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36" w:rsidRPr="00166B14" w:rsidRDefault="00590936" w:rsidP="00676031">
      <w:pPr>
        <w:widowControl w:val="0"/>
        <w:autoSpaceDE w:val="0"/>
        <w:autoSpaceDN w:val="0"/>
        <w:adjustRightInd w:val="0"/>
        <w:spacing w:line="315" w:lineRule="exact"/>
        <w:ind w:right="400" w:firstLine="720"/>
        <w:rPr>
          <w:rFonts w:ascii="Arial" w:hAnsi="Arial" w:cs="Arial"/>
        </w:rPr>
      </w:pPr>
      <w:bookmarkStart w:id="0" w:name="_GoBack"/>
      <w:bookmarkEnd w:id="0"/>
      <w:r w:rsidRPr="00166B14">
        <w:rPr>
          <w:rFonts w:ascii="Arial" w:hAnsi="Arial" w:cs="Arial"/>
        </w:rPr>
        <w:softHyphen/>
      </w:r>
      <w:r w:rsidRPr="00166B14">
        <w:rPr>
          <w:rFonts w:ascii="Arial" w:hAnsi="Arial" w:cs="Arial"/>
        </w:rPr>
        <w:softHyphen/>
      </w:r>
      <w:r w:rsidRPr="00166B14">
        <w:rPr>
          <w:rFonts w:ascii="Arial" w:hAnsi="Arial" w:cs="Arial"/>
        </w:rPr>
        <w:softHyphen/>
      </w:r>
      <w:r w:rsidRPr="00166B14">
        <w:rPr>
          <w:rFonts w:ascii="Arial" w:hAnsi="Arial" w:cs="Arial"/>
        </w:rPr>
        <w:softHyphen/>
        <w:t xml:space="preserve"> </w:t>
      </w:r>
    </w:p>
    <w:p w:rsidR="00590936" w:rsidRPr="006769B9" w:rsidRDefault="00590936" w:rsidP="00590936">
      <w:pPr>
        <w:spacing w:before="100" w:after="100"/>
        <w:jc w:val="center"/>
        <w:rPr>
          <w:rFonts w:ascii="Arial" w:eastAsia="Calibri" w:hAnsi="Arial" w:cs="Arial"/>
          <w:b/>
          <w:iCs/>
          <w:sz w:val="44"/>
        </w:rPr>
      </w:pPr>
      <w:bookmarkStart w:id="1" w:name="page7"/>
      <w:bookmarkEnd w:id="1"/>
      <w:r w:rsidRPr="006769B9">
        <w:rPr>
          <w:rFonts w:ascii="Arial" w:eastAsia="Calibri" w:hAnsi="Arial" w:cs="Arial"/>
          <w:b/>
          <w:iCs/>
          <w:sz w:val="44"/>
        </w:rPr>
        <w:t>Foundation for Innovative New Diagnostics (FIND)</w:t>
      </w:r>
    </w:p>
    <w:p w:rsidR="00590936" w:rsidRPr="00166B14" w:rsidRDefault="00590936" w:rsidP="00590936">
      <w:pPr>
        <w:widowControl w:val="0"/>
        <w:suppressAutoHyphens/>
        <w:autoSpaceDE w:val="0"/>
        <w:autoSpaceDN w:val="0"/>
        <w:adjustRightInd w:val="0"/>
        <w:spacing w:before="100" w:after="100"/>
        <w:jc w:val="center"/>
        <w:rPr>
          <w:rFonts w:ascii="Arial" w:eastAsia="Calibri" w:hAnsi="Arial" w:cs="Arial"/>
          <w:b/>
          <w:bCs/>
          <w:sz w:val="36"/>
          <w:szCs w:val="36"/>
        </w:rPr>
      </w:pPr>
    </w:p>
    <w:p w:rsidR="00590936" w:rsidRPr="00166B14" w:rsidRDefault="00590936" w:rsidP="00590936">
      <w:pPr>
        <w:widowControl w:val="0"/>
        <w:suppressAutoHyphens/>
        <w:autoSpaceDE w:val="0"/>
        <w:autoSpaceDN w:val="0"/>
        <w:adjustRightInd w:val="0"/>
        <w:spacing w:before="100" w:after="100"/>
        <w:jc w:val="center"/>
        <w:rPr>
          <w:rFonts w:ascii="Arial" w:eastAsia="Calibri" w:hAnsi="Arial" w:cs="Arial"/>
          <w:b/>
          <w:bCs/>
          <w:sz w:val="36"/>
          <w:szCs w:val="36"/>
        </w:rPr>
      </w:pPr>
    </w:p>
    <w:p w:rsidR="00590936" w:rsidRPr="00166B14" w:rsidRDefault="00590936" w:rsidP="00590936">
      <w:pPr>
        <w:widowControl w:val="0"/>
        <w:suppressAutoHyphens/>
        <w:autoSpaceDE w:val="0"/>
        <w:autoSpaceDN w:val="0"/>
        <w:adjustRightInd w:val="0"/>
        <w:spacing w:before="100" w:after="100"/>
        <w:jc w:val="center"/>
        <w:rPr>
          <w:rFonts w:ascii="Arial" w:eastAsia="Calibri" w:hAnsi="Arial" w:cs="Arial"/>
          <w:b/>
          <w:bCs/>
          <w:sz w:val="36"/>
          <w:szCs w:val="36"/>
          <w:u w:val="single"/>
        </w:rPr>
      </w:pPr>
      <w:r w:rsidRPr="00166B14">
        <w:rPr>
          <w:rFonts w:ascii="Arial" w:eastAsia="Calibri" w:hAnsi="Arial" w:cs="Arial"/>
          <w:b/>
          <w:bCs/>
          <w:sz w:val="36"/>
          <w:szCs w:val="36"/>
          <w:u w:val="single"/>
        </w:rPr>
        <w:t>Advertised Tender Enquiry (ATI)</w:t>
      </w:r>
    </w:p>
    <w:p w:rsidR="00590936" w:rsidRPr="00166B14" w:rsidRDefault="00590936" w:rsidP="00590936">
      <w:pPr>
        <w:spacing w:before="100" w:after="100"/>
        <w:rPr>
          <w:rFonts w:ascii="Arial" w:eastAsia="Calibri" w:hAnsi="Arial" w:cs="Arial"/>
          <w:b/>
        </w:rPr>
      </w:pPr>
    </w:p>
    <w:p w:rsidR="00590936" w:rsidRPr="00166B14" w:rsidRDefault="00590936" w:rsidP="00590936">
      <w:pPr>
        <w:spacing w:before="100" w:after="100"/>
        <w:jc w:val="center"/>
        <w:rPr>
          <w:rFonts w:ascii="Arial" w:eastAsia="Calibri" w:hAnsi="Arial" w:cs="Arial"/>
          <w:b/>
        </w:rPr>
      </w:pPr>
    </w:p>
    <w:p w:rsidR="00590936" w:rsidRPr="00166B14" w:rsidRDefault="00590936" w:rsidP="00590936">
      <w:pPr>
        <w:spacing w:before="100" w:after="100"/>
        <w:jc w:val="center"/>
        <w:rPr>
          <w:rFonts w:ascii="Arial" w:eastAsia="Calibri" w:hAnsi="Arial" w:cs="Arial"/>
          <w:b/>
          <w:sz w:val="36"/>
        </w:rPr>
      </w:pPr>
      <w:r w:rsidRPr="00166B14">
        <w:rPr>
          <w:rFonts w:ascii="Arial" w:eastAsia="Calibri" w:hAnsi="Arial" w:cs="Arial"/>
          <w:b/>
          <w:sz w:val="36"/>
        </w:rPr>
        <w:t xml:space="preserve">Bid Document </w:t>
      </w:r>
    </w:p>
    <w:p w:rsidR="00590936" w:rsidRPr="00166B14" w:rsidRDefault="00590936" w:rsidP="00590936">
      <w:pPr>
        <w:spacing w:before="100" w:after="100"/>
        <w:jc w:val="center"/>
        <w:rPr>
          <w:rFonts w:ascii="Arial" w:eastAsia="Calibri" w:hAnsi="Arial" w:cs="Arial"/>
          <w:sz w:val="36"/>
        </w:rPr>
      </w:pPr>
      <w:r w:rsidRPr="00166B14">
        <w:rPr>
          <w:rFonts w:ascii="Arial" w:eastAsia="Calibri" w:hAnsi="Arial" w:cs="Arial"/>
          <w:b/>
          <w:sz w:val="36"/>
        </w:rPr>
        <w:t>for</w:t>
      </w:r>
    </w:p>
    <w:p w:rsidR="00590936" w:rsidRPr="00166B14" w:rsidRDefault="00590936" w:rsidP="00590936">
      <w:pPr>
        <w:spacing w:before="100" w:after="100"/>
        <w:jc w:val="center"/>
        <w:rPr>
          <w:rFonts w:ascii="Arial" w:eastAsia="Calibri" w:hAnsi="Arial" w:cs="Arial"/>
          <w:b/>
        </w:rPr>
      </w:pPr>
      <w:r w:rsidRPr="00166B14">
        <w:rPr>
          <w:rFonts w:ascii="Arial" w:eastAsia="Calibri" w:hAnsi="Arial" w:cs="Arial"/>
          <w:b/>
          <w:sz w:val="36"/>
        </w:rPr>
        <w:t>Development, Implementation and Maintenance of Laboratory Information Management System (LIMS) including Supply of related IT equipment and associated Services</w:t>
      </w:r>
    </w:p>
    <w:p w:rsidR="00590936" w:rsidRPr="00166B14" w:rsidRDefault="00590936" w:rsidP="00590936">
      <w:pPr>
        <w:spacing w:before="100" w:after="100"/>
        <w:jc w:val="center"/>
        <w:rPr>
          <w:rFonts w:ascii="Arial" w:eastAsia="Calibri" w:hAnsi="Arial" w:cs="Arial"/>
          <w:b/>
          <w:color w:val="000000"/>
          <w:sz w:val="36"/>
          <w:u w:val="single"/>
          <w:lang w:val="en-AU"/>
        </w:rPr>
      </w:pPr>
    </w:p>
    <w:p w:rsidR="00590936" w:rsidRPr="00166B14" w:rsidRDefault="0091697D" w:rsidP="00590936">
      <w:pPr>
        <w:spacing w:before="100" w:after="100"/>
        <w:jc w:val="center"/>
        <w:rPr>
          <w:rFonts w:ascii="Arial" w:eastAsia="Calibri" w:hAnsi="Arial" w:cs="Arial"/>
          <w:b/>
          <w:color w:val="000000"/>
          <w:sz w:val="36"/>
          <w:u w:val="single"/>
          <w:lang w:val="en-AU"/>
        </w:rPr>
      </w:pPr>
      <w:r>
        <w:rPr>
          <w:rFonts w:ascii="Arial" w:eastAsia="Calibri" w:hAnsi="Arial" w:cs="Arial"/>
          <w:b/>
          <w:color w:val="000000"/>
          <w:sz w:val="36"/>
          <w:u w:val="single"/>
          <w:lang w:val="en-AU"/>
        </w:rPr>
        <w:t>Bid Ref. No.: SAMS/FIND/LIMS/38</w:t>
      </w:r>
      <w:r w:rsidR="00590936" w:rsidRPr="00166B14">
        <w:rPr>
          <w:rFonts w:ascii="Arial" w:eastAsia="Calibri" w:hAnsi="Arial" w:cs="Arial"/>
          <w:b/>
          <w:color w:val="000000"/>
          <w:sz w:val="36"/>
          <w:u w:val="single"/>
          <w:lang w:val="en-AU"/>
        </w:rPr>
        <w:t>/2017</w:t>
      </w:r>
    </w:p>
    <w:p w:rsidR="00590936" w:rsidRPr="00166B14" w:rsidRDefault="00590936" w:rsidP="00503673">
      <w:pPr>
        <w:spacing w:before="100" w:after="100"/>
        <w:rPr>
          <w:rFonts w:ascii="Arial" w:eastAsia="Calibri" w:hAnsi="Arial" w:cs="Arial"/>
          <w:i/>
          <w:iCs/>
          <w:sz w:val="32"/>
          <w:szCs w:val="3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590936" w:rsidRPr="00166B14" w:rsidTr="00590936">
        <w:trPr>
          <w:trHeight w:val="1052"/>
        </w:trPr>
        <w:tc>
          <w:tcPr>
            <w:tcW w:w="990" w:type="dxa"/>
          </w:tcPr>
          <w:p w:rsidR="00590936" w:rsidRPr="00166B14" w:rsidRDefault="003506E9" w:rsidP="00590936">
            <w:pPr>
              <w:spacing w:before="100" w:after="100"/>
              <w:jc w:val="right"/>
              <w:rPr>
                <w:rFonts w:ascii="Arial" w:eastAsia="Calibri" w:hAnsi="Arial" w:cs="Arial"/>
                <w:b/>
                <w:sz w:val="72"/>
              </w:rPr>
            </w:pPr>
            <w:r>
              <w:rPr>
                <w:noProof/>
                <w:lang w:val="en-US" w:eastAsia="en-US"/>
              </w:rPr>
              <w:drawing>
                <wp:anchor distT="0" distB="0" distL="114300" distR="114300" simplePos="0" relativeHeight="251656704" behindDoc="0" locked="0" layoutInCell="1" allowOverlap="1">
                  <wp:simplePos x="0" y="0"/>
                  <wp:positionH relativeFrom="margin">
                    <wp:posOffset>-1905</wp:posOffset>
                  </wp:positionH>
                  <wp:positionV relativeFrom="margin">
                    <wp:posOffset>352425</wp:posOffset>
                  </wp:positionV>
                  <wp:extent cx="495300" cy="523875"/>
                  <wp:effectExtent l="0" t="0" r="0" b="0"/>
                  <wp:wrapSquare wrapText="bothSides"/>
                  <wp:docPr id="4"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936" w:rsidRPr="00166B14">
              <w:rPr>
                <w:rFonts w:ascii="Arial" w:eastAsia="Calibri" w:hAnsi="Arial" w:cs="Arial"/>
              </w:rPr>
              <w:br w:type="page"/>
            </w:r>
          </w:p>
        </w:tc>
        <w:tc>
          <w:tcPr>
            <w:tcW w:w="8460" w:type="dxa"/>
          </w:tcPr>
          <w:p w:rsidR="00590936" w:rsidRPr="0050064E" w:rsidRDefault="00590936" w:rsidP="00590936">
            <w:pPr>
              <w:spacing w:before="100" w:after="100"/>
              <w:rPr>
                <w:rFonts w:ascii="Arial" w:eastAsia="Calibri" w:hAnsi="Arial" w:cs="Arial"/>
                <w:sz w:val="32"/>
                <w:szCs w:val="32"/>
              </w:rPr>
            </w:pPr>
            <w:r w:rsidRPr="00166B14">
              <w:rPr>
                <w:rFonts w:ascii="Arial" w:eastAsia="Calibri" w:hAnsi="Arial" w:cs="Arial"/>
                <w:i/>
                <w:iCs/>
                <w:sz w:val="32"/>
                <w:szCs w:val="32"/>
              </w:rPr>
              <w:t>(Procurement Agent)</w:t>
            </w:r>
            <w:r w:rsidRPr="00166B14">
              <w:rPr>
                <w:rFonts w:ascii="Arial" w:eastAsia="Calibri" w:hAnsi="Arial" w:cs="Arial"/>
                <w:i/>
                <w:iCs/>
                <w:sz w:val="32"/>
                <w:szCs w:val="32"/>
              </w:rPr>
              <w:br/>
            </w:r>
            <w:r w:rsidRPr="0050064E">
              <w:rPr>
                <w:rFonts w:ascii="Arial" w:eastAsia="Calibri" w:hAnsi="Arial" w:cs="Arial"/>
                <w:b/>
                <w:sz w:val="32"/>
                <w:szCs w:val="32"/>
              </w:rPr>
              <w:t>STRATEGIC ALLIANCE</w:t>
            </w:r>
          </w:p>
          <w:p w:rsidR="00590936" w:rsidRPr="0050064E" w:rsidRDefault="00590936" w:rsidP="00590936">
            <w:pPr>
              <w:spacing w:before="100" w:after="100"/>
              <w:rPr>
                <w:rFonts w:ascii="Arial" w:eastAsia="Calibri" w:hAnsi="Arial" w:cs="Arial"/>
                <w:b/>
                <w:bCs/>
                <w:sz w:val="32"/>
                <w:szCs w:val="32"/>
              </w:rPr>
            </w:pPr>
            <w:r w:rsidRPr="0050064E">
              <w:rPr>
                <w:rFonts w:ascii="Arial" w:eastAsia="Calibri" w:hAnsi="Arial" w:cs="Arial"/>
                <w:b/>
                <w:bCs/>
                <w:sz w:val="32"/>
                <w:szCs w:val="32"/>
              </w:rPr>
              <w:t>Management Services Pvt. Ltd.</w:t>
            </w:r>
          </w:p>
          <w:p w:rsidR="00590936" w:rsidRPr="00166B14" w:rsidRDefault="00590936" w:rsidP="00590936">
            <w:pPr>
              <w:spacing w:before="100" w:after="100"/>
              <w:rPr>
                <w:rFonts w:ascii="Arial" w:eastAsia="Calibri" w:hAnsi="Arial" w:cs="Arial"/>
                <w:bCs/>
                <w:sz w:val="28"/>
                <w:szCs w:val="28"/>
              </w:rPr>
            </w:pPr>
            <w:r w:rsidRPr="0050064E">
              <w:rPr>
                <w:rFonts w:ascii="Arial" w:eastAsia="Calibri" w:hAnsi="Arial" w:cs="Arial"/>
                <w:bCs/>
                <w:sz w:val="28"/>
                <w:szCs w:val="28"/>
              </w:rPr>
              <w:t>B01- B03, Vardhman Diamond Plaza, Community Centre, D B Gupta Road, Paharganj</w:t>
            </w:r>
            <w:r w:rsidRPr="00166B14">
              <w:rPr>
                <w:rFonts w:ascii="Arial" w:eastAsia="Calibri" w:hAnsi="Arial" w:cs="Arial"/>
                <w:bCs/>
                <w:sz w:val="28"/>
                <w:szCs w:val="28"/>
              </w:rPr>
              <w:t>, New Delhi- 110055, India</w:t>
            </w:r>
          </w:p>
          <w:p w:rsidR="00590936" w:rsidRPr="00166B14" w:rsidRDefault="00590936" w:rsidP="00590936">
            <w:pPr>
              <w:spacing w:before="100" w:after="100"/>
              <w:rPr>
                <w:rFonts w:ascii="Arial" w:eastAsia="Calibri" w:hAnsi="Arial" w:cs="Arial"/>
                <w:sz w:val="26"/>
                <w:szCs w:val="26"/>
              </w:rPr>
            </w:pPr>
            <w:r w:rsidRPr="00166B14">
              <w:rPr>
                <w:rFonts w:ascii="Arial" w:eastAsia="Calibri" w:hAnsi="Arial" w:cs="Arial"/>
                <w:sz w:val="26"/>
                <w:szCs w:val="26"/>
              </w:rPr>
              <w:t>Phones: 011-43580626/27</w:t>
            </w:r>
          </w:p>
          <w:p w:rsidR="00590936" w:rsidRPr="00166B14" w:rsidRDefault="00590936" w:rsidP="00590936">
            <w:pPr>
              <w:spacing w:before="100" w:after="100"/>
              <w:rPr>
                <w:rFonts w:ascii="Arial" w:eastAsia="Calibri" w:hAnsi="Arial" w:cs="Arial"/>
                <w:b/>
                <w:sz w:val="26"/>
                <w:szCs w:val="26"/>
              </w:rPr>
            </w:pPr>
            <w:r w:rsidRPr="00166B14">
              <w:rPr>
                <w:rFonts w:ascii="Arial" w:eastAsia="Calibri" w:hAnsi="Arial" w:cs="Arial"/>
                <w:sz w:val="26"/>
                <w:szCs w:val="26"/>
              </w:rPr>
              <w:t xml:space="preserve">Email: </w:t>
            </w:r>
            <w:r w:rsidRPr="00166B14">
              <w:rPr>
                <w:rFonts w:ascii="Arial" w:eastAsia="Calibri" w:hAnsi="Arial" w:cs="Arial"/>
                <w:color w:val="0000FF"/>
                <w:sz w:val="26"/>
                <w:szCs w:val="26"/>
                <w:u w:val="single"/>
              </w:rPr>
              <w:t>procurement@samsconsult.com</w:t>
            </w:r>
          </w:p>
          <w:p w:rsidR="00590936" w:rsidRPr="00166B14" w:rsidRDefault="00590936" w:rsidP="00590936">
            <w:pPr>
              <w:spacing w:before="100" w:after="100"/>
              <w:rPr>
                <w:rFonts w:ascii="Arial" w:eastAsia="Calibri" w:hAnsi="Arial" w:cs="Arial"/>
                <w:bCs/>
                <w:sz w:val="28"/>
                <w:szCs w:val="28"/>
              </w:rPr>
            </w:pPr>
            <w:r w:rsidRPr="00166B14">
              <w:rPr>
                <w:rFonts w:ascii="Arial" w:eastAsia="Calibri" w:hAnsi="Arial" w:cs="Arial"/>
              </w:rPr>
              <w:t>Website:</w:t>
            </w:r>
            <w:hyperlink r:id="rId9" w:history="1">
              <w:r w:rsidRPr="00166B14">
                <w:rPr>
                  <w:rFonts w:ascii="Arial" w:eastAsia="Calibri" w:hAnsi="Arial" w:cs="Arial"/>
                  <w:color w:val="0000FF"/>
                  <w:u w:val="single"/>
                </w:rPr>
                <w:t>www.samsconsult.com</w:t>
              </w:r>
            </w:hyperlink>
          </w:p>
        </w:tc>
      </w:tr>
    </w:tbl>
    <w:p w:rsidR="00590936" w:rsidRPr="00166B14" w:rsidRDefault="00590936" w:rsidP="00590936">
      <w:pPr>
        <w:widowControl w:val="0"/>
        <w:suppressAutoHyphens/>
        <w:autoSpaceDE w:val="0"/>
        <w:autoSpaceDN w:val="0"/>
        <w:adjustRightInd w:val="0"/>
        <w:jc w:val="center"/>
        <w:rPr>
          <w:rFonts w:ascii="Arial" w:hAnsi="Arial" w:cs="Arial"/>
          <w:b/>
          <w:bCs/>
          <w:sz w:val="32"/>
          <w:szCs w:val="36"/>
        </w:rPr>
      </w:pPr>
    </w:p>
    <w:p w:rsidR="00590936" w:rsidRPr="00166B14" w:rsidRDefault="00590936" w:rsidP="00590936">
      <w:pPr>
        <w:widowControl w:val="0"/>
        <w:suppressAutoHyphens/>
        <w:autoSpaceDE w:val="0"/>
        <w:autoSpaceDN w:val="0"/>
        <w:adjustRightInd w:val="0"/>
        <w:jc w:val="center"/>
        <w:rPr>
          <w:rFonts w:ascii="Arial" w:hAnsi="Arial" w:cs="Arial"/>
          <w:b/>
          <w:bCs/>
          <w:sz w:val="32"/>
          <w:szCs w:val="36"/>
        </w:rPr>
      </w:pPr>
    </w:p>
    <w:p w:rsidR="0050064E" w:rsidRDefault="0050064E" w:rsidP="00590936">
      <w:pPr>
        <w:widowControl w:val="0"/>
        <w:suppressAutoHyphens/>
        <w:autoSpaceDE w:val="0"/>
        <w:autoSpaceDN w:val="0"/>
        <w:adjustRightInd w:val="0"/>
        <w:jc w:val="center"/>
        <w:rPr>
          <w:rFonts w:ascii="Arial" w:hAnsi="Arial" w:cs="Arial"/>
          <w:b/>
          <w:bCs/>
          <w:sz w:val="32"/>
          <w:szCs w:val="36"/>
        </w:rPr>
      </w:pPr>
    </w:p>
    <w:p w:rsidR="0050064E" w:rsidRDefault="0050064E" w:rsidP="00590936">
      <w:pPr>
        <w:widowControl w:val="0"/>
        <w:suppressAutoHyphens/>
        <w:autoSpaceDE w:val="0"/>
        <w:autoSpaceDN w:val="0"/>
        <w:adjustRightInd w:val="0"/>
        <w:jc w:val="center"/>
        <w:rPr>
          <w:rFonts w:ascii="Arial" w:hAnsi="Arial" w:cs="Arial"/>
          <w:b/>
          <w:bCs/>
          <w:sz w:val="32"/>
          <w:szCs w:val="36"/>
        </w:rPr>
      </w:pPr>
    </w:p>
    <w:p w:rsidR="0050064E" w:rsidRDefault="0050064E" w:rsidP="00590936">
      <w:pPr>
        <w:widowControl w:val="0"/>
        <w:suppressAutoHyphens/>
        <w:autoSpaceDE w:val="0"/>
        <w:autoSpaceDN w:val="0"/>
        <w:adjustRightInd w:val="0"/>
        <w:jc w:val="center"/>
        <w:rPr>
          <w:rFonts w:ascii="Arial" w:hAnsi="Arial" w:cs="Arial"/>
          <w:b/>
          <w:bCs/>
          <w:sz w:val="32"/>
          <w:szCs w:val="36"/>
        </w:rPr>
      </w:pPr>
    </w:p>
    <w:p w:rsidR="0050064E" w:rsidRDefault="0050064E" w:rsidP="00590936">
      <w:pPr>
        <w:widowControl w:val="0"/>
        <w:suppressAutoHyphens/>
        <w:autoSpaceDE w:val="0"/>
        <w:autoSpaceDN w:val="0"/>
        <w:adjustRightInd w:val="0"/>
        <w:jc w:val="center"/>
        <w:rPr>
          <w:rFonts w:ascii="Arial" w:hAnsi="Arial" w:cs="Arial"/>
          <w:b/>
          <w:bCs/>
          <w:sz w:val="32"/>
          <w:szCs w:val="36"/>
        </w:rPr>
      </w:pPr>
    </w:p>
    <w:p w:rsidR="00590936" w:rsidRPr="00166B14" w:rsidRDefault="00590936" w:rsidP="00590936">
      <w:pPr>
        <w:widowControl w:val="0"/>
        <w:suppressAutoHyphens/>
        <w:autoSpaceDE w:val="0"/>
        <w:autoSpaceDN w:val="0"/>
        <w:adjustRightInd w:val="0"/>
        <w:jc w:val="center"/>
        <w:rPr>
          <w:rFonts w:ascii="Arial" w:hAnsi="Arial" w:cs="Arial"/>
          <w:b/>
          <w:bCs/>
          <w:sz w:val="32"/>
          <w:szCs w:val="36"/>
        </w:rPr>
      </w:pPr>
      <w:r w:rsidRPr="00166B14">
        <w:rPr>
          <w:rFonts w:ascii="Arial" w:hAnsi="Arial" w:cs="Arial"/>
          <w:b/>
          <w:bCs/>
          <w:sz w:val="32"/>
          <w:szCs w:val="36"/>
        </w:rPr>
        <w:t>Advertised Tender Enquiry (ATI)</w:t>
      </w:r>
    </w:p>
    <w:p w:rsidR="00590936" w:rsidRPr="00166B14" w:rsidRDefault="00590936" w:rsidP="00590936">
      <w:pPr>
        <w:jc w:val="center"/>
        <w:rPr>
          <w:rFonts w:ascii="Arial" w:hAnsi="Arial" w:cs="Arial"/>
          <w:b/>
          <w:sz w:val="28"/>
        </w:rPr>
      </w:pPr>
      <w:r w:rsidRPr="00166B14">
        <w:rPr>
          <w:rFonts w:ascii="Arial" w:hAnsi="Arial" w:cs="Arial"/>
          <w:b/>
          <w:sz w:val="28"/>
        </w:rPr>
        <w:t xml:space="preserve">BID DOCUMENT </w:t>
      </w:r>
    </w:p>
    <w:p w:rsidR="00590936" w:rsidRPr="00166B14" w:rsidRDefault="00590936" w:rsidP="00590936">
      <w:pPr>
        <w:jc w:val="center"/>
        <w:rPr>
          <w:rFonts w:ascii="Arial" w:hAnsi="Arial" w:cs="Arial"/>
          <w:b/>
          <w:sz w:val="28"/>
        </w:rPr>
      </w:pPr>
      <w:r w:rsidRPr="00166B14">
        <w:rPr>
          <w:rFonts w:ascii="Arial" w:hAnsi="Arial" w:cs="Arial"/>
          <w:b/>
          <w:sz w:val="28"/>
        </w:rPr>
        <w:t>FOR</w:t>
      </w:r>
    </w:p>
    <w:p w:rsidR="00590936" w:rsidRPr="00166B14" w:rsidRDefault="00590936" w:rsidP="00590936">
      <w:pPr>
        <w:jc w:val="center"/>
        <w:rPr>
          <w:rFonts w:ascii="Arial" w:hAnsi="Arial" w:cs="Arial"/>
          <w:b/>
          <w:sz w:val="28"/>
        </w:rPr>
      </w:pPr>
      <w:r w:rsidRPr="00166B14">
        <w:rPr>
          <w:rFonts w:ascii="Arial" w:hAnsi="Arial" w:cs="Arial"/>
          <w:b/>
          <w:sz w:val="28"/>
        </w:rPr>
        <w:t xml:space="preserve"> Development, Implementation and Maintenance of Laboratory Information Management System (LIMS) including Supply of related IT equipment and associated Services</w:t>
      </w:r>
    </w:p>
    <w:p w:rsidR="00590936" w:rsidRPr="00166B14" w:rsidRDefault="00590936" w:rsidP="00590936">
      <w:pPr>
        <w:jc w:val="center"/>
        <w:rPr>
          <w:rFonts w:ascii="Arial" w:hAnsi="Arial" w:cs="Arial"/>
          <w:b/>
          <w:sz w:val="28"/>
        </w:rPr>
      </w:pPr>
    </w:p>
    <w:p w:rsidR="00590936" w:rsidRPr="00166B14" w:rsidRDefault="00590936" w:rsidP="00590936">
      <w:pPr>
        <w:jc w:val="center"/>
        <w:rPr>
          <w:rFonts w:ascii="Arial" w:hAnsi="Arial" w:cs="Arial"/>
          <w:b/>
          <w:sz w:val="28"/>
          <w:u w:val="single"/>
        </w:rPr>
      </w:pPr>
      <w:r w:rsidRPr="00166B14">
        <w:rPr>
          <w:rFonts w:ascii="Arial" w:hAnsi="Arial" w:cs="Arial"/>
          <w:b/>
          <w:sz w:val="28"/>
          <w:u w:val="single"/>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873"/>
      </w:tblGrid>
      <w:tr w:rsidR="00590936" w:rsidRPr="00166B14" w:rsidTr="007F1C4D">
        <w:tc>
          <w:tcPr>
            <w:tcW w:w="3415" w:type="dxa"/>
            <w:shd w:val="clear" w:color="auto" w:fill="auto"/>
          </w:tcPr>
          <w:p w:rsidR="00590936" w:rsidRPr="007F1C4D" w:rsidRDefault="00590936" w:rsidP="00590936">
            <w:pPr>
              <w:rPr>
                <w:rFonts w:ascii="Arial" w:hAnsi="Arial" w:cs="Arial"/>
                <w:b/>
                <w:bCs/>
              </w:rPr>
            </w:pPr>
            <w:r w:rsidRPr="007F1C4D">
              <w:rPr>
                <w:rFonts w:ascii="Arial" w:hAnsi="Arial" w:cs="Arial"/>
                <w:b/>
                <w:bCs/>
              </w:rPr>
              <w:t xml:space="preserve">Name of the Project </w:t>
            </w:r>
          </w:p>
        </w:tc>
        <w:tc>
          <w:tcPr>
            <w:tcW w:w="5873" w:type="dxa"/>
            <w:shd w:val="clear" w:color="auto" w:fill="auto"/>
          </w:tcPr>
          <w:p w:rsidR="00590936" w:rsidRPr="007F1C4D" w:rsidRDefault="00590936" w:rsidP="00590936">
            <w:pPr>
              <w:rPr>
                <w:rFonts w:ascii="Arial" w:hAnsi="Arial" w:cs="Arial"/>
                <w:bCs/>
              </w:rPr>
            </w:pPr>
            <w:r w:rsidRPr="007F1C4D">
              <w:rPr>
                <w:rFonts w:ascii="Arial" w:hAnsi="Arial" w:cs="Arial"/>
              </w:rPr>
              <w:t>Procurement of Equipment, Goods, Works Services and Reagents for GFATM Project [</w:t>
            </w:r>
            <w:r w:rsidRPr="007F1C4D">
              <w:rPr>
                <w:rFonts w:ascii="Arial" w:hAnsi="Arial" w:cs="Arial"/>
                <w:iCs/>
              </w:rPr>
              <w:t>Foundation for Innovative New Diagnostics (FIND) Contract no. PA/GFATM/001/2013-14]</w:t>
            </w:r>
          </w:p>
        </w:tc>
      </w:tr>
      <w:tr w:rsidR="00590936" w:rsidRPr="00166B14" w:rsidTr="007F1C4D">
        <w:tc>
          <w:tcPr>
            <w:tcW w:w="3415" w:type="dxa"/>
            <w:shd w:val="clear" w:color="auto" w:fill="auto"/>
          </w:tcPr>
          <w:p w:rsidR="00590936" w:rsidRPr="007F1C4D" w:rsidRDefault="00590936" w:rsidP="00590936">
            <w:pPr>
              <w:rPr>
                <w:rFonts w:ascii="Arial" w:hAnsi="Arial" w:cs="Arial"/>
                <w:b/>
                <w:bCs/>
              </w:rPr>
            </w:pPr>
            <w:r w:rsidRPr="007F1C4D">
              <w:rPr>
                <w:rFonts w:ascii="Arial" w:hAnsi="Arial" w:cs="Arial"/>
                <w:b/>
                <w:bCs/>
              </w:rPr>
              <w:t xml:space="preserve">Source of Funding        </w:t>
            </w:r>
          </w:p>
        </w:tc>
        <w:tc>
          <w:tcPr>
            <w:tcW w:w="5873" w:type="dxa"/>
            <w:shd w:val="clear" w:color="auto" w:fill="auto"/>
          </w:tcPr>
          <w:p w:rsidR="00590936" w:rsidRPr="007F1C4D" w:rsidRDefault="00590936" w:rsidP="00590936">
            <w:pPr>
              <w:rPr>
                <w:rFonts w:ascii="Arial" w:hAnsi="Arial" w:cs="Arial"/>
                <w:bCs/>
              </w:rPr>
            </w:pPr>
            <w:r w:rsidRPr="007F1C4D">
              <w:rPr>
                <w:rFonts w:ascii="Arial" w:hAnsi="Arial" w:cs="Arial"/>
                <w:bCs/>
              </w:rPr>
              <w:t xml:space="preserve">The </w:t>
            </w:r>
            <w:r w:rsidRPr="007F1C4D">
              <w:rPr>
                <w:rFonts w:ascii="Arial" w:hAnsi="Arial" w:cs="Arial"/>
              </w:rPr>
              <w:t>Global Fund to Fight AIDS, Tuberculosis and Malaria (GFATM), Geneva, Switzerland</w:t>
            </w:r>
            <w:r w:rsidRPr="007F1C4D">
              <w:rPr>
                <w:rFonts w:ascii="Arial" w:hAnsi="Arial" w:cs="Arial"/>
                <w:bCs/>
              </w:rPr>
              <w:tab/>
            </w:r>
          </w:p>
        </w:tc>
      </w:tr>
      <w:tr w:rsidR="00590936" w:rsidRPr="00166B14" w:rsidTr="007F1C4D">
        <w:tc>
          <w:tcPr>
            <w:tcW w:w="3415" w:type="dxa"/>
            <w:shd w:val="clear" w:color="auto" w:fill="auto"/>
          </w:tcPr>
          <w:p w:rsidR="00590936" w:rsidRPr="007F1C4D" w:rsidRDefault="00590936" w:rsidP="00590936">
            <w:pPr>
              <w:rPr>
                <w:rFonts w:ascii="Arial" w:hAnsi="Arial" w:cs="Arial"/>
                <w:b/>
                <w:bCs/>
              </w:rPr>
            </w:pPr>
            <w:r w:rsidRPr="007F1C4D">
              <w:rPr>
                <w:rFonts w:ascii="Arial" w:hAnsi="Arial" w:cs="Arial"/>
                <w:b/>
                <w:bCs/>
              </w:rPr>
              <w:t>Bid Ref. No.</w:t>
            </w:r>
          </w:p>
        </w:tc>
        <w:tc>
          <w:tcPr>
            <w:tcW w:w="5873" w:type="dxa"/>
            <w:shd w:val="clear" w:color="auto" w:fill="auto"/>
          </w:tcPr>
          <w:p w:rsidR="00590936" w:rsidRPr="007F1C4D" w:rsidRDefault="0091697D" w:rsidP="00590936">
            <w:pPr>
              <w:rPr>
                <w:rFonts w:ascii="Arial" w:hAnsi="Arial" w:cs="Arial"/>
                <w:bCs/>
              </w:rPr>
            </w:pPr>
            <w:r w:rsidRPr="007F1C4D">
              <w:rPr>
                <w:rFonts w:ascii="Arial" w:hAnsi="Arial" w:cs="Arial"/>
                <w:bCs/>
              </w:rPr>
              <w:t>SAMS/FIND/LIMS/38</w:t>
            </w:r>
            <w:r w:rsidR="00590936" w:rsidRPr="007F1C4D">
              <w:rPr>
                <w:rFonts w:ascii="Arial" w:hAnsi="Arial" w:cs="Arial"/>
                <w:bCs/>
              </w:rPr>
              <w:t>/2017</w:t>
            </w:r>
          </w:p>
        </w:tc>
      </w:tr>
      <w:tr w:rsidR="00590936" w:rsidRPr="00166B14" w:rsidTr="007F1C4D">
        <w:tc>
          <w:tcPr>
            <w:tcW w:w="3415" w:type="dxa"/>
            <w:shd w:val="clear" w:color="auto" w:fill="auto"/>
          </w:tcPr>
          <w:p w:rsidR="00590936" w:rsidRPr="007F1C4D" w:rsidRDefault="00590936" w:rsidP="007F1C4D">
            <w:pPr>
              <w:autoSpaceDE w:val="0"/>
              <w:autoSpaceDN w:val="0"/>
              <w:adjustRightInd w:val="0"/>
              <w:rPr>
                <w:rFonts w:ascii="Arial" w:hAnsi="Arial" w:cs="Arial"/>
                <w:b/>
                <w:bCs/>
              </w:rPr>
            </w:pPr>
            <w:r w:rsidRPr="007F1C4D">
              <w:rPr>
                <w:rFonts w:ascii="Arial" w:hAnsi="Arial" w:cs="Arial"/>
                <w:b/>
                <w:bCs/>
              </w:rPr>
              <w:t>Duration of Sale of Bid Document</w:t>
            </w:r>
          </w:p>
        </w:tc>
        <w:tc>
          <w:tcPr>
            <w:tcW w:w="5873" w:type="dxa"/>
            <w:shd w:val="clear" w:color="auto" w:fill="auto"/>
          </w:tcPr>
          <w:p w:rsidR="00590936" w:rsidRPr="007F1C4D" w:rsidRDefault="00644D71" w:rsidP="00590936">
            <w:pPr>
              <w:rPr>
                <w:rFonts w:ascii="Arial" w:hAnsi="Arial" w:cs="Arial"/>
              </w:rPr>
            </w:pPr>
            <w:r w:rsidRPr="007F1C4D">
              <w:rPr>
                <w:rFonts w:ascii="Arial" w:hAnsi="Arial" w:cs="Arial"/>
              </w:rPr>
              <w:t>9</w:t>
            </w:r>
            <w:r w:rsidR="0091616A" w:rsidRPr="007F1C4D">
              <w:rPr>
                <w:rFonts w:ascii="Arial" w:hAnsi="Arial" w:cs="Arial"/>
                <w:vertAlign w:val="superscript"/>
              </w:rPr>
              <w:t>th</w:t>
            </w:r>
            <w:r w:rsidR="0050064E" w:rsidRPr="007F1C4D">
              <w:rPr>
                <w:rFonts w:ascii="Arial" w:hAnsi="Arial" w:cs="Arial"/>
              </w:rPr>
              <w:t xml:space="preserve"> June, 2017 to </w:t>
            </w:r>
            <w:r w:rsidRPr="007F1C4D">
              <w:rPr>
                <w:rFonts w:ascii="Arial" w:hAnsi="Arial" w:cs="Arial"/>
              </w:rPr>
              <w:t>2</w:t>
            </w:r>
            <w:r w:rsidR="0091616A" w:rsidRPr="007F1C4D">
              <w:rPr>
                <w:rFonts w:ascii="Arial" w:hAnsi="Arial" w:cs="Arial"/>
                <w:vertAlign w:val="superscript"/>
              </w:rPr>
              <w:t>th</w:t>
            </w:r>
            <w:r w:rsidRPr="007F1C4D">
              <w:rPr>
                <w:rFonts w:ascii="Arial" w:hAnsi="Arial" w:cs="Arial"/>
              </w:rPr>
              <w:t xml:space="preserve"> July</w:t>
            </w:r>
            <w:r w:rsidR="00590936" w:rsidRPr="007F1C4D">
              <w:rPr>
                <w:rFonts w:ascii="Arial" w:hAnsi="Arial" w:cs="Arial"/>
              </w:rPr>
              <w:t>, 2017</w:t>
            </w:r>
          </w:p>
        </w:tc>
      </w:tr>
      <w:tr w:rsidR="00590936" w:rsidRPr="00166B14" w:rsidTr="007F1C4D">
        <w:tc>
          <w:tcPr>
            <w:tcW w:w="3415" w:type="dxa"/>
            <w:shd w:val="clear" w:color="auto" w:fill="auto"/>
          </w:tcPr>
          <w:p w:rsidR="00590936" w:rsidRPr="007F1C4D" w:rsidRDefault="00590936" w:rsidP="007F1C4D">
            <w:pPr>
              <w:autoSpaceDE w:val="0"/>
              <w:autoSpaceDN w:val="0"/>
              <w:adjustRightInd w:val="0"/>
              <w:rPr>
                <w:rFonts w:ascii="Arial" w:hAnsi="Arial" w:cs="Arial"/>
                <w:b/>
                <w:bCs/>
              </w:rPr>
            </w:pPr>
            <w:r w:rsidRPr="007F1C4D">
              <w:rPr>
                <w:rFonts w:ascii="Arial" w:hAnsi="Arial" w:cs="Arial"/>
                <w:b/>
                <w:bCs/>
              </w:rPr>
              <w:t>Time and Date for Receipt of Request for Clarifications</w:t>
            </w:r>
          </w:p>
        </w:tc>
        <w:tc>
          <w:tcPr>
            <w:tcW w:w="5873" w:type="dxa"/>
            <w:shd w:val="clear" w:color="auto" w:fill="auto"/>
          </w:tcPr>
          <w:p w:rsidR="00590936" w:rsidRPr="007F1C4D" w:rsidRDefault="0091697D" w:rsidP="00590936">
            <w:pPr>
              <w:rPr>
                <w:rFonts w:ascii="Arial" w:hAnsi="Arial" w:cs="Arial"/>
              </w:rPr>
            </w:pPr>
            <w:r w:rsidRPr="007F1C4D">
              <w:rPr>
                <w:rFonts w:ascii="Arial" w:hAnsi="Arial" w:cs="Arial"/>
              </w:rPr>
              <w:t>By 11</w:t>
            </w:r>
            <w:r w:rsidR="00590936" w:rsidRPr="007F1C4D">
              <w:rPr>
                <w:rFonts w:ascii="Arial" w:hAnsi="Arial" w:cs="Arial"/>
              </w:rPr>
              <w:t xml:space="preserve">00 hours on </w:t>
            </w:r>
            <w:r w:rsidR="0091616A" w:rsidRPr="007F1C4D">
              <w:rPr>
                <w:rFonts w:ascii="Arial" w:hAnsi="Arial" w:cs="Arial"/>
              </w:rPr>
              <w:t>1</w:t>
            </w:r>
            <w:r w:rsidRPr="007F1C4D">
              <w:rPr>
                <w:rFonts w:ascii="Arial" w:hAnsi="Arial" w:cs="Arial"/>
              </w:rPr>
              <w:t>9</w:t>
            </w:r>
            <w:r w:rsidRPr="007F1C4D">
              <w:rPr>
                <w:rFonts w:ascii="Arial" w:hAnsi="Arial" w:cs="Arial"/>
                <w:vertAlign w:val="superscript"/>
              </w:rPr>
              <w:t>th</w:t>
            </w:r>
            <w:r w:rsidRPr="007F1C4D">
              <w:rPr>
                <w:rFonts w:ascii="Arial" w:hAnsi="Arial" w:cs="Arial"/>
              </w:rPr>
              <w:t xml:space="preserve"> </w:t>
            </w:r>
            <w:r w:rsidR="0050064E" w:rsidRPr="007F1C4D">
              <w:rPr>
                <w:rFonts w:ascii="Arial" w:hAnsi="Arial" w:cs="Arial"/>
              </w:rPr>
              <w:t>June</w:t>
            </w:r>
            <w:r w:rsidR="00590936" w:rsidRPr="007F1C4D">
              <w:rPr>
                <w:rFonts w:ascii="Arial" w:hAnsi="Arial" w:cs="Arial"/>
              </w:rPr>
              <w:t>, 2017</w:t>
            </w:r>
          </w:p>
          <w:p w:rsidR="00590936" w:rsidRPr="007F1C4D" w:rsidRDefault="00590936" w:rsidP="00590936">
            <w:pPr>
              <w:rPr>
                <w:rFonts w:ascii="Arial" w:hAnsi="Arial" w:cs="Arial"/>
              </w:rPr>
            </w:pPr>
            <w:r w:rsidRPr="007F1C4D">
              <w:rPr>
                <w:rFonts w:ascii="Arial" w:hAnsi="Arial" w:cs="Arial"/>
              </w:rPr>
              <w:t>(All such request must be submitted through mail to</w:t>
            </w:r>
            <w:r w:rsidRPr="007F1C4D">
              <w:rPr>
                <w:rFonts w:ascii="Arial" w:hAnsi="Arial" w:cs="Arial"/>
                <w:i/>
              </w:rPr>
              <w:t xml:space="preserve"> </w:t>
            </w:r>
            <w:hyperlink r:id="rId10" w:history="1">
              <w:r w:rsidRPr="007F1C4D">
                <w:rPr>
                  <w:rStyle w:val="Hyperlink"/>
                  <w:rFonts w:ascii="Arial" w:hAnsi="Arial" w:cs="Arial"/>
                  <w:i/>
                </w:rPr>
                <w:t>procurement@samsconsult.com</w:t>
              </w:r>
            </w:hyperlink>
            <w:r w:rsidRPr="007F1C4D">
              <w:rPr>
                <w:rFonts w:ascii="Arial" w:hAnsi="Arial" w:cs="Arial"/>
                <w:i/>
              </w:rPr>
              <w:t>)</w:t>
            </w:r>
          </w:p>
        </w:tc>
      </w:tr>
      <w:tr w:rsidR="00590936" w:rsidRPr="00166B14" w:rsidTr="007F1C4D">
        <w:tc>
          <w:tcPr>
            <w:tcW w:w="3415" w:type="dxa"/>
            <w:shd w:val="clear" w:color="auto" w:fill="auto"/>
          </w:tcPr>
          <w:p w:rsidR="00590936" w:rsidRPr="007F1C4D" w:rsidRDefault="00590936" w:rsidP="007F1C4D">
            <w:pPr>
              <w:autoSpaceDE w:val="0"/>
              <w:autoSpaceDN w:val="0"/>
              <w:adjustRightInd w:val="0"/>
              <w:rPr>
                <w:rFonts w:ascii="Arial" w:hAnsi="Arial" w:cs="Arial"/>
                <w:b/>
                <w:bCs/>
              </w:rPr>
            </w:pPr>
            <w:r w:rsidRPr="007F1C4D">
              <w:rPr>
                <w:rFonts w:ascii="Arial" w:hAnsi="Arial" w:cs="Arial"/>
                <w:b/>
                <w:bCs/>
              </w:rPr>
              <w:t>Time and Date for Pre-Bid Meeting</w:t>
            </w:r>
          </w:p>
        </w:tc>
        <w:tc>
          <w:tcPr>
            <w:tcW w:w="5873" w:type="dxa"/>
            <w:shd w:val="clear" w:color="auto" w:fill="auto"/>
          </w:tcPr>
          <w:p w:rsidR="00590936" w:rsidRPr="007F1C4D" w:rsidRDefault="00590936" w:rsidP="00590936">
            <w:pPr>
              <w:rPr>
                <w:rFonts w:ascii="Arial" w:hAnsi="Arial" w:cs="Arial"/>
              </w:rPr>
            </w:pPr>
            <w:r w:rsidRPr="007F1C4D">
              <w:rPr>
                <w:rFonts w:ascii="Arial" w:hAnsi="Arial" w:cs="Arial"/>
              </w:rPr>
              <w:t xml:space="preserve">1500 hours on  </w:t>
            </w:r>
            <w:r w:rsidR="00676031" w:rsidRPr="007F1C4D">
              <w:rPr>
                <w:rFonts w:ascii="Arial" w:hAnsi="Arial" w:cs="Arial"/>
              </w:rPr>
              <w:t>19</w:t>
            </w:r>
            <w:r w:rsidR="00703FB5" w:rsidRPr="007F1C4D">
              <w:rPr>
                <w:rFonts w:ascii="Arial" w:hAnsi="Arial" w:cs="Arial"/>
                <w:vertAlign w:val="superscript"/>
              </w:rPr>
              <w:t>th</w:t>
            </w:r>
            <w:r w:rsidR="0050064E" w:rsidRPr="007F1C4D">
              <w:rPr>
                <w:rFonts w:ascii="Arial" w:hAnsi="Arial" w:cs="Arial"/>
              </w:rPr>
              <w:t xml:space="preserve"> June</w:t>
            </w:r>
            <w:r w:rsidRPr="007F1C4D">
              <w:rPr>
                <w:rFonts w:ascii="Arial" w:hAnsi="Arial" w:cs="Arial"/>
              </w:rPr>
              <w:t>, 2017</w:t>
            </w:r>
          </w:p>
        </w:tc>
      </w:tr>
      <w:tr w:rsidR="00590936" w:rsidRPr="00166B14" w:rsidTr="007F1C4D">
        <w:tc>
          <w:tcPr>
            <w:tcW w:w="3415" w:type="dxa"/>
            <w:shd w:val="clear" w:color="auto" w:fill="auto"/>
          </w:tcPr>
          <w:p w:rsidR="00590936" w:rsidRPr="007F1C4D" w:rsidRDefault="00590936" w:rsidP="007F1C4D">
            <w:pPr>
              <w:autoSpaceDE w:val="0"/>
              <w:autoSpaceDN w:val="0"/>
              <w:adjustRightInd w:val="0"/>
              <w:rPr>
                <w:rFonts w:ascii="Arial" w:hAnsi="Arial" w:cs="Arial"/>
                <w:b/>
                <w:bCs/>
              </w:rPr>
            </w:pPr>
            <w:r w:rsidRPr="007F1C4D">
              <w:rPr>
                <w:rFonts w:ascii="Arial" w:hAnsi="Arial" w:cs="Arial"/>
                <w:b/>
                <w:bCs/>
              </w:rPr>
              <w:t>Time and Date for Receipt of Bids</w:t>
            </w:r>
          </w:p>
        </w:tc>
        <w:tc>
          <w:tcPr>
            <w:tcW w:w="5873" w:type="dxa"/>
            <w:shd w:val="clear" w:color="auto" w:fill="auto"/>
          </w:tcPr>
          <w:p w:rsidR="00590936" w:rsidRPr="007F1C4D" w:rsidRDefault="00644D71" w:rsidP="00590936">
            <w:pPr>
              <w:rPr>
                <w:rFonts w:ascii="Arial" w:hAnsi="Arial" w:cs="Arial"/>
              </w:rPr>
            </w:pPr>
            <w:r w:rsidRPr="007F1C4D">
              <w:rPr>
                <w:rFonts w:ascii="Arial" w:hAnsi="Arial" w:cs="Arial"/>
              </w:rPr>
              <w:t xml:space="preserve">1430 hours on </w:t>
            </w:r>
            <w:r w:rsidR="0091697D" w:rsidRPr="007F1C4D">
              <w:rPr>
                <w:rFonts w:ascii="Arial" w:hAnsi="Arial" w:cs="Arial"/>
              </w:rPr>
              <w:t>3</w:t>
            </w:r>
            <w:r w:rsidR="0091697D" w:rsidRPr="007F1C4D">
              <w:rPr>
                <w:rFonts w:ascii="Arial" w:hAnsi="Arial" w:cs="Arial"/>
                <w:vertAlign w:val="superscript"/>
              </w:rPr>
              <w:t>rd</w:t>
            </w:r>
            <w:r w:rsidR="0091697D" w:rsidRPr="007F1C4D">
              <w:rPr>
                <w:rFonts w:ascii="Arial" w:hAnsi="Arial" w:cs="Arial"/>
              </w:rPr>
              <w:t xml:space="preserve"> </w:t>
            </w:r>
            <w:r w:rsidRPr="007F1C4D">
              <w:rPr>
                <w:rFonts w:ascii="Arial" w:hAnsi="Arial" w:cs="Arial"/>
              </w:rPr>
              <w:t>July</w:t>
            </w:r>
            <w:r w:rsidR="00590936" w:rsidRPr="007F1C4D">
              <w:rPr>
                <w:rFonts w:ascii="Arial" w:hAnsi="Arial" w:cs="Arial"/>
              </w:rPr>
              <w:t>, 2017</w:t>
            </w:r>
          </w:p>
        </w:tc>
      </w:tr>
      <w:tr w:rsidR="00590936" w:rsidRPr="00166B14" w:rsidTr="007F1C4D">
        <w:tc>
          <w:tcPr>
            <w:tcW w:w="3415" w:type="dxa"/>
            <w:shd w:val="clear" w:color="auto" w:fill="auto"/>
          </w:tcPr>
          <w:p w:rsidR="00590936" w:rsidRPr="007F1C4D" w:rsidRDefault="00590936" w:rsidP="007F1C4D">
            <w:pPr>
              <w:autoSpaceDE w:val="0"/>
              <w:autoSpaceDN w:val="0"/>
              <w:adjustRightInd w:val="0"/>
              <w:rPr>
                <w:rFonts w:ascii="Arial" w:hAnsi="Arial" w:cs="Arial"/>
                <w:b/>
                <w:bCs/>
              </w:rPr>
            </w:pPr>
            <w:r w:rsidRPr="007F1C4D">
              <w:rPr>
                <w:rFonts w:ascii="Arial" w:hAnsi="Arial" w:cs="Arial"/>
                <w:b/>
                <w:bCs/>
              </w:rPr>
              <w:t>Time and Date for Opening of Technical Bids</w:t>
            </w:r>
          </w:p>
        </w:tc>
        <w:tc>
          <w:tcPr>
            <w:tcW w:w="5873" w:type="dxa"/>
            <w:shd w:val="clear" w:color="auto" w:fill="auto"/>
          </w:tcPr>
          <w:p w:rsidR="00590936" w:rsidRPr="007F1C4D" w:rsidRDefault="00644D71" w:rsidP="00590936">
            <w:pPr>
              <w:rPr>
                <w:rFonts w:ascii="Arial" w:hAnsi="Arial" w:cs="Arial"/>
              </w:rPr>
            </w:pPr>
            <w:r w:rsidRPr="007F1C4D">
              <w:rPr>
                <w:rFonts w:ascii="Arial" w:hAnsi="Arial" w:cs="Arial"/>
              </w:rPr>
              <w:t xml:space="preserve">1500 hours on </w:t>
            </w:r>
            <w:r w:rsidR="0091697D" w:rsidRPr="007F1C4D">
              <w:rPr>
                <w:rFonts w:ascii="Arial" w:hAnsi="Arial" w:cs="Arial"/>
              </w:rPr>
              <w:t>3</w:t>
            </w:r>
            <w:r w:rsidR="0091697D" w:rsidRPr="007F1C4D">
              <w:rPr>
                <w:rFonts w:ascii="Arial" w:hAnsi="Arial" w:cs="Arial"/>
                <w:vertAlign w:val="superscript"/>
              </w:rPr>
              <w:t>rd</w:t>
            </w:r>
            <w:r w:rsidR="0091697D" w:rsidRPr="007F1C4D">
              <w:rPr>
                <w:rFonts w:ascii="Arial" w:hAnsi="Arial" w:cs="Arial"/>
              </w:rPr>
              <w:t xml:space="preserve"> </w:t>
            </w:r>
            <w:r w:rsidRPr="007F1C4D">
              <w:rPr>
                <w:rFonts w:ascii="Arial" w:hAnsi="Arial" w:cs="Arial"/>
              </w:rPr>
              <w:t>July</w:t>
            </w:r>
            <w:r w:rsidR="00590936" w:rsidRPr="007F1C4D">
              <w:rPr>
                <w:rFonts w:ascii="Arial" w:hAnsi="Arial" w:cs="Arial"/>
              </w:rPr>
              <w:t>, 2017</w:t>
            </w:r>
          </w:p>
        </w:tc>
      </w:tr>
      <w:tr w:rsidR="00590936" w:rsidRPr="00166B14" w:rsidTr="007F1C4D">
        <w:tc>
          <w:tcPr>
            <w:tcW w:w="3415" w:type="dxa"/>
            <w:shd w:val="clear" w:color="auto" w:fill="auto"/>
          </w:tcPr>
          <w:p w:rsidR="00590936" w:rsidRPr="007F1C4D" w:rsidRDefault="00590936" w:rsidP="007F1C4D">
            <w:pPr>
              <w:autoSpaceDE w:val="0"/>
              <w:autoSpaceDN w:val="0"/>
              <w:adjustRightInd w:val="0"/>
              <w:rPr>
                <w:rFonts w:ascii="Arial" w:hAnsi="Arial" w:cs="Arial"/>
                <w:b/>
                <w:bCs/>
              </w:rPr>
            </w:pPr>
            <w:r w:rsidRPr="007F1C4D">
              <w:rPr>
                <w:rFonts w:ascii="Arial" w:hAnsi="Arial" w:cs="Arial"/>
                <w:b/>
                <w:bCs/>
              </w:rPr>
              <w:t>Place of Pre-Bid Meeting, Bid Submission and Opening of Bids</w:t>
            </w:r>
          </w:p>
        </w:tc>
        <w:tc>
          <w:tcPr>
            <w:tcW w:w="5873" w:type="dxa"/>
            <w:shd w:val="clear" w:color="auto" w:fill="auto"/>
          </w:tcPr>
          <w:p w:rsidR="00590936" w:rsidRPr="007F1C4D" w:rsidRDefault="00590936" w:rsidP="00590936">
            <w:pPr>
              <w:rPr>
                <w:rFonts w:ascii="Arial" w:hAnsi="Arial" w:cs="Arial"/>
              </w:rPr>
            </w:pPr>
            <w:r w:rsidRPr="007F1C4D">
              <w:rPr>
                <w:rFonts w:ascii="Arial" w:hAnsi="Arial" w:cs="Arial"/>
              </w:rPr>
              <w:t>Strategic Alliance Management Services Pvt. Limited (SAMS), B01-B03, Vardhman Diamond Plaza, Community Centre, Motia Khan, D.B. Gupta Road, Paharganj, New Delhi 110055,  INDIA</w:t>
            </w:r>
          </w:p>
        </w:tc>
      </w:tr>
    </w:tbl>
    <w:p w:rsidR="00590936" w:rsidRPr="00166B14" w:rsidRDefault="00590936" w:rsidP="00590936">
      <w:pPr>
        <w:tabs>
          <w:tab w:val="left" w:pos="5685"/>
        </w:tabs>
        <w:autoSpaceDE w:val="0"/>
        <w:autoSpaceDN w:val="0"/>
        <w:adjustRightInd w:val="0"/>
        <w:rPr>
          <w:rFonts w:ascii="Arial" w:hAnsi="Arial" w:cs="Arial"/>
          <w:b/>
          <w:bCs/>
        </w:rPr>
      </w:pPr>
    </w:p>
    <w:p w:rsidR="00590936" w:rsidRPr="00166B14" w:rsidRDefault="00590936" w:rsidP="00590936">
      <w:pPr>
        <w:pStyle w:val="ListParagraph"/>
        <w:ind w:left="540"/>
        <w:rPr>
          <w:rFonts w:ascii="Arial" w:hAnsi="Arial" w:cs="Arial"/>
        </w:rPr>
      </w:pPr>
    </w:p>
    <w:p w:rsidR="00590936" w:rsidRPr="00166B14" w:rsidRDefault="00590936" w:rsidP="00590936">
      <w:pPr>
        <w:pStyle w:val="ListParagraph"/>
        <w:ind w:left="540"/>
        <w:rPr>
          <w:rFonts w:ascii="Arial" w:hAnsi="Arial" w:cs="Arial"/>
        </w:rPr>
      </w:pPr>
    </w:p>
    <w:p w:rsidR="00590936" w:rsidRPr="00166B14" w:rsidRDefault="00590936" w:rsidP="00590936">
      <w:pPr>
        <w:contextualSpacing/>
        <w:rPr>
          <w:rFonts w:ascii="Arial" w:hAnsi="Arial" w:cs="Arial"/>
          <w:lang w:val="en-AU"/>
        </w:rPr>
      </w:pPr>
    </w:p>
    <w:p w:rsidR="00590936" w:rsidRPr="00166B14" w:rsidRDefault="00590936" w:rsidP="00590936">
      <w:pPr>
        <w:autoSpaceDE w:val="0"/>
        <w:autoSpaceDN w:val="0"/>
        <w:adjustRightInd w:val="0"/>
        <w:ind w:right="39"/>
        <w:jc w:val="center"/>
        <w:rPr>
          <w:rFonts w:ascii="Arial" w:hAnsi="Arial" w:cs="Arial"/>
          <w:b/>
          <w:sz w:val="28"/>
          <w:szCs w:val="28"/>
        </w:rPr>
      </w:pPr>
    </w:p>
    <w:p w:rsidR="00590936" w:rsidRPr="00166B14" w:rsidRDefault="00590936" w:rsidP="00590936">
      <w:pPr>
        <w:autoSpaceDE w:val="0"/>
        <w:autoSpaceDN w:val="0"/>
        <w:adjustRightInd w:val="0"/>
        <w:ind w:right="39"/>
        <w:jc w:val="center"/>
        <w:rPr>
          <w:rFonts w:ascii="Arial" w:hAnsi="Arial" w:cs="Arial"/>
          <w:b/>
          <w:sz w:val="28"/>
          <w:szCs w:val="28"/>
        </w:rPr>
      </w:pPr>
    </w:p>
    <w:p w:rsidR="00590936" w:rsidRPr="00166B14" w:rsidRDefault="00590936">
      <w:pPr>
        <w:rPr>
          <w:rFonts w:ascii="Arial" w:hAnsi="Arial" w:cs="Arial"/>
          <w:b/>
          <w:sz w:val="28"/>
        </w:rPr>
      </w:pPr>
      <w:r w:rsidRPr="00166B14">
        <w:rPr>
          <w:rFonts w:ascii="Arial" w:hAnsi="Arial" w:cs="Arial"/>
          <w:b/>
          <w:sz w:val="28"/>
        </w:rPr>
        <w:br w:type="page"/>
      </w:r>
    </w:p>
    <w:p w:rsidR="00A93BEF" w:rsidRPr="00166B14" w:rsidRDefault="00A93BEF" w:rsidP="00726411">
      <w:pPr>
        <w:widowControl w:val="0"/>
        <w:suppressAutoHyphens/>
        <w:autoSpaceDE w:val="0"/>
        <w:autoSpaceDN w:val="0"/>
        <w:adjustRightInd w:val="0"/>
        <w:jc w:val="center"/>
        <w:rPr>
          <w:rFonts w:ascii="Arial" w:hAnsi="Arial" w:cs="Arial"/>
          <w:b/>
          <w:bCs/>
          <w:sz w:val="32"/>
          <w:szCs w:val="28"/>
          <w:lang w:val="en-US" w:eastAsia="en-US"/>
        </w:rPr>
      </w:pPr>
    </w:p>
    <w:p w:rsidR="00DA1581" w:rsidRPr="00166B14" w:rsidRDefault="00DA1581" w:rsidP="00726411">
      <w:pPr>
        <w:widowControl w:val="0"/>
        <w:suppressAutoHyphens/>
        <w:autoSpaceDE w:val="0"/>
        <w:autoSpaceDN w:val="0"/>
        <w:adjustRightInd w:val="0"/>
        <w:jc w:val="center"/>
        <w:rPr>
          <w:rFonts w:ascii="Arial" w:hAnsi="Arial" w:cs="Arial"/>
          <w:b/>
          <w:bCs/>
          <w:sz w:val="32"/>
          <w:szCs w:val="28"/>
          <w:lang w:val="en-US" w:eastAsia="en-US"/>
        </w:rPr>
      </w:pPr>
    </w:p>
    <w:p w:rsidR="00C931B0" w:rsidRPr="00166B14" w:rsidRDefault="00DA43ED" w:rsidP="0032149E">
      <w:pPr>
        <w:jc w:val="center"/>
        <w:rPr>
          <w:rFonts w:ascii="Arial" w:hAnsi="Arial" w:cs="Arial"/>
          <w:sz w:val="32"/>
        </w:rPr>
      </w:pPr>
      <w:r w:rsidRPr="00166B14">
        <w:rPr>
          <w:rFonts w:ascii="Arial" w:hAnsi="Arial" w:cs="Arial"/>
          <w:sz w:val="32"/>
        </w:rPr>
        <w:t>CONTENTS</w:t>
      </w:r>
    </w:p>
    <w:p w:rsidR="00DA43ED" w:rsidRPr="00166B14" w:rsidRDefault="00DA43ED" w:rsidP="00DA43ED">
      <w:pPr>
        <w:rPr>
          <w:rFonts w:ascii="Arial" w:hAnsi="Arial" w:cs="Arial"/>
          <w:lang w:val="en-US" w:eastAsia="en-US" w:bidi="ar-SA"/>
        </w:rPr>
      </w:pPr>
    </w:p>
    <w:p w:rsidR="00DA43ED" w:rsidRPr="00166B14" w:rsidRDefault="00DA43ED" w:rsidP="00DA43ED">
      <w:pPr>
        <w:rPr>
          <w:rFonts w:ascii="Arial" w:hAnsi="Arial" w:cs="Arial"/>
          <w:lang w:val="en-US" w:eastAsia="en-US" w:bidi="ar-SA"/>
        </w:rPr>
      </w:pPr>
    </w:p>
    <w:p w:rsidR="00AA34EC" w:rsidRPr="003675F3" w:rsidRDefault="00C51AC5">
      <w:pPr>
        <w:pStyle w:val="TOC3"/>
        <w:tabs>
          <w:tab w:val="right" w:leader="dot" w:pos="9530"/>
        </w:tabs>
        <w:rPr>
          <w:rFonts w:ascii="Calibri" w:hAnsi="Calibri" w:cs="Times New Roman"/>
          <w:noProof/>
          <w:sz w:val="22"/>
          <w:szCs w:val="22"/>
          <w:lang w:val="en-US" w:eastAsia="en-US" w:bidi="ar-SA"/>
        </w:rPr>
      </w:pPr>
      <w:r w:rsidRPr="00166B14">
        <w:rPr>
          <w:rFonts w:ascii="Arial" w:hAnsi="Arial" w:cs="Arial"/>
        </w:rPr>
        <w:fldChar w:fldCharType="begin"/>
      </w:r>
      <w:r w:rsidR="00C931B0" w:rsidRPr="00166B14">
        <w:rPr>
          <w:rFonts w:ascii="Arial" w:hAnsi="Arial" w:cs="Arial"/>
        </w:rPr>
        <w:instrText xml:space="preserve"> TOC \o "1-3" \h \z \u </w:instrText>
      </w:r>
      <w:r w:rsidRPr="00166B14">
        <w:rPr>
          <w:rFonts w:ascii="Arial" w:hAnsi="Arial" w:cs="Arial"/>
        </w:rPr>
        <w:fldChar w:fldCharType="separate"/>
      </w:r>
      <w:hyperlink w:anchor="_Toc484795793" w:history="1">
        <w:r w:rsidR="00AA34EC" w:rsidRPr="00295E66">
          <w:rPr>
            <w:rStyle w:val="Hyperlink"/>
            <w:rFonts w:ascii="Arial" w:hAnsi="Arial" w:cs="Arial"/>
            <w:noProof/>
          </w:rPr>
          <w:t>NOTICE INVITING TENDERS (NIT)</w:t>
        </w:r>
        <w:r w:rsidR="00AA34EC">
          <w:rPr>
            <w:noProof/>
            <w:webHidden/>
          </w:rPr>
          <w:tab/>
        </w:r>
        <w:r w:rsidR="00AA34EC">
          <w:rPr>
            <w:noProof/>
            <w:webHidden/>
          </w:rPr>
          <w:fldChar w:fldCharType="begin"/>
        </w:r>
        <w:r w:rsidR="00AA34EC">
          <w:rPr>
            <w:noProof/>
            <w:webHidden/>
          </w:rPr>
          <w:instrText xml:space="preserve"> PAGEREF _Toc484795793 \h </w:instrText>
        </w:r>
        <w:r w:rsidR="00AA34EC">
          <w:rPr>
            <w:noProof/>
            <w:webHidden/>
          </w:rPr>
        </w:r>
        <w:r w:rsidR="00AA34EC">
          <w:rPr>
            <w:noProof/>
            <w:webHidden/>
          </w:rPr>
          <w:fldChar w:fldCharType="separate"/>
        </w:r>
        <w:r w:rsidR="00E74045">
          <w:rPr>
            <w:noProof/>
            <w:webHidden/>
          </w:rPr>
          <w:t>5</w:t>
        </w:r>
        <w:r w:rsidR="00AA34EC">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794" w:history="1">
        <w:r w:rsidRPr="00295E66">
          <w:rPr>
            <w:rStyle w:val="Hyperlink"/>
            <w:rFonts w:ascii="Arial" w:hAnsi="Arial" w:cs="Arial"/>
            <w:noProof/>
          </w:rPr>
          <w:t>CHAPTER– I: INSTRUCTIONS TO BIDDERS (ITB)</w:t>
        </w:r>
        <w:r>
          <w:rPr>
            <w:noProof/>
            <w:webHidden/>
          </w:rPr>
          <w:tab/>
        </w:r>
        <w:r>
          <w:rPr>
            <w:noProof/>
            <w:webHidden/>
          </w:rPr>
          <w:fldChar w:fldCharType="begin"/>
        </w:r>
        <w:r>
          <w:rPr>
            <w:noProof/>
            <w:webHidden/>
          </w:rPr>
          <w:instrText xml:space="preserve"> PAGEREF _Toc484795794 \h </w:instrText>
        </w:r>
        <w:r>
          <w:rPr>
            <w:noProof/>
            <w:webHidden/>
          </w:rPr>
        </w:r>
        <w:r>
          <w:rPr>
            <w:noProof/>
            <w:webHidden/>
          </w:rPr>
          <w:fldChar w:fldCharType="separate"/>
        </w:r>
        <w:r w:rsidR="00E74045">
          <w:rPr>
            <w:noProof/>
            <w:webHidden/>
          </w:rPr>
          <w:t>7</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795" w:history="1">
        <w:r w:rsidRPr="00295E66">
          <w:rPr>
            <w:rStyle w:val="Hyperlink"/>
            <w:rFonts w:ascii="Arial" w:hAnsi="Arial" w:cs="Arial"/>
            <w:noProof/>
          </w:rPr>
          <w:t>CHAPTER – II: Technical Specification Requirements (TSR) for Development, Implementation and Maintenance of Laboratory Information Management System (LIMS) including Supply of related IT equipment and associated Services</w:t>
        </w:r>
        <w:r>
          <w:rPr>
            <w:noProof/>
            <w:webHidden/>
          </w:rPr>
          <w:tab/>
        </w:r>
        <w:r>
          <w:rPr>
            <w:noProof/>
            <w:webHidden/>
          </w:rPr>
          <w:fldChar w:fldCharType="begin"/>
        </w:r>
        <w:r>
          <w:rPr>
            <w:noProof/>
            <w:webHidden/>
          </w:rPr>
          <w:instrText xml:space="preserve"> PAGEREF _Toc484795795 \h </w:instrText>
        </w:r>
        <w:r>
          <w:rPr>
            <w:noProof/>
            <w:webHidden/>
          </w:rPr>
        </w:r>
        <w:r>
          <w:rPr>
            <w:noProof/>
            <w:webHidden/>
          </w:rPr>
          <w:fldChar w:fldCharType="separate"/>
        </w:r>
        <w:r w:rsidR="00E74045">
          <w:rPr>
            <w:noProof/>
            <w:webHidden/>
          </w:rPr>
          <w:t>20</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796" w:history="1">
        <w:r w:rsidRPr="00295E66">
          <w:rPr>
            <w:rStyle w:val="Hyperlink"/>
            <w:rFonts w:ascii="Arial" w:hAnsi="Arial" w:cs="Arial"/>
            <w:noProof/>
          </w:rPr>
          <w:t>CHAPTER – III: TECHNICAL BID – STANDARD FORMS</w:t>
        </w:r>
        <w:r>
          <w:rPr>
            <w:noProof/>
            <w:webHidden/>
          </w:rPr>
          <w:tab/>
        </w:r>
        <w:r>
          <w:rPr>
            <w:noProof/>
            <w:webHidden/>
          </w:rPr>
          <w:fldChar w:fldCharType="begin"/>
        </w:r>
        <w:r>
          <w:rPr>
            <w:noProof/>
            <w:webHidden/>
          </w:rPr>
          <w:instrText xml:space="preserve"> PAGEREF _Toc484795796 \h </w:instrText>
        </w:r>
        <w:r>
          <w:rPr>
            <w:noProof/>
            <w:webHidden/>
          </w:rPr>
        </w:r>
        <w:r>
          <w:rPr>
            <w:noProof/>
            <w:webHidden/>
          </w:rPr>
          <w:fldChar w:fldCharType="separate"/>
        </w:r>
        <w:r w:rsidR="00E74045">
          <w:rPr>
            <w:noProof/>
            <w:webHidden/>
          </w:rPr>
          <w:t>42</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797" w:history="1">
        <w:r w:rsidRPr="00295E66">
          <w:rPr>
            <w:rStyle w:val="Hyperlink"/>
            <w:rFonts w:ascii="Arial" w:hAnsi="Arial" w:cs="Arial"/>
            <w:noProof/>
          </w:rPr>
          <w:t>CHAPTER – IV: FINANCIAL BID – STANDARD FORMS</w:t>
        </w:r>
        <w:r>
          <w:rPr>
            <w:noProof/>
            <w:webHidden/>
          </w:rPr>
          <w:tab/>
        </w:r>
        <w:r>
          <w:rPr>
            <w:noProof/>
            <w:webHidden/>
          </w:rPr>
          <w:fldChar w:fldCharType="begin"/>
        </w:r>
        <w:r>
          <w:rPr>
            <w:noProof/>
            <w:webHidden/>
          </w:rPr>
          <w:instrText xml:space="preserve"> PAGEREF _Toc484795797 \h </w:instrText>
        </w:r>
        <w:r>
          <w:rPr>
            <w:noProof/>
            <w:webHidden/>
          </w:rPr>
        </w:r>
        <w:r>
          <w:rPr>
            <w:noProof/>
            <w:webHidden/>
          </w:rPr>
          <w:fldChar w:fldCharType="separate"/>
        </w:r>
        <w:r w:rsidR="00E74045">
          <w:rPr>
            <w:noProof/>
            <w:webHidden/>
          </w:rPr>
          <w:t>52</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798" w:history="1">
        <w:r w:rsidRPr="00295E66">
          <w:rPr>
            <w:rStyle w:val="Hyperlink"/>
            <w:rFonts w:ascii="Arial" w:hAnsi="Arial" w:cs="Arial"/>
            <w:noProof/>
          </w:rPr>
          <w:t>CHAPTER– V: CONDITIONS OF CONTRACT (COC)</w:t>
        </w:r>
        <w:r>
          <w:rPr>
            <w:noProof/>
            <w:webHidden/>
          </w:rPr>
          <w:tab/>
        </w:r>
        <w:r>
          <w:rPr>
            <w:noProof/>
            <w:webHidden/>
          </w:rPr>
          <w:fldChar w:fldCharType="begin"/>
        </w:r>
        <w:r>
          <w:rPr>
            <w:noProof/>
            <w:webHidden/>
          </w:rPr>
          <w:instrText xml:space="preserve"> PAGEREF _Toc484795798 \h </w:instrText>
        </w:r>
        <w:r>
          <w:rPr>
            <w:noProof/>
            <w:webHidden/>
          </w:rPr>
        </w:r>
        <w:r>
          <w:rPr>
            <w:noProof/>
            <w:webHidden/>
          </w:rPr>
          <w:fldChar w:fldCharType="separate"/>
        </w:r>
        <w:r w:rsidR="00E74045">
          <w:rPr>
            <w:noProof/>
            <w:webHidden/>
          </w:rPr>
          <w:t>62</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799" w:history="1">
        <w:r w:rsidRPr="00295E66">
          <w:rPr>
            <w:rStyle w:val="Hyperlink"/>
            <w:rFonts w:ascii="Arial" w:hAnsi="Arial" w:cs="Arial"/>
            <w:noProof/>
          </w:rPr>
          <w:t>CHAPTER – VI: CONTRACT FORM</w:t>
        </w:r>
        <w:r>
          <w:rPr>
            <w:noProof/>
            <w:webHidden/>
          </w:rPr>
          <w:tab/>
        </w:r>
        <w:r>
          <w:rPr>
            <w:noProof/>
            <w:webHidden/>
          </w:rPr>
          <w:fldChar w:fldCharType="begin"/>
        </w:r>
        <w:r>
          <w:rPr>
            <w:noProof/>
            <w:webHidden/>
          </w:rPr>
          <w:instrText xml:space="preserve"> PAGEREF _Toc484795799 \h </w:instrText>
        </w:r>
        <w:r>
          <w:rPr>
            <w:noProof/>
            <w:webHidden/>
          </w:rPr>
        </w:r>
        <w:r>
          <w:rPr>
            <w:noProof/>
            <w:webHidden/>
          </w:rPr>
          <w:fldChar w:fldCharType="separate"/>
        </w:r>
        <w:r w:rsidR="00E74045">
          <w:rPr>
            <w:noProof/>
            <w:webHidden/>
          </w:rPr>
          <w:t>70</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800" w:history="1">
        <w:r w:rsidRPr="00295E66">
          <w:rPr>
            <w:rStyle w:val="Hyperlink"/>
            <w:rFonts w:ascii="Arial" w:hAnsi="Arial" w:cs="Arial"/>
            <w:noProof/>
          </w:rPr>
          <w:t>CHAPTER – VII: OTHER STANDARD FORMS</w:t>
        </w:r>
        <w:r>
          <w:rPr>
            <w:noProof/>
            <w:webHidden/>
          </w:rPr>
          <w:tab/>
        </w:r>
        <w:r>
          <w:rPr>
            <w:noProof/>
            <w:webHidden/>
          </w:rPr>
          <w:fldChar w:fldCharType="begin"/>
        </w:r>
        <w:r>
          <w:rPr>
            <w:noProof/>
            <w:webHidden/>
          </w:rPr>
          <w:instrText xml:space="preserve"> PAGEREF _Toc484795800 \h </w:instrText>
        </w:r>
        <w:r>
          <w:rPr>
            <w:noProof/>
            <w:webHidden/>
          </w:rPr>
        </w:r>
        <w:r>
          <w:rPr>
            <w:noProof/>
            <w:webHidden/>
          </w:rPr>
          <w:fldChar w:fldCharType="separate"/>
        </w:r>
        <w:r w:rsidR="00E74045">
          <w:rPr>
            <w:noProof/>
            <w:webHidden/>
          </w:rPr>
          <w:t>72</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801" w:history="1">
        <w:r w:rsidRPr="00295E66">
          <w:rPr>
            <w:rStyle w:val="Hyperlink"/>
            <w:rFonts w:ascii="Arial" w:hAnsi="Arial" w:cs="Arial"/>
            <w:noProof/>
          </w:rPr>
          <w:t>FORM – A: MANUFACTURER’S AUTHORIZATION FORM</w:t>
        </w:r>
        <w:r>
          <w:rPr>
            <w:noProof/>
            <w:webHidden/>
          </w:rPr>
          <w:tab/>
        </w:r>
        <w:r>
          <w:rPr>
            <w:noProof/>
            <w:webHidden/>
          </w:rPr>
          <w:fldChar w:fldCharType="begin"/>
        </w:r>
        <w:r>
          <w:rPr>
            <w:noProof/>
            <w:webHidden/>
          </w:rPr>
          <w:instrText xml:space="preserve"> PAGEREF _Toc484795801 \h </w:instrText>
        </w:r>
        <w:r>
          <w:rPr>
            <w:noProof/>
            <w:webHidden/>
          </w:rPr>
        </w:r>
        <w:r>
          <w:rPr>
            <w:noProof/>
            <w:webHidden/>
          </w:rPr>
          <w:fldChar w:fldCharType="separate"/>
        </w:r>
        <w:r w:rsidR="00E74045">
          <w:rPr>
            <w:noProof/>
            <w:webHidden/>
          </w:rPr>
          <w:t>73</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802" w:history="1">
        <w:r w:rsidRPr="00295E66">
          <w:rPr>
            <w:rStyle w:val="Hyperlink"/>
            <w:rFonts w:ascii="Arial" w:hAnsi="Arial" w:cs="Arial"/>
            <w:noProof/>
          </w:rPr>
          <w:t>FORM – B: BANK GUARANTEE FORM FOR EMD</w:t>
        </w:r>
        <w:r>
          <w:rPr>
            <w:noProof/>
            <w:webHidden/>
          </w:rPr>
          <w:tab/>
        </w:r>
        <w:r>
          <w:rPr>
            <w:noProof/>
            <w:webHidden/>
          </w:rPr>
          <w:fldChar w:fldCharType="begin"/>
        </w:r>
        <w:r>
          <w:rPr>
            <w:noProof/>
            <w:webHidden/>
          </w:rPr>
          <w:instrText xml:space="preserve"> PAGEREF _Toc484795802 \h </w:instrText>
        </w:r>
        <w:r>
          <w:rPr>
            <w:noProof/>
            <w:webHidden/>
          </w:rPr>
        </w:r>
        <w:r>
          <w:rPr>
            <w:noProof/>
            <w:webHidden/>
          </w:rPr>
          <w:fldChar w:fldCharType="separate"/>
        </w:r>
        <w:r w:rsidR="00E74045">
          <w:rPr>
            <w:noProof/>
            <w:webHidden/>
          </w:rPr>
          <w:t>74</w:t>
        </w:r>
        <w:r>
          <w:rPr>
            <w:noProof/>
            <w:webHidden/>
          </w:rPr>
          <w:fldChar w:fldCharType="end"/>
        </w:r>
      </w:hyperlink>
    </w:p>
    <w:p w:rsidR="00AA34EC" w:rsidRPr="003675F3" w:rsidRDefault="00AA34EC">
      <w:pPr>
        <w:pStyle w:val="TOC3"/>
        <w:tabs>
          <w:tab w:val="right" w:leader="dot" w:pos="9530"/>
        </w:tabs>
        <w:rPr>
          <w:rFonts w:ascii="Calibri" w:hAnsi="Calibri" w:cs="Times New Roman"/>
          <w:noProof/>
          <w:sz w:val="22"/>
          <w:szCs w:val="22"/>
          <w:lang w:val="en-US" w:eastAsia="en-US" w:bidi="ar-SA"/>
        </w:rPr>
      </w:pPr>
      <w:hyperlink w:anchor="_Toc484795803" w:history="1">
        <w:r w:rsidRPr="00295E66">
          <w:rPr>
            <w:rStyle w:val="Hyperlink"/>
            <w:rFonts w:ascii="Arial" w:hAnsi="Arial" w:cs="Arial"/>
            <w:noProof/>
          </w:rPr>
          <w:t>FORM – C: BANK GUARANTEE FORM FOR PERFORMANCE SECURITY</w:t>
        </w:r>
        <w:r>
          <w:rPr>
            <w:noProof/>
            <w:webHidden/>
          </w:rPr>
          <w:tab/>
        </w:r>
        <w:r>
          <w:rPr>
            <w:noProof/>
            <w:webHidden/>
          </w:rPr>
          <w:fldChar w:fldCharType="begin"/>
        </w:r>
        <w:r>
          <w:rPr>
            <w:noProof/>
            <w:webHidden/>
          </w:rPr>
          <w:instrText xml:space="preserve"> PAGEREF _Toc484795803 \h </w:instrText>
        </w:r>
        <w:r>
          <w:rPr>
            <w:noProof/>
            <w:webHidden/>
          </w:rPr>
        </w:r>
        <w:r>
          <w:rPr>
            <w:noProof/>
            <w:webHidden/>
          </w:rPr>
          <w:fldChar w:fldCharType="separate"/>
        </w:r>
        <w:r w:rsidR="00E74045">
          <w:rPr>
            <w:noProof/>
            <w:webHidden/>
          </w:rPr>
          <w:t>75</w:t>
        </w:r>
        <w:r>
          <w:rPr>
            <w:noProof/>
            <w:webHidden/>
          </w:rPr>
          <w:fldChar w:fldCharType="end"/>
        </w:r>
      </w:hyperlink>
    </w:p>
    <w:p w:rsidR="00C931B0" w:rsidRPr="00166B14" w:rsidRDefault="00C51AC5">
      <w:pPr>
        <w:rPr>
          <w:rFonts w:ascii="Arial" w:hAnsi="Arial" w:cs="Arial"/>
        </w:rPr>
      </w:pPr>
      <w:r w:rsidRPr="00166B14">
        <w:rPr>
          <w:rFonts w:ascii="Arial" w:hAnsi="Arial" w:cs="Arial"/>
        </w:rPr>
        <w:fldChar w:fldCharType="end"/>
      </w:r>
    </w:p>
    <w:p w:rsidR="00723A8B" w:rsidRPr="00166B14" w:rsidRDefault="00723A8B">
      <w:pPr>
        <w:rPr>
          <w:rFonts w:ascii="Arial" w:hAnsi="Arial" w:cs="Arial"/>
          <w:sz w:val="22"/>
          <w:szCs w:val="22"/>
        </w:rPr>
      </w:pPr>
      <w:r w:rsidRPr="00166B14">
        <w:rPr>
          <w:rFonts w:ascii="Arial" w:hAnsi="Arial" w:cs="Arial"/>
          <w:sz w:val="22"/>
          <w:szCs w:val="22"/>
        </w:rPr>
        <w:br w:type="page"/>
      </w: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32149E">
      <w:pPr>
        <w:autoSpaceDE w:val="0"/>
        <w:autoSpaceDN w:val="0"/>
        <w:adjustRightInd w:val="0"/>
        <w:ind w:right="39"/>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91616A" w:rsidRDefault="008C28C6" w:rsidP="00B36C25">
      <w:pPr>
        <w:autoSpaceDE w:val="0"/>
        <w:autoSpaceDN w:val="0"/>
        <w:adjustRightInd w:val="0"/>
        <w:ind w:right="39"/>
        <w:jc w:val="center"/>
        <w:rPr>
          <w:rFonts w:ascii="Arial" w:hAnsi="Arial" w:cs="Arial"/>
          <w:b/>
          <w:sz w:val="18"/>
          <w:szCs w:val="28"/>
        </w:rPr>
      </w:pPr>
      <w:r w:rsidRPr="0091616A">
        <w:rPr>
          <w:rFonts w:ascii="Arial" w:hAnsi="Arial" w:cs="Arial"/>
          <w:b/>
          <w:iCs/>
          <w:sz w:val="48"/>
          <w:szCs w:val="96"/>
          <w:lang w:val="en-US"/>
        </w:rPr>
        <w:t>Notice Inviting Tenders (NIT)</w:t>
      </w:r>
    </w:p>
    <w:p w:rsidR="00241C76" w:rsidRPr="00166B14" w:rsidRDefault="00241C76" w:rsidP="00B36C25">
      <w:pPr>
        <w:autoSpaceDE w:val="0"/>
        <w:autoSpaceDN w:val="0"/>
        <w:adjustRightInd w:val="0"/>
        <w:ind w:right="39"/>
        <w:jc w:val="center"/>
        <w:rPr>
          <w:rFonts w:ascii="Arial" w:hAnsi="Arial" w:cs="Arial"/>
          <w:b/>
          <w:sz w:val="1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241C76" w:rsidRPr="00166B14" w:rsidRDefault="00241C76" w:rsidP="00B36C25">
      <w:pPr>
        <w:autoSpaceDE w:val="0"/>
        <w:autoSpaceDN w:val="0"/>
        <w:adjustRightInd w:val="0"/>
        <w:ind w:right="39"/>
        <w:jc w:val="center"/>
        <w:rPr>
          <w:rFonts w:ascii="Arial" w:hAnsi="Arial" w:cs="Arial"/>
          <w:b/>
          <w:sz w:val="28"/>
          <w:szCs w:val="28"/>
        </w:rPr>
      </w:pPr>
    </w:p>
    <w:p w:rsidR="0091697D" w:rsidRDefault="0091697D">
      <w:pPr>
        <w:rPr>
          <w:rFonts w:ascii="Arial" w:hAnsi="Arial" w:cs="Arial"/>
          <w:b/>
          <w:sz w:val="32"/>
          <w:szCs w:val="32"/>
        </w:rPr>
      </w:pPr>
      <w:r>
        <w:rPr>
          <w:rFonts w:ascii="Arial" w:hAnsi="Arial" w:cs="Arial"/>
        </w:rPr>
        <w:br w:type="page"/>
      </w:r>
    </w:p>
    <w:p w:rsidR="00087E1D" w:rsidRPr="00166B14" w:rsidRDefault="00087E1D" w:rsidP="00735E18">
      <w:pPr>
        <w:pStyle w:val="Heading3"/>
        <w:rPr>
          <w:rFonts w:ascii="Arial" w:hAnsi="Arial" w:cs="Arial"/>
        </w:rPr>
      </w:pPr>
    </w:p>
    <w:p w:rsidR="00A94DBD" w:rsidRPr="00166B14" w:rsidRDefault="00F748A6" w:rsidP="00590936">
      <w:pPr>
        <w:pStyle w:val="Heading3"/>
        <w:rPr>
          <w:rFonts w:ascii="Arial" w:hAnsi="Arial" w:cs="Arial"/>
        </w:rPr>
      </w:pPr>
      <w:bookmarkStart w:id="2" w:name="_Toc484795793"/>
      <w:r w:rsidRPr="00166B14">
        <w:rPr>
          <w:rFonts w:ascii="Arial" w:hAnsi="Arial" w:cs="Arial"/>
        </w:rPr>
        <w:t>NOTICE INVITING TENDERS (NIT)</w:t>
      </w:r>
      <w:bookmarkEnd w:id="2"/>
    </w:p>
    <w:p w:rsidR="00590936" w:rsidRPr="00166B14" w:rsidRDefault="00590936" w:rsidP="00590936">
      <w:pPr>
        <w:jc w:val="center"/>
        <w:rPr>
          <w:rFonts w:ascii="Arial" w:hAnsi="Arial" w:cs="Arial"/>
          <w:b/>
          <w:sz w:val="28"/>
        </w:rPr>
      </w:pPr>
      <w:r w:rsidRPr="00166B14">
        <w:rPr>
          <w:rFonts w:ascii="Arial" w:hAnsi="Arial" w:cs="Arial"/>
          <w:b/>
          <w:sz w:val="28"/>
        </w:rPr>
        <w:t>for</w:t>
      </w:r>
    </w:p>
    <w:p w:rsidR="00590936" w:rsidRPr="00166B14" w:rsidRDefault="00590936" w:rsidP="00590936">
      <w:pPr>
        <w:contextualSpacing/>
        <w:jc w:val="center"/>
        <w:rPr>
          <w:rFonts w:ascii="Arial" w:hAnsi="Arial" w:cs="Arial"/>
          <w:lang w:val="en-AU"/>
        </w:rPr>
      </w:pPr>
      <w:r w:rsidRPr="00166B14">
        <w:rPr>
          <w:rFonts w:ascii="Arial" w:hAnsi="Arial" w:cs="Arial"/>
          <w:b/>
          <w:sz w:val="28"/>
        </w:rPr>
        <w:t>Development, Implementation and Maintenance of Laboratory Information Management System (LIMS) including Supply of related IT equipment and associated Services</w:t>
      </w:r>
    </w:p>
    <w:p w:rsidR="00590936" w:rsidRPr="00166B14" w:rsidRDefault="00590936" w:rsidP="00590936">
      <w:pPr>
        <w:contextualSpacing/>
        <w:rPr>
          <w:rFonts w:ascii="Arial" w:hAnsi="Arial" w:cs="Arial"/>
          <w:b/>
          <w:bCs/>
        </w:rPr>
      </w:pPr>
    </w:p>
    <w:p w:rsidR="00590936" w:rsidRPr="00166B14" w:rsidRDefault="00AA34EC" w:rsidP="00590936">
      <w:pPr>
        <w:contextualSpacing/>
        <w:rPr>
          <w:rFonts w:ascii="Arial" w:hAnsi="Arial" w:cs="Arial"/>
          <w:sz w:val="20"/>
          <w:lang w:val="en-AU"/>
        </w:rPr>
      </w:pPr>
      <w:r>
        <w:rPr>
          <w:rFonts w:ascii="Arial" w:hAnsi="Arial" w:cs="Arial"/>
          <w:b/>
          <w:bCs/>
        </w:rPr>
        <w:t>Bid Ref. No. SAMS/FIND/LIMS/38</w:t>
      </w:r>
      <w:r w:rsidR="00590936" w:rsidRPr="00166B14">
        <w:rPr>
          <w:rFonts w:ascii="Arial" w:hAnsi="Arial" w:cs="Arial"/>
          <w:b/>
          <w:bCs/>
        </w:rPr>
        <w:t xml:space="preserve">/2017 </w:t>
      </w:r>
      <w:r w:rsidR="00590936" w:rsidRPr="00166B14">
        <w:rPr>
          <w:rFonts w:ascii="Arial" w:hAnsi="Arial" w:cs="Arial"/>
          <w:b/>
          <w:bCs/>
        </w:rPr>
        <w:tab/>
      </w:r>
      <w:r w:rsidR="00590936" w:rsidRPr="00166B14">
        <w:rPr>
          <w:rFonts w:ascii="Arial" w:hAnsi="Arial" w:cs="Arial"/>
          <w:b/>
          <w:bCs/>
        </w:rPr>
        <w:tab/>
      </w:r>
      <w:r w:rsidR="00590936" w:rsidRPr="00166B14">
        <w:rPr>
          <w:rFonts w:ascii="Arial" w:hAnsi="Arial" w:cs="Arial"/>
          <w:b/>
          <w:bCs/>
        </w:rPr>
        <w:tab/>
      </w:r>
      <w:r w:rsidR="00503673">
        <w:rPr>
          <w:rFonts w:ascii="Arial" w:hAnsi="Arial" w:cs="Arial"/>
          <w:b/>
          <w:bCs/>
        </w:rPr>
        <w:tab/>
      </w:r>
      <w:r w:rsidRPr="00166B14">
        <w:rPr>
          <w:rFonts w:ascii="Arial" w:hAnsi="Arial" w:cs="Arial"/>
          <w:b/>
          <w:bCs/>
        </w:rPr>
        <w:t>Date</w:t>
      </w:r>
      <w:r>
        <w:rPr>
          <w:rFonts w:ascii="Arial" w:hAnsi="Arial" w:cs="Arial"/>
          <w:b/>
          <w:bCs/>
        </w:rPr>
        <w:t>d:</w:t>
      </w:r>
      <w:r w:rsidR="003A6807">
        <w:rPr>
          <w:rFonts w:ascii="Arial" w:hAnsi="Arial" w:cs="Arial"/>
          <w:b/>
          <w:bCs/>
        </w:rPr>
        <w:t xml:space="preserve"> 0</w:t>
      </w:r>
      <w:r w:rsidR="00644D71">
        <w:rPr>
          <w:rFonts w:ascii="Arial" w:hAnsi="Arial" w:cs="Arial"/>
          <w:b/>
          <w:bCs/>
        </w:rPr>
        <w:t>9</w:t>
      </w:r>
      <w:r w:rsidR="0091616A">
        <w:rPr>
          <w:rFonts w:ascii="Arial" w:hAnsi="Arial" w:cs="Arial"/>
          <w:b/>
          <w:bCs/>
        </w:rPr>
        <w:t>/</w:t>
      </w:r>
      <w:r w:rsidR="003A6807">
        <w:rPr>
          <w:rFonts w:ascii="Arial" w:hAnsi="Arial" w:cs="Arial"/>
          <w:b/>
          <w:bCs/>
        </w:rPr>
        <w:t>0</w:t>
      </w:r>
      <w:r w:rsidR="0091616A">
        <w:rPr>
          <w:rFonts w:ascii="Arial" w:hAnsi="Arial" w:cs="Arial"/>
          <w:b/>
          <w:bCs/>
        </w:rPr>
        <w:t>6</w:t>
      </w:r>
      <w:r w:rsidR="00590936" w:rsidRPr="00166B14">
        <w:rPr>
          <w:rFonts w:ascii="Arial" w:hAnsi="Arial" w:cs="Arial"/>
          <w:b/>
          <w:bCs/>
        </w:rPr>
        <w:t>/2017</w:t>
      </w:r>
    </w:p>
    <w:p w:rsidR="00590936" w:rsidRPr="00166B14" w:rsidRDefault="00590936" w:rsidP="00590936">
      <w:pPr>
        <w:contextualSpacing/>
        <w:rPr>
          <w:rFonts w:ascii="Arial" w:hAnsi="Arial" w:cs="Arial"/>
        </w:rPr>
      </w:pPr>
    </w:p>
    <w:p w:rsidR="00590936" w:rsidRPr="00166B14" w:rsidRDefault="00590936" w:rsidP="00722825">
      <w:pPr>
        <w:pStyle w:val="ListParagraph"/>
        <w:numPr>
          <w:ilvl w:val="0"/>
          <w:numId w:val="29"/>
        </w:numPr>
        <w:ind w:left="540" w:hanging="450"/>
        <w:jc w:val="both"/>
        <w:rPr>
          <w:rFonts w:ascii="Arial" w:hAnsi="Arial" w:cs="Arial"/>
        </w:rPr>
      </w:pPr>
      <w:r w:rsidRPr="00166B14">
        <w:rPr>
          <w:rFonts w:ascii="Arial" w:hAnsi="Arial" w:cs="Arial"/>
        </w:rPr>
        <w:t xml:space="preserve">Strategic Alliance Management Services Pvt. Ltd. (SAMS) has been engaged by </w:t>
      </w:r>
      <w:r w:rsidR="003A6807">
        <w:rPr>
          <w:rFonts w:ascii="Arial" w:hAnsi="Arial" w:cs="Arial"/>
        </w:rPr>
        <w:t xml:space="preserve">Foundation for Innovative New Diagnostics (FIND) </w:t>
      </w:r>
      <w:r w:rsidRPr="00166B14">
        <w:rPr>
          <w:rFonts w:ascii="Arial" w:hAnsi="Arial" w:cs="Arial"/>
        </w:rPr>
        <w:t xml:space="preserve">for providing procurement consultancy services for equipment, goods, works and services for TB Laboratories across India under </w:t>
      </w:r>
      <w:r w:rsidR="003A6807">
        <w:rPr>
          <w:rFonts w:ascii="Arial" w:hAnsi="Arial" w:cs="Arial"/>
        </w:rPr>
        <w:t>Revised National Tuberculosis Control Programme (RNTCP), Ministry of Health and Family Welfare (MoHFW), Govt. of India funded by The Global Fund to Fight AIDS, Tuberculosis and Malaria (</w:t>
      </w:r>
      <w:r w:rsidRPr="00166B14">
        <w:rPr>
          <w:rFonts w:ascii="Arial" w:hAnsi="Arial" w:cs="Arial"/>
        </w:rPr>
        <w:t>GFATM</w:t>
      </w:r>
      <w:r w:rsidR="003A6807">
        <w:rPr>
          <w:rFonts w:ascii="Arial" w:hAnsi="Arial" w:cs="Arial"/>
        </w:rPr>
        <w:t>)</w:t>
      </w:r>
    </w:p>
    <w:p w:rsidR="00590936" w:rsidRPr="00166B14" w:rsidRDefault="00590936" w:rsidP="00722825">
      <w:pPr>
        <w:pStyle w:val="ListParagraph"/>
        <w:numPr>
          <w:ilvl w:val="0"/>
          <w:numId w:val="29"/>
        </w:numPr>
        <w:ind w:left="540" w:hanging="450"/>
        <w:jc w:val="both"/>
        <w:rPr>
          <w:rFonts w:ascii="Arial" w:hAnsi="Arial" w:cs="Arial"/>
        </w:rPr>
      </w:pPr>
      <w:r w:rsidRPr="00166B14">
        <w:rPr>
          <w:rFonts w:ascii="Arial" w:hAnsi="Arial" w:cs="Arial"/>
        </w:rPr>
        <w:t>SAMS hereby invites bids from eligible and qualified Bidders for the “</w:t>
      </w:r>
      <w:r w:rsidRPr="00166B14">
        <w:rPr>
          <w:rFonts w:ascii="Arial" w:hAnsi="Arial" w:cs="Arial"/>
          <w:b/>
        </w:rPr>
        <w:t>Development, Implementation and Maintenance of Laboratory Information Management System (LIMS) including Supply of related IT equipment and associated Services”</w:t>
      </w:r>
      <w:r w:rsidR="0009698F">
        <w:rPr>
          <w:rFonts w:ascii="Arial" w:hAnsi="Arial" w:cs="Arial"/>
          <w:b/>
        </w:rPr>
        <w:t xml:space="preserve">. </w:t>
      </w:r>
      <w:r w:rsidR="0009698F" w:rsidRPr="0009698F">
        <w:rPr>
          <w:rFonts w:ascii="Arial" w:hAnsi="Arial" w:cs="Arial"/>
        </w:rPr>
        <w:t>The detailed</w:t>
      </w:r>
      <w:r w:rsidR="0009698F">
        <w:rPr>
          <w:rFonts w:ascii="Arial" w:hAnsi="Arial" w:cs="Arial"/>
          <w:b/>
        </w:rPr>
        <w:t xml:space="preserve"> </w:t>
      </w:r>
      <w:r w:rsidR="0009698F">
        <w:rPr>
          <w:rFonts w:ascii="Arial" w:hAnsi="Arial" w:cs="Arial"/>
        </w:rPr>
        <w:t xml:space="preserve">Technical Specification Requirements (TSR) are given </w:t>
      </w:r>
      <w:r w:rsidR="003A6807">
        <w:rPr>
          <w:rFonts w:ascii="Arial" w:hAnsi="Arial" w:cs="Arial"/>
        </w:rPr>
        <w:t>in Chapter – I</w:t>
      </w:r>
      <w:r w:rsidR="0009698F">
        <w:rPr>
          <w:rFonts w:ascii="Arial" w:hAnsi="Arial" w:cs="Arial"/>
        </w:rPr>
        <w:t>I</w:t>
      </w:r>
      <w:r w:rsidR="003A6807">
        <w:rPr>
          <w:rFonts w:ascii="Arial" w:hAnsi="Arial" w:cs="Arial"/>
        </w:rPr>
        <w:t xml:space="preserve"> </w:t>
      </w:r>
      <w:r w:rsidR="002D4C14" w:rsidRPr="00A02EFE">
        <w:rPr>
          <w:rFonts w:ascii="Arial" w:hAnsi="Arial" w:cs="Arial"/>
        </w:rPr>
        <w:t>of the Bid Documents</w:t>
      </w:r>
      <w:r w:rsidRPr="00166B14">
        <w:rPr>
          <w:rFonts w:ascii="Arial" w:hAnsi="Arial" w:cs="Arial"/>
        </w:rPr>
        <w:t>.</w:t>
      </w:r>
    </w:p>
    <w:p w:rsidR="00590936" w:rsidRPr="00166B14" w:rsidRDefault="00590936" w:rsidP="00722825">
      <w:pPr>
        <w:pStyle w:val="ListParagraph"/>
        <w:numPr>
          <w:ilvl w:val="0"/>
          <w:numId w:val="29"/>
        </w:numPr>
        <w:ind w:left="540" w:hanging="450"/>
        <w:jc w:val="both"/>
        <w:rPr>
          <w:rFonts w:ascii="Arial" w:hAnsi="Arial" w:cs="Arial"/>
          <w:b/>
        </w:rPr>
      </w:pPr>
      <w:r w:rsidRPr="00166B14">
        <w:rPr>
          <w:rFonts w:ascii="Arial" w:hAnsi="Arial" w:cs="Arial"/>
          <w:iCs/>
        </w:rPr>
        <w:t>Bidding will be conducted through the ‘Advertised Tender Enquiry’ method and procedures</w:t>
      </w:r>
      <w:r w:rsidRPr="00166B14">
        <w:rPr>
          <w:rFonts w:ascii="Arial" w:hAnsi="Arial" w:cs="Arial"/>
        </w:rPr>
        <w:t xml:space="preserve"> as </w:t>
      </w:r>
      <w:r w:rsidRPr="00166B14">
        <w:rPr>
          <w:rFonts w:ascii="Arial" w:hAnsi="Arial" w:cs="Arial"/>
          <w:lang w:val="en-IN"/>
        </w:rPr>
        <w:t xml:space="preserve">set out in the </w:t>
      </w:r>
      <w:r w:rsidR="0009698F">
        <w:rPr>
          <w:rFonts w:ascii="Arial" w:hAnsi="Arial" w:cs="Arial"/>
          <w:lang w:val="en-IN"/>
        </w:rPr>
        <w:t xml:space="preserve">‘General Financial Rule – 2017 </w:t>
      </w:r>
      <w:r w:rsidRPr="00166B14">
        <w:rPr>
          <w:rFonts w:ascii="Arial" w:hAnsi="Arial" w:cs="Arial"/>
          <w:lang w:val="en-IN"/>
        </w:rPr>
        <w:t>issued by Department of Expenditure, Ministry of Finance, Govt. of India.</w:t>
      </w:r>
    </w:p>
    <w:p w:rsidR="00590936" w:rsidRPr="00166B14" w:rsidRDefault="00590936" w:rsidP="00722825">
      <w:pPr>
        <w:pStyle w:val="ListParagraph"/>
        <w:numPr>
          <w:ilvl w:val="0"/>
          <w:numId w:val="29"/>
        </w:numPr>
        <w:ind w:left="540" w:hanging="450"/>
        <w:jc w:val="both"/>
        <w:rPr>
          <w:rFonts w:ascii="Arial" w:hAnsi="Arial" w:cs="Arial"/>
          <w:b/>
        </w:rPr>
      </w:pPr>
      <w:r w:rsidRPr="00166B14">
        <w:rPr>
          <w:rFonts w:ascii="Arial" w:hAnsi="Arial" w:cs="Arial"/>
        </w:rPr>
        <w:t>A complete set of Bid Documents may be purchased by interested bidders upon submission of a written application and payment</w:t>
      </w:r>
      <w:r w:rsidR="0091616A">
        <w:rPr>
          <w:rFonts w:ascii="Arial" w:hAnsi="Arial" w:cs="Arial"/>
        </w:rPr>
        <w:t xml:space="preserve"> of a non-refundable fee of Rs.5,</w:t>
      </w:r>
      <w:r w:rsidRPr="00166B14">
        <w:rPr>
          <w:rFonts w:ascii="Arial" w:hAnsi="Arial" w:cs="Arial"/>
        </w:rPr>
        <w:t>000 from the</w:t>
      </w:r>
      <w:r w:rsidR="0091616A">
        <w:rPr>
          <w:rFonts w:ascii="Arial" w:hAnsi="Arial" w:cs="Arial"/>
        </w:rPr>
        <w:t xml:space="preserve"> address mentioned above from </w:t>
      </w:r>
      <w:r w:rsidR="00644D71">
        <w:rPr>
          <w:rFonts w:ascii="Arial" w:hAnsi="Arial" w:cs="Arial"/>
        </w:rPr>
        <w:t>09</w:t>
      </w:r>
      <w:r w:rsidR="0091616A">
        <w:rPr>
          <w:rFonts w:ascii="Arial" w:hAnsi="Arial" w:cs="Arial"/>
        </w:rPr>
        <w:t>/</w:t>
      </w:r>
      <w:r w:rsidR="00644D71">
        <w:rPr>
          <w:rFonts w:ascii="Arial" w:hAnsi="Arial" w:cs="Arial"/>
        </w:rPr>
        <w:t>06/2017 to 02/07</w:t>
      </w:r>
      <w:r w:rsidRPr="00166B14">
        <w:rPr>
          <w:rFonts w:ascii="Arial" w:hAnsi="Arial" w:cs="Arial"/>
        </w:rPr>
        <w:t>/2017.The Bid Documents will be sent by courier on payment of an extra amount of Rs 500/-, if requested by post</w:t>
      </w:r>
    </w:p>
    <w:p w:rsidR="00590936" w:rsidRPr="00166B14" w:rsidRDefault="00590936" w:rsidP="00722825">
      <w:pPr>
        <w:pStyle w:val="ListParagraph"/>
        <w:numPr>
          <w:ilvl w:val="0"/>
          <w:numId w:val="29"/>
        </w:numPr>
        <w:ind w:left="540" w:hanging="450"/>
        <w:jc w:val="both"/>
        <w:rPr>
          <w:rFonts w:ascii="Arial" w:hAnsi="Arial" w:cs="Arial"/>
          <w:b/>
        </w:rPr>
      </w:pPr>
      <w:r w:rsidRPr="00166B14">
        <w:rPr>
          <w:rFonts w:ascii="Arial" w:hAnsi="Arial" w:cs="Arial"/>
        </w:rPr>
        <w:t xml:space="preserve">Bidders can also download the Bid Documents from the website of SAMS </w:t>
      </w:r>
      <w:hyperlink r:id="rId11" w:history="1">
        <w:r w:rsidRPr="00166B14">
          <w:rPr>
            <w:rFonts w:ascii="Arial" w:hAnsi="Arial" w:cs="Arial"/>
          </w:rPr>
          <w:t>http://www.samsconsult.com/procurement.php</w:t>
        </w:r>
      </w:hyperlink>
      <w:r w:rsidRPr="00166B14">
        <w:rPr>
          <w:rFonts w:ascii="Arial" w:hAnsi="Arial" w:cs="Arial"/>
        </w:rPr>
        <w:t>. The bidders who have downloaded the Bid Documents from the above website are also required to submit non-refu</w:t>
      </w:r>
      <w:r w:rsidR="0091616A">
        <w:rPr>
          <w:rFonts w:ascii="Arial" w:hAnsi="Arial" w:cs="Arial"/>
        </w:rPr>
        <w:t>ndable Bid Documents fee of Rs 5,</w:t>
      </w:r>
      <w:r w:rsidRPr="00166B14">
        <w:rPr>
          <w:rFonts w:ascii="Arial" w:hAnsi="Arial" w:cs="Arial"/>
        </w:rPr>
        <w:t>000 along with their bid. The payment of Bid Documents fee can be made by Demand Draft/ Cashier’s Cheque / Certified Cheque in favour of Strategic Alliance Management Services Pvt. Ltd. payable at Delhi (India)</w:t>
      </w:r>
      <w:hyperlink w:history="1"/>
    </w:p>
    <w:p w:rsidR="00590936" w:rsidRPr="00166B14" w:rsidRDefault="00590936" w:rsidP="00722825">
      <w:pPr>
        <w:pStyle w:val="ListParagraph"/>
        <w:numPr>
          <w:ilvl w:val="0"/>
          <w:numId w:val="29"/>
        </w:numPr>
        <w:ind w:left="540" w:hanging="450"/>
        <w:jc w:val="both"/>
        <w:rPr>
          <w:rFonts w:ascii="Arial" w:hAnsi="Arial" w:cs="Arial"/>
          <w:b/>
        </w:rPr>
      </w:pPr>
      <w:r w:rsidRPr="00166B14">
        <w:rPr>
          <w:rFonts w:ascii="Arial" w:hAnsi="Arial" w:cs="Arial"/>
        </w:rPr>
        <w:t>The bidders, who have downloaded the Bid Documents, shall be solely responsible for checking above website for any addendum/amendment issued subsequent to publication of this NIT and take the same into consideration while prep</w:t>
      </w:r>
      <w:r w:rsidR="0091697D">
        <w:rPr>
          <w:rFonts w:ascii="Arial" w:hAnsi="Arial" w:cs="Arial"/>
        </w:rPr>
        <w:t>aring and submitting their bids</w:t>
      </w:r>
    </w:p>
    <w:p w:rsidR="00590936" w:rsidRPr="00166B14" w:rsidRDefault="00590936" w:rsidP="00722825">
      <w:pPr>
        <w:pStyle w:val="ListParagraph"/>
        <w:numPr>
          <w:ilvl w:val="0"/>
          <w:numId w:val="29"/>
        </w:numPr>
        <w:ind w:left="540" w:hanging="450"/>
        <w:jc w:val="both"/>
        <w:rPr>
          <w:rFonts w:ascii="Arial" w:hAnsi="Arial" w:cs="Arial"/>
          <w:b/>
        </w:rPr>
      </w:pPr>
      <w:r w:rsidRPr="00166B14">
        <w:rPr>
          <w:rFonts w:ascii="Arial" w:hAnsi="Arial" w:cs="Arial"/>
        </w:rPr>
        <w:t>The bidders or their official representatives are invi</w:t>
      </w:r>
      <w:r w:rsidR="0091697D">
        <w:rPr>
          <w:rFonts w:ascii="Arial" w:hAnsi="Arial" w:cs="Arial"/>
        </w:rPr>
        <w:t xml:space="preserve">ted to attend a pre-bid meeting </w:t>
      </w:r>
      <w:r w:rsidRPr="00166B14">
        <w:rPr>
          <w:rFonts w:ascii="Arial" w:hAnsi="Arial" w:cs="Arial"/>
        </w:rPr>
        <w:t>which wil</w:t>
      </w:r>
      <w:r w:rsidR="0091616A">
        <w:rPr>
          <w:rFonts w:ascii="Arial" w:hAnsi="Arial" w:cs="Arial"/>
        </w:rPr>
        <w:t xml:space="preserve">l take place at 1500 hours on </w:t>
      </w:r>
      <w:r w:rsidR="00D7594F">
        <w:rPr>
          <w:rFonts w:ascii="Arial" w:hAnsi="Arial" w:cs="Arial"/>
        </w:rPr>
        <w:t>1</w:t>
      </w:r>
      <w:r w:rsidR="00EB406D">
        <w:rPr>
          <w:rFonts w:ascii="Arial" w:hAnsi="Arial" w:cs="Arial"/>
        </w:rPr>
        <w:t>9</w:t>
      </w:r>
      <w:r w:rsidRPr="00166B14">
        <w:rPr>
          <w:rFonts w:ascii="Arial" w:hAnsi="Arial" w:cs="Arial"/>
        </w:rPr>
        <w:t xml:space="preserve">/06/2017 at the address mentioned above. Please note that non-attendance at the pre-bid meeting will not be the cause of </w:t>
      </w:r>
      <w:r w:rsidR="0091697D">
        <w:rPr>
          <w:rFonts w:ascii="Arial" w:hAnsi="Arial" w:cs="Arial"/>
        </w:rPr>
        <w:t>disqualification of the bidders</w:t>
      </w:r>
    </w:p>
    <w:p w:rsidR="00590936" w:rsidRPr="00D7594F" w:rsidRDefault="00484D03" w:rsidP="00D7594F">
      <w:pPr>
        <w:pStyle w:val="ListParagraph"/>
        <w:numPr>
          <w:ilvl w:val="0"/>
          <w:numId w:val="29"/>
        </w:numPr>
        <w:ind w:left="540" w:hanging="450"/>
        <w:jc w:val="both"/>
        <w:rPr>
          <w:rFonts w:ascii="Arial" w:hAnsi="Arial" w:cs="Arial"/>
          <w:b/>
        </w:rPr>
      </w:pPr>
      <w:r w:rsidRPr="00166B14">
        <w:rPr>
          <w:rFonts w:ascii="Arial" w:hAnsi="Arial" w:cs="Arial"/>
        </w:rPr>
        <w:t xml:space="preserve">Bidders should send their written requests for clarification, if any </w:t>
      </w:r>
      <w:r w:rsidR="0091697D">
        <w:rPr>
          <w:rFonts w:ascii="Arial" w:hAnsi="Arial" w:cs="Arial"/>
          <w:lang w:eastAsia="en-GB" w:bidi="hi-IN"/>
        </w:rPr>
        <w:t>up to 11</w:t>
      </w:r>
      <w:r w:rsidR="00D7594F">
        <w:rPr>
          <w:rFonts w:ascii="Arial" w:hAnsi="Arial" w:cs="Arial"/>
          <w:lang w:eastAsia="en-GB" w:bidi="hi-IN"/>
        </w:rPr>
        <w:t>00 hours on 1</w:t>
      </w:r>
      <w:r w:rsidR="0091697D">
        <w:rPr>
          <w:rFonts w:ascii="Arial" w:hAnsi="Arial" w:cs="Arial"/>
          <w:lang w:eastAsia="en-GB" w:bidi="hi-IN"/>
        </w:rPr>
        <w:t>9</w:t>
      </w:r>
      <w:r w:rsidRPr="00166B14">
        <w:rPr>
          <w:rFonts w:ascii="Arial" w:hAnsi="Arial" w:cs="Arial"/>
          <w:lang w:eastAsia="en-GB" w:bidi="hi-IN"/>
        </w:rPr>
        <w:t>/06/2017</w:t>
      </w:r>
      <w:r w:rsidRPr="00166B14">
        <w:rPr>
          <w:rFonts w:ascii="Arial" w:hAnsi="Arial" w:cs="Arial"/>
        </w:rPr>
        <w:t xml:space="preserve">. </w:t>
      </w:r>
    </w:p>
    <w:p w:rsidR="00590936" w:rsidRPr="00166B14" w:rsidRDefault="00590936" w:rsidP="00722825">
      <w:pPr>
        <w:pStyle w:val="ListParagraph"/>
        <w:numPr>
          <w:ilvl w:val="0"/>
          <w:numId w:val="29"/>
        </w:numPr>
        <w:ind w:left="540" w:hanging="450"/>
        <w:jc w:val="both"/>
        <w:rPr>
          <w:rFonts w:ascii="Arial" w:hAnsi="Arial" w:cs="Arial"/>
          <w:b/>
        </w:rPr>
      </w:pPr>
      <w:r w:rsidRPr="00166B14">
        <w:rPr>
          <w:rFonts w:ascii="Arial" w:hAnsi="Arial" w:cs="Arial"/>
        </w:rPr>
        <w:lastRenderedPageBreak/>
        <w:t xml:space="preserve">Bids must be </w:t>
      </w:r>
      <w:r w:rsidR="0091616A">
        <w:rPr>
          <w:rFonts w:ascii="Arial" w:hAnsi="Arial" w:cs="Arial"/>
        </w:rPr>
        <w:t>delivered up to 14</w:t>
      </w:r>
      <w:r w:rsidR="00644D71">
        <w:rPr>
          <w:rFonts w:ascii="Arial" w:hAnsi="Arial" w:cs="Arial"/>
        </w:rPr>
        <w:t>30 hours on 03/07</w:t>
      </w:r>
      <w:r w:rsidRPr="00166B14">
        <w:rPr>
          <w:rFonts w:ascii="Arial" w:hAnsi="Arial" w:cs="Arial"/>
        </w:rPr>
        <w:t xml:space="preserve">/2017 at the address mentioned above. The technical bids will be opened on the same day at 1500 hrs. in the presence of the bidders’ representatives, who choose to attend the technical bid opening. </w:t>
      </w:r>
    </w:p>
    <w:p w:rsidR="00590936" w:rsidRPr="00166B14" w:rsidRDefault="00590936" w:rsidP="00722825">
      <w:pPr>
        <w:pStyle w:val="ListParagraph"/>
        <w:numPr>
          <w:ilvl w:val="0"/>
          <w:numId w:val="29"/>
        </w:numPr>
        <w:ind w:left="540" w:hanging="450"/>
        <w:jc w:val="both"/>
        <w:rPr>
          <w:rFonts w:ascii="Arial" w:hAnsi="Arial" w:cs="Arial"/>
          <w:b/>
        </w:rPr>
      </w:pPr>
      <w:r w:rsidRPr="00166B14">
        <w:rPr>
          <w:rFonts w:ascii="Arial" w:hAnsi="Arial" w:cs="Arial"/>
        </w:rPr>
        <w:t>All bids must be accompanied by Bid Documents Fee as mentioned above in Para 6 and Bid Secu</w:t>
      </w:r>
      <w:r w:rsidR="00AF55E3">
        <w:rPr>
          <w:rFonts w:ascii="Arial" w:hAnsi="Arial" w:cs="Arial"/>
        </w:rPr>
        <w:t>rity as specified in ITB Para 16</w:t>
      </w:r>
      <w:r w:rsidRPr="00166B14">
        <w:rPr>
          <w:rFonts w:ascii="Arial" w:hAnsi="Arial" w:cs="Arial"/>
        </w:rPr>
        <w:t xml:space="preserve"> of the Bid Documents. Late bids will be rejected.</w:t>
      </w:r>
    </w:p>
    <w:p w:rsidR="00590936" w:rsidRPr="00166B14" w:rsidRDefault="00590936" w:rsidP="00590936">
      <w:pPr>
        <w:jc w:val="right"/>
        <w:rPr>
          <w:rFonts w:ascii="Arial" w:hAnsi="Arial" w:cs="Arial"/>
          <w:b/>
          <w:lang w:val="en-IN" w:eastAsia="en-IN"/>
        </w:rPr>
      </w:pPr>
    </w:p>
    <w:p w:rsidR="00EA2A5B" w:rsidRDefault="00590936" w:rsidP="00573B99">
      <w:pPr>
        <w:jc w:val="right"/>
        <w:rPr>
          <w:rFonts w:ascii="Arial" w:hAnsi="Arial" w:cs="Arial"/>
          <w:b/>
          <w:lang w:val="en-IN" w:eastAsia="en-IN"/>
        </w:rPr>
      </w:pPr>
      <w:r w:rsidRPr="00166B14">
        <w:rPr>
          <w:rFonts w:ascii="Arial" w:hAnsi="Arial" w:cs="Arial"/>
          <w:b/>
          <w:lang w:val="en-IN" w:eastAsia="en-IN"/>
        </w:rPr>
        <w:t>Sanjay Rastogi, Director, SAMS</w:t>
      </w:r>
    </w:p>
    <w:p w:rsidR="0091697D" w:rsidRDefault="0091697D">
      <w:pPr>
        <w:rPr>
          <w:rFonts w:ascii="Arial" w:hAnsi="Arial" w:cs="Arial"/>
          <w:b/>
          <w:lang w:val="en-IN" w:eastAsia="en-IN"/>
        </w:rPr>
      </w:pPr>
      <w:r>
        <w:rPr>
          <w:rFonts w:ascii="Arial" w:hAnsi="Arial" w:cs="Arial"/>
          <w:b/>
          <w:lang w:val="en-IN" w:eastAsia="en-IN"/>
        </w:rPr>
        <w:br w:type="page"/>
      </w:r>
    </w:p>
    <w:p w:rsidR="0091697D" w:rsidRPr="00573B99" w:rsidRDefault="0091697D" w:rsidP="00573B99">
      <w:pPr>
        <w:jc w:val="right"/>
        <w:rPr>
          <w:rFonts w:ascii="Arial" w:hAnsi="Arial" w:cs="Arial"/>
          <w:b/>
          <w:sz w:val="22"/>
          <w:szCs w:val="22"/>
          <w:lang w:val="en-IN" w:eastAsia="en-IN"/>
        </w:rPr>
      </w:pPr>
    </w:p>
    <w:p w:rsidR="00D24019" w:rsidRPr="00166B14" w:rsidRDefault="002340A8" w:rsidP="008D5B23">
      <w:pPr>
        <w:pStyle w:val="Heading3"/>
        <w:rPr>
          <w:rFonts w:ascii="Arial" w:hAnsi="Arial" w:cs="Arial"/>
        </w:rPr>
      </w:pPr>
      <w:bookmarkStart w:id="3" w:name="_Toc484795794"/>
      <w:r w:rsidRPr="00166B14">
        <w:rPr>
          <w:rFonts w:ascii="Arial" w:hAnsi="Arial" w:cs="Arial"/>
        </w:rPr>
        <w:t>CHAPTER</w:t>
      </w:r>
      <w:r w:rsidR="00031A43" w:rsidRPr="00166B14">
        <w:rPr>
          <w:rFonts w:ascii="Arial" w:hAnsi="Arial" w:cs="Arial"/>
        </w:rPr>
        <w:t>–</w:t>
      </w:r>
      <w:r w:rsidR="00F0509E" w:rsidRPr="00166B14">
        <w:rPr>
          <w:rFonts w:ascii="Arial" w:hAnsi="Arial" w:cs="Arial"/>
        </w:rPr>
        <w:t xml:space="preserve"> I</w:t>
      </w:r>
      <w:r w:rsidR="00031A43" w:rsidRPr="00166B14">
        <w:rPr>
          <w:rFonts w:ascii="Arial" w:hAnsi="Arial" w:cs="Arial"/>
        </w:rPr>
        <w:t xml:space="preserve">: </w:t>
      </w:r>
      <w:r w:rsidR="00D24019" w:rsidRPr="00166B14">
        <w:rPr>
          <w:rFonts w:ascii="Arial" w:hAnsi="Arial" w:cs="Arial"/>
        </w:rPr>
        <w:t xml:space="preserve">INSTRUCTIONS TO </w:t>
      </w:r>
      <w:r w:rsidR="0067486A" w:rsidRPr="00166B14">
        <w:rPr>
          <w:rFonts w:ascii="Arial" w:hAnsi="Arial" w:cs="Arial"/>
        </w:rPr>
        <w:t>BIDDER</w:t>
      </w:r>
      <w:r w:rsidR="00733930" w:rsidRPr="00166B14">
        <w:rPr>
          <w:rFonts w:ascii="Arial" w:hAnsi="Arial" w:cs="Arial"/>
        </w:rPr>
        <w:t>S (ITB</w:t>
      </w:r>
      <w:r w:rsidR="00D24019" w:rsidRPr="00166B14">
        <w:rPr>
          <w:rFonts w:ascii="Arial" w:hAnsi="Arial" w:cs="Arial"/>
        </w:rPr>
        <w:t>)</w:t>
      </w:r>
      <w:bookmarkEnd w:id="3"/>
    </w:p>
    <w:p w:rsidR="00D24019" w:rsidRPr="00166B14" w:rsidRDefault="00D24019" w:rsidP="00D24019">
      <w:pPr>
        <w:pStyle w:val="Default"/>
        <w:jc w:val="center"/>
        <w:rPr>
          <w:rFonts w:ascii="Arial" w:hAnsi="Arial" w:cs="Arial"/>
          <w:b/>
          <w:bCs/>
          <w:color w:val="auto"/>
          <w:sz w:val="28"/>
          <w:szCs w:val="28"/>
        </w:rPr>
      </w:pPr>
    </w:p>
    <w:p w:rsidR="00D24019" w:rsidRPr="00166B14" w:rsidRDefault="00D24019" w:rsidP="00D24019">
      <w:pPr>
        <w:pStyle w:val="Default"/>
        <w:jc w:val="center"/>
        <w:rPr>
          <w:rFonts w:ascii="Arial" w:hAnsi="Arial" w:cs="Arial"/>
          <w:b/>
          <w:bCs/>
          <w:color w:val="auto"/>
          <w:sz w:val="28"/>
          <w:szCs w:val="28"/>
        </w:rPr>
      </w:pPr>
      <w:r w:rsidRPr="00166B14">
        <w:rPr>
          <w:rFonts w:ascii="Arial" w:hAnsi="Arial" w:cs="Arial"/>
          <w:b/>
          <w:bCs/>
          <w:color w:val="auto"/>
          <w:sz w:val="28"/>
          <w:szCs w:val="28"/>
        </w:rPr>
        <w:t>A. PREAMBLE</w:t>
      </w:r>
    </w:p>
    <w:p w:rsidR="00D24019" w:rsidRPr="00166B14" w:rsidRDefault="00D24019" w:rsidP="00D24019">
      <w:pPr>
        <w:pStyle w:val="Default"/>
        <w:jc w:val="center"/>
        <w:rPr>
          <w:rFonts w:ascii="Arial" w:hAnsi="Arial" w:cs="Arial"/>
          <w:color w:val="auto"/>
          <w:sz w:val="8"/>
          <w:szCs w:val="28"/>
        </w:rPr>
      </w:pPr>
    </w:p>
    <w:p w:rsidR="00D24019" w:rsidRPr="00166B14" w:rsidRDefault="00D24019" w:rsidP="00D24019">
      <w:pPr>
        <w:pStyle w:val="Default"/>
        <w:ind w:left="1680" w:hanging="960"/>
        <w:jc w:val="both"/>
        <w:rPr>
          <w:rFonts w:ascii="Arial" w:hAnsi="Arial" w:cs="Arial"/>
          <w:color w:val="auto"/>
          <w:sz w:val="22"/>
          <w:szCs w:val="22"/>
        </w:rPr>
      </w:pPr>
    </w:p>
    <w:p w:rsidR="00D24019" w:rsidRPr="00166B14" w:rsidRDefault="00BA2B5E" w:rsidP="00722825">
      <w:pPr>
        <w:pStyle w:val="Default"/>
        <w:numPr>
          <w:ilvl w:val="0"/>
          <w:numId w:val="17"/>
        </w:numPr>
        <w:ind w:left="720"/>
        <w:jc w:val="both"/>
        <w:rPr>
          <w:rFonts w:ascii="Arial" w:hAnsi="Arial" w:cs="Arial"/>
          <w:b/>
          <w:bCs/>
          <w:color w:val="auto"/>
          <w:sz w:val="22"/>
          <w:szCs w:val="22"/>
        </w:rPr>
      </w:pPr>
      <w:r w:rsidRPr="00166B14">
        <w:rPr>
          <w:rFonts w:ascii="Arial" w:hAnsi="Arial" w:cs="Arial"/>
          <w:b/>
          <w:bCs/>
          <w:color w:val="auto"/>
          <w:sz w:val="22"/>
          <w:szCs w:val="22"/>
        </w:rPr>
        <w:t xml:space="preserve">INTRODUCTION </w:t>
      </w:r>
    </w:p>
    <w:p w:rsidR="00BA1FB9" w:rsidRPr="00166B14" w:rsidRDefault="00BA1FB9" w:rsidP="00BA1FB9">
      <w:pPr>
        <w:pStyle w:val="Default"/>
        <w:ind w:left="360"/>
        <w:jc w:val="both"/>
        <w:rPr>
          <w:rFonts w:ascii="Arial" w:hAnsi="Arial" w:cs="Arial"/>
          <w:b/>
          <w:bCs/>
          <w:color w:val="auto"/>
          <w:sz w:val="22"/>
          <w:szCs w:val="22"/>
        </w:rPr>
      </w:pPr>
    </w:p>
    <w:p w:rsidR="00D24019" w:rsidRPr="00166B14" w:rsidRDefault="00364973" w:rsidP="00750967">
      <w:pPr>
        <w:pStyle w:val="Default"/>
        <w:spacing w:after="240"/>
        <w:ind w:left="720" w:hanging="720"/>
        <w:jc w:val="both"/>
        <w:rPr>
          <w:rFonts w:ascii="Arial" w:hAnsi="Arial" w:cs="Arial"/>
          <w:color w:val="auto"/>
          <w:sz w:val="22"/>
          <w:szCs w:val="22"/>
        </w:rPr>
      </w:pPr>
      <w:r w:rsidRPr="00166B14">
        <w:rPr>
          <w:rFonts w:ascii="Arial" w:hAnsi="Arial" w:cs="Arial"/>
          <w:color w:val="auto"/>
          <w:sz w:val="22"/>
          <w:szCs w:val="22"/>
        </w:rPr>
        <w:t>1.</w:t>
      </w:r>
      <w:r w:rsidR="00D24019" w:rsidRPr="00166B14">
        <w:rPr>
          <w:rFonts w:ascii="Arial" w:hAnsi="Arial" w:cs="Arial"/>
          <w:color w:val="auto"/>
          <w:sz w:val="22"/>
          <w:szCs w:val="22"/>
        </w:rPr>
        <w:t>1</w:t>
      </w:r>
      <w:r w:rsidR="00D24019" w:rsidRPr="00166B14">
        <w:rPr>
          <w:rFonts w:ascii="Arial" w:hAnsi="Arial" w:cs="Arial"/>
          <w:color w:val="auto"/>
          <w:sz w:val="22"/>
          <w:szCs w:val="22"/>
        </w:rPr>
        <w:tab/>
      </w:r>
      <w:r w:rsidR="00247A27" w:rsidRPr="00166B14">
        <w:rPr>
          <w:rFonts w:ascii="Arial" w:hAnsi="Arial" w:cs="Arial"/>
          <w:sz w:val="22"/>
          <w:szCs w:val="22"/>
        </w:rPr>
        <w:t xml:space="preserve">Strategic Alliance Management Services Private Limited (SAMS), acting as Procurement Agent on behalf of </w:t>
      </w:r>
      <w:r w:rsidR="002D4C14" w:rsidRPr="00166B14">
        <w:rPr>
          <w:rFonts w:ascii="Arial" w:hAnsi="Arial" w:cs="Arial"/>
          <w:sz w:val="22"/>
          <w:szCs w:val="22"/>
        </w:rPr>
        <w:t xml:space="preserve">Foundation for Innovative New Diagnostics (FIND), New Delhi </w:t>
      </w:r>
      <w:r w:rsidR="00BA2B5E" w:rsidRPr="00166B14">
        <w:rPr>
          <w:rFonts w:ascii="Arial" w:hAnsi="Arial" w:cs="Arial"/>
          <w:color w:val="auto"/>
          <w:sz w:val="22"/>
          <w:szCs w:val="22"/>
        </w:rPr>
        <w:t>(</w:t>
      </w:r>
      <w:r w:rsidR="00247A27" w:rsidRPr="00166B14">
        <w:rPr>
          <w:rFonts w:ascii="Arial" w:hAnsi="Arial" w:cs="Arial"/>
          <w:color w:val="auto"/>
          <w:sz w:val="22"/>
          <w:szCs w:val="22"/>
        </w:rPr>
        <w:t>hereinafter referred as “</w:t>
      </w:r>
      <w:r w:rsidR="0032149E">
        <w:rPr>
          <w:rFonts w:ascii="Arial" w:hAnsi="Arial" w:cs="Arial"/>
          <w:color w:val="auto"/>
          <w:sz w:val="22"/>
          <w:szCs w:val="22"/>
        </w:rPr>
        <w:t>Purchaser</w:t>
      </w:r>
      <w:r w:rsidR="00247A27" w:rsidRPr="00166B14">
        <w:rPr>
          <w:rFonts w:ascii="Arial" w:hAnsi="Arial" w:cs="Arial"/>
          <w:color w:val="auto"/>
          <w:sz w:val="22"/>
          <w:szCs w:val="22"/>
        </w:rPr>
        <w:t>”</w:t>
      </w:r>
      <w:r w:rsidR="00BA2B5E" w:rsidRPr="00166B14">
        <w:rPr>
          <w:rFonts w:ascii="Arial" w:hAnsi="Arial" w:cs="Arial"/>
          <w:color w:val="auto"/>
          <w:sz w:val="22"/>
          <w:szCs w:val="22"/>
        </w:rPr>
        <w:t xml:space="preserve">) </w:t>
      </w:r>
      <w:r w:rsidR="00D24019" w:rsidRPr="00166B14">
        <w:rPr>
          <w:rFonts w:ascii="Arial" w:hAnsi="Arial" w:cs="Arial"/>
          <w:color w:val="auto"/>
          <w:sz w:val="22"/>
          <w:szCs w:val="22"/>
        </w:rPr>
        <w:t xml:space="preserve">has issued </w:t>
      </w:r>
      <w:r w:rsidR="00FE45C7" w:rsidRPr="00166B14">
        <w:rPr>
          <w:rFonts w:ascii="Arial" w:hAnsi="Arial" w:cs="Arial"/>
          <w:color w:val="auto"/>
          <w:sz w:val="22"/>
          <w:szCs w:val="22"/>
        </w:rPr>
        <w:t>this</w:t>
      </w:r>
      <w:r w:rsidR="00D24019" w:rsidRPr="00166B14">
        <w:rPr>
          <w:rFonts w:ascii="Arial" w:hAnsi="Arial" w:cs="Arial"/>
          <w:color w:val="auto"/>
          <w:sz w:val="22"/>
          <w:szCs w:val="22"/>
        </w:rPr>
        <w:t xml:space="preserve"> </w:t>
      </w:r>
      <w:r w:rsidR="00247A27" w:rsidRPr="00166B14">
        <w:rPr>
          <w:rFonts w:ascii="Arial" w:hAnsi="Arial" w:cs="Arial"/>
          <w:color w:val="auto"/>
          <w:sz w:val="22"/>
          <w:szCs w:val="22"/>
        </w:rPr>
        <w:t>Bid</w:t>
      </w:r>
      <w:r w:rsidR="00B87AEE" w:rsidRPr="00166B14">
        <w:rPr>
          <w:rFonts w:ascii="Arial" w:hAnsi="Arial" w:cs="Arial"/>
          <w:color w:val="auto"/>
          <w:sz w:val="22"/>
          <w:szCs w:val="22"/>
        </w:rPr>
        <w:t xml:space="preserve"> D</w:t>
      </w:r>
      <w:r w:rsidR="00A02EFE">
        <w:rPr>
          <w:rFonts w:ascii="Arial" w:hAnsi="Arial" w:cs="Arial"/>
          <w:color w:val="auto"/>
          <w:sz w:val="22"/>
          <w:szCs w:val="22"/>
        </w:rPr>
        <w:t>ocument</w:t>
      </w:r>
      <w:r w:rsidR="00D24019" w:rsidRPr="00166B14">
        <w:rPr>
          <w:rFonts w:ascii="Arial" w:hAnsi="Arial" w:cs="Arial"/>
          <w:color w:val="auto"/>
          <w:sz w:val="22"/>
          <w:szCs w:val="22"/>
        </w:rPr>
        <w:t xml:space="preserve"> for </w:t>
      </w:r>
      <w:r w:rsidR="002D4C14" w:rsidRPr="00166B14">
        <w:rPr>
          <w:rFonts w:ascii="Arial" w:hAnsi="Arial" w:cs="Arial"/>
          <w:color w:val="auto"/>
          <w:sz w:val="22"/>
          <w:szCs w:val="22"/>
        </w:rPr>
        <w:t>“Development, Implementation and Maintenance of Laboratory Information Management System (LIMS) including Supply of related IT equipment and associated Services”</w:t>
      </w:r>
      <w:r w:rsidR="00005FD5" w:rsidRPr="00166B14">
        <w:rPr>
          <w:rFonts w:ascii="Arial" w:hAnsi="Arial" w:cs="Arial"/>
          <w:noProof/>
          <w:snapToGrid w:val="0"/>
          <w:sz w:val="22"/>
          <w:szCs w:val="22"/>
          <w:lang w:eastAsia="en-US" w:bidi="ar-SA"/>
        </w:rPr>
        <w:t xml:space="preserve"> </w:t>
      </w:r>
      <w:r w:rsidR="009A3798" w:rsidRPr="00166B14">
        <w:rPr>
          <w:rFonts w:ascii="Arial" w:hAnsi="Arial" w:cs="Arial"/>
          <w:noProof/>
          <w:snapToGrid w:val="0"/>
          <w:sz w:val="22"/>
          <w:szCs w:val="22"/>
          <w:lang w:eastAsia="en-US" w:bidi="ar-SA"/>
        </w:rPr>
        <w:t xml:space="preserve">(hereinafter referred as “Information System”) </w:t>
      </w:r>
      <w:r w:rsidR="005C639A" w:rsidRPr="00166B14">
        <w:rPr>
          <w:rFonts w:ascii="Arial" w:hAnsi="Arial" w:cs="Arial"/>
          <w:color w:val="auto"/>
          <w:sz w:val="22"/>
          <w:szCs w:val="22"/>
        </w:rPr>
        <w:t xml:space="preserve">as mentioned in </w:t>
      </w:r>
      <w:r w:rsidR="002340A8" w:rsidRPr="00166B14">
        <w:rPr>
          <w:rFonts w:ascii="Arial" w:hAnsi="Arial" w:cs="Arial"/>
          <w:color w:val="auto"/>
          <w:sz w:val="22"/>
          <w:szCs w:val="22"/>
        </w:rPr>
        <w:t>Chapter</w:t>
      </w:r>
      <w:r w:rsidR="005C639A" w:rsidRPr="00166B14">
        <w:rPr>
          <w:rFonts w:ascii="Arial" w:hAnsi="Arial" w:cs="Arial"/>
          <w:color w:val="auto"/>
          <w:sz w:val="22"/>
          <w:szCs w:val="22"/>
        </w:rPr>
        <w:t xml:space="preserve"> – </w:t>
      </w:r>
      <w:r w:rsidR="00A02EFE">
        <w:rPr>
          <w:rFonts w:ascii="Arial" w:hAnsi="Arial" w:cs="Arial"/>
          <w:color w:val="auto"/>
          <w:sz w:val="22"/>
          <w:szCs w:val="22"/>
        </w:rPr>
        <w:t>I</w:t>
      </w:r>
      <w:r w:rsidR="009A7018" w:rsidRPr="00166B14">
        <w:rPr>
          <w:rFonts w:ascii="Arial" w:hAnsi="Arial" w:cs="Arial"/>
          <w:color w:val="auto"/>
          <w:sz w:val="22"/>
          <w:szCs w:val="22"/>
        </w:rPr>
        <w:t>I</w:t>
      </w:r>
      <w:r w:rsidR="009A3798" w:rsidRPr="00166B14">
        <w:rPr>
          <w:rFonts w:ascii="Arial" w:hAnsi="Arial" w:cs="Arial"/>
          <w:color w:val="auto"/>
          <w:sz w:val="22"/>
          <w:szCs w:val="22"/>
        </w:rPr>
        <w:t xml:space="preserve"> </w:t>
      </w:r>
      <w:r w:rsidR="00D24019" w:rsidRPr="00166B14">
        <w:rPr>
          <w:rFonts w:ascii="Arial" w:hAnsi="Arial" w:cs="Arial"/>
          <w:color w:val="auto"/>
          <w:sz w:val="22"/>
          <w:szCs w:val="22"/>
        </w:rPr>
        <w:t>“</w:t>
      </w:r>
      <w:r w:rsidR="00A02EFE">
        <w:rPr>
          <w:rFonts w:ascii="Arial" w:hAnsi="Arial" w:cs="Arial"/>
          <w:color w:val="auto"/>
          <w:sz w:val="22"/>
          <w:szCs w:val="22"/>
        </w:rPr>
        <w:t>Technical Specification Requirements</w:t>
      </w:r>
      <w:r w:rsidR="00ED2409" w:rsidRPr="00166B14">
        <w:rPr>
          <w:rFonts w:ascii="Arial" w:hAnsi="Arial" w:cs="Arial"/>
          <w:color w:val="auto"/>
          <w:sz w:val="22"/>
          <w:szCs w:val="22"/>
        </w:rPr>
        <w:t>”</w:t>
      </w:r>
      <w:r w:rsidR="00D24019" w:rsidRPr="00166B14">
        <w:rPr>
          <w:rFonts w:ascii="Arial" w:hAnsi="Arial" w:cs="Arial"/>
          <w:color w:val="auto"/>
          <w:sz w:val="22"/>
          <w:szCs w:val="22"/>
        </w:rPr>
        <w:t xml:space="preserve"> </w:t>
      </w:r>
    </w:p>
    <w:p w:rsidR="009A3798" w:rsidRPr="00166B14" w:rsidRDefault="009A3798" w:rsidP="009A3798">
      <w:pPr>
        <w:pStyle w:val="Default"/>
        <w:spacing w:after="240"/>
        <w:ind w:left="720" w:hanging="720"/>
        <w:jc w:val="both"/>
        <w:rPr>
          <w:rFonts w:ascii="Arial" w:hAnsi="Arial" w:cs="Arial"/>
          <w:sz w:val="22"/>
          <w:szCs w:val="22"/>
        </w:rPr>
      </w:pPr>
      <w:r w:rsidRPr="00166B14">
        <w:rPr>
          <w:rFonts w:ascii="Arial" w:hAnsi="Arial" w:cs="Arial"/>
        </w:rPr>
        <w:t xml:space="preserve">1.2 </w:t>
      </w:r>
      <w:r w:rsidRPr="00166B14">
        <w:rPr>
          <w:rFonts w:ascii="Arial" w:hAnsi="Arial" w:cs="Arial"/>
        </w:rPr>
        <w:tab/>
      </w:r>
      <w:r w:rsidRPr="00166B14">
        <w:rPr>
          <w:rFonts w:ascii="Arial" w:hAnsi="Arial" w:cs="Arial"/>
          <w:sz w:val="22"/>
          <w:szCs w:val="22"/>
        </w:rPr>
        <w:t>For the purposes of this Bid Document, the term “Information System” means all:</w:t>
      </w:r>
    </w:p>
    <w:p w:rsidR="009A3798" w:rsidRPr="00166B14" w:rsidRDefault="009A3798" w:rsidP="00722825">
      <w:pPr>
        <w:pStyle w:val="Default"/>
        <w:numPr>
          <w:ilvl w:val="0"/>
          <w:numId w:val="30"/>
        </w:numPr>
        <w:spacing w:after="240"/>
        <w:jc w:val="both"/>
        <w:rPr>
          <w:rFonts w:ascii="Arial" w:hAnsi="Arial" w:cs="Arial"/>
          <w:sz w:val="22"/>
          <w:szCs w:val="22"/>
        </w:rPr>
      </w:pPr>
      <w:r w:rsidRPr="00166B14">
        <w:rPr>
          <w:rFonts w:ascii="Arial" w:hAnsi="Arial" w:cs="Arial"/>
          <w:sz w:val="22"/>
          <w:szCs w:val="22"/>
        </w:rPr>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 </w:t>
      </w:r>
    </w:p>
    <w:p w:rsidR="009A3798" w:rsidRPr="00166B14" w:rsidRDefault="009A3798" w:rsidP="00722825">
      <w:pPr>
        <w:pStyle w:val="Default"/>
        <w:numPr>
          <w:ilvl w:val="0"/>
          <w:numId w:val="30"/>
        </w:numPr>
        <w:spacing w:after="240"/>
        <w:jc w:val="both"/>
        <w:rPr>
          <w:rFonts w:ascii="Arial" w:hAnsi="Arial" w:cs="Arial"/>
          <w:sz w:val="22"/>
          <w:szCs w:val="22"/>
        </w:rPr>
      </w:pPr>
      <w:r w:rsidRPr="00166B14">
        <w:rPr>
          <w:rFonts w:ascii="Arial" w:hAnsi="Arial" w:cs="Arial"/>
          <w:sz w:val="22"/>
          <w:szCs w:val="22"/>
        </w:rPr>
        <w:t>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w:t>
      </w:r>
    </w:p>
    <w:p w:rsidR="00D24019" w:rsidRPr="00166B14" w:rsidRDefault="00364973" w:rsidP="00750967">
      <w:pPr>
        <w:pStyle w:val="Default"/>
        <w:spacing w:after="240"/>
        <w:ind w:left="720" w:hanging="720"/>
        <w:jc w:val="both"/>
        <w:rPr>
          <w:rFonts w:ascii="Arial" w:hAnsi="Arial" w:cs="Arial"/>
          <w:color w:val="auto"/>
          <w:sz w:val="22"/>
          <w:szCs w:val="22"/>
        </w:rPr>
      </w:pPr>
      <w:r w:rsidRPr="00166B14">
        <w:rPr>
          <w:rFonts w:ascii="Arial" w:hAnsi="Arial" w:cs="Arial"/>
          <w:color w:val="auto"/>
          <w:sz w:val="22"/>
          <w:szCs w:val="22"/>
        </w:rPr>
        <w:t>1</w:t>
      </w:r>
      <w:r w:rsidR="009A3798" w:rsidRPr="00166B14">
        <w:rPr>
          <w:rFonts w:ascii="Arial" w:hAnsi="Arial" w:cs="Arial"/>
          <w:color w:val="auto"/>
          <w:sz w:val="22"/>
          <w:szCs w:val="22"/>
        </w:rPr>
        <w:t>.3</w:t>
      </w:r>
      <w:r w:rsidR="00D24019" w:rsidRPr="00166B14">
        <w:rPr>
          <w:rFonts w:ascii="Arial" w:hAnsi="Arial" w:cs="Arial"/>
          <w:color w:val="auto"/>
          <w:sz w:val="22"/>
          <w:szCs w:val="22"/>
        </w:rPr>
        <w:tab/>
        <w:t xml:space="preserve">This </w:t>
      </w:r>
      <w:r w:rsidR="002340A8" w:rsidRPr="00166B14">
        <w:rPr>
          <w:rFonts w:ascii="Arial" w:hAnsi="Arial" w:cs="Arial"/>
          <w:color w:val="auto"/>
          <w:sz w:val="22"/>
          <w:szCs w:val="22"/>
        </w:rPr>
        <w:t>Chapter</w:t>
      </w:r>
      <w:r w:rsidR="00D24019" w:rsidRPr="00166B14">
        <w:rPr>
          <w:rFonts w:ascii="Arial" w:hAnsi="Arial" w:cs="Arial"/>
          <w:color w:val="auto"/>
          <w:sz w:val="22"/>
          <w:szCs w:val="22"/>
        </w:rPr>
        <w:t xml:space="preserve"> provides the relevant information as well as instructions to assist the prospective </w:t>
      </w:r>
      <w:r w:rsidR="0067486A" w:rsidRPr="00166B14">
        <w:rPr>
          <w:rFonts w:ascii="Arial" w:hAnsi="Arial" w:cs="Arial"/>
          <w:color w:val="auto"/>
          <w:sz w:val="22"/>
          <w:szCs w:val="22"/>
        </w:rPr>
        <w:t>bidder</w:t>
      </w:r>
      <w:r w:rsidR="00D24019" w:rsidRPr="00166B14">
        <w:rPr>
          <w:rFonts w:ascii="Arial" w:hAnsi="Arial" w:cs="Arial"/>
          <w:color w:val="auto"/>
          <w:sz w:val="22"/>
          <w:szCs w:val="22"/>
        </w:rPr>
        <w:t xml:space="preserve">s in preparation and submission of </w:t>
      </w:r>
      <w:r w:rsidR="00247A27" w:rsidRPr="00166B14">
        <w:rPr>
          <w:rFonts w:ascii="Arial" w:hAnsi="Arial" w:cs="Arial"/>
          <w:color w:val="auto"/>
          <w:sz w:val="22"/>
          <w:szCs w:val="22"/>
        </w:rPr>
        <w:t>bids</w:t>
      </w:r>
      <w:r w:rsidR="00D24019" w:rsidRPr="00166B14">
        <w:rPr>
          <w:rFonts w:ascii="Arial" w:hAnsi="Arial" w:cs="Arial"/>
          <w:color w:val="auto"/>
          <w:sz w:val="22"/>
          <w:szCs w:val="22"/>
        </w:rPr>
        <w:t xml:space="preserve">. It also includes the mode and procedure to be adopted by the </w:t>
      </w:r>
      <w:r w:rsidR="00A02EFE">
        <w:rPr>
          <w:rFonts w:ascii="Arial" w:hAnsi="Arial" w:cs="Arial"/>
          <w:color w:val="auto"/>
          <w:sz w:val="22"/>
          <w:szCs w:val="22"/>
        </w:rPr>
        <w:t>Purchaser</w:t>
      </w:r>
      <w:r w:rsidR="00005FD5" w:rsidRPr="00166B14">
        <w:rPr>
          <w:rFonts w:ascii="Arial" w:hAnsi="Arial" w:cs="Arial"/>
          <w:color w:val="auto"/>
          <w:sz w:val="22"/>
          <w:szCs w:val="22"/>
        </w:rPr>
        <w:t xml:space="preserve"> </w:t>
      </w:r>
      <w:r w:rsidR="00D24019" w:rsidRPr="00166B14">
        <w:rPr>
          <w:rFonts w:ascii="Arial" w:hAnsi="Arial" w:cs="Arial"/>
          <w:color w:val="auto"/>
          <w:sz w:val="22"/>
          <w:szCs w:val="22"/>
        </w:rPr>
        <w:t xml:space="preserve">for receipt and opening as well as scrutiny and evaluation of </w:t>
      </w:r>
      <w:r w:rsidR="00247A27" w:rsidRPr="00166B14">
        <w:rPr>
          <w:rFonts w:ascii="Arial" w:hAnsi="Arial" w:cs="Arial"/>
          <w:color w:val="auto"/>
          <w:sz w:val="22"/>
          <w:szCs w:val="22"/>
        </w:rPr>
        <w:t>bids</w:t>
      </w:r>
      <w:r w:rsidR="00D24019" w:rsidRPr="00166B14">
        <w:rPr>
          <w:rFonts w:ascii="Arial" w:hAnsi="Arial" w:cs="Arial"/>
          <w:color w:val="auto"/>
          <w:sz w:val="22"/>
          <w:szCs w:val="22"/>
        </w:rPr>
        <w:t xml:space="preserve"> and subsequent placement of </w:t>
      </w:r>
      <w:r w:rsidR="00FE45C7" w:rsidRPr="00166B14">
        <w:rPr>
          <w:rFonts w:ascii="Arial" w:hAnsi="Arial" w:cs="Arial"/>
          <w:color w:val="auto"/>
          <w:sz w:val="22"/>
          <w:szCs w:val="22"/>
        </w:rPr>
        <w:t xml:space="preserve">award / </w:t>
      </w:r>
      <w:r w:rsidR="00D24019" w:rsidRPr="00166B14">
        <w:rPr>
          <w:rFonts w:ascii="Arial" w:hAnsi="Arial" w:cs="Arial"/>
          <w:color w:val="auto"/>
          <w:sz w:val="22"/>
          <w:szCs w:val="22"/>
        </w:rPr>
        <w:t xml:space="preserve">contract. </w:t>
      </w:r>
    </w:p>
    <w:p w:rsidR="0067486A" w:rsidRPr="00166B14" w:rsidRDefault="00364973" w:rsidP="00750967">
      <w:pPr>
        <w:pStyle w:val="Default"/>
        <w:spacing w:after="240"/>
        <w:ind w:left="720" w:hanging="720"/>
        <w:jc w:val="both"/>
        <w:rPr>
          <w:rFonts w:ascii="Arial" w:hAnsi="Arial" w:cs="Arial"/>
          <w:color w:val="auto"/>
          <w:sz w:val="22"/>
          <w:szCs w:val="22"/>
        </w:rPr>
      </w:pPr>
      <w:r w:rsidRPr="00166B14">
        <w:rPr>
          <w:rFonts w:ascii="Arial" w:hAnsi="Arial" w:cs="Arial"/>
          <w:color w:val="auto"/>
          <w:sz w:val="22"/>
          <w:szCs w:val="22"/>
        </w:rPr>
        <w:t>1</w:t>
      </w:r>
      <w:r w:rsidR="009A3798" w:rsidRPr="00166B14">
        <w:rPr>
          <w:rFonts w:ascii="Arial" w:hAnsi="Arial" w:cs="Arial"/>
          <w:color w:val="auto"/>
          <w:sz w:val="22"/>
          <w:szCs w:val="22"/>
        </w:rPr>
        <w:t>.4</w:t>
      </w:r>
      <w:r w:rsidR="00D24019" w:rsidRPr="00166B14">
        <w:rPr>
          <w:rFonts w:ascii="Arial" w:hAnsi="Arial" w:cs="Arial"/>
          <w:color w:val="auto"/>
          <w:sz w:val="22"/>
          <w:szCs w:val="22"/>
        </w:rPr>
        <w:t xml:space="preserve"> </w:t>
      </w:r>
      <w:r w:rsidR="00D24019" w:rsidRPr="00166B14">
        <w:rPr>
          <w:rFonts w:ascii="Arial" w:hAnsi="Arial" w:cs="Arial"/>
          <w:color w:val="auto"/>
          <w:sz w:val="22"/>
          <w:szCs w:val="22"/>
        </w:rPr>
        <w:tab/>
        <w:t xml:space="preserve">Before </w:t>
      </w:r>
      <w:r w:rsidR="00232636" w:rsidRPr="00166B14">
        <w:rPr>
          <w:rFonts w:ascii="Arial" w:hAnsi="Arial" w:cs="Arial"/>
          <w:color w:val="auto"/>
          <w:sz w:val="22"/>
          <w:szCs w:val="22"/>
        </w:rPr>
        <w:t>preparing</w:t>
      </w:r>
      <w:r w:rsidR="00D24019" w:rsidRPr="00166B14">
        <w:rPr>
          <w:rFonts w:ascii="Arial" w:hAnsi="Arial" w:cs="Arial"/>
          <w:color w:val="auto"/>
          <w:sz w:val="22"/>
          <w:szCs w:val="22"/>
        </w:rPr>
        <w:t xml:space="preserve"> the </w:t>
      </w:r>
      <w:r w:rsidR="00247A27" w:rsidRPr="00166B14">
        <w:rPr>
          <w:rFonts w:ascii="Arial" w:hAnsi="Arial" w:cs="Arial"/>
          <w:color w:val="auto"/>
          <w:sz w:val="22"/>
          <w:szCs w:val="22"/>
        </w:rPr>
        <w:t>bid</w:t>
      </w:r>
      <w:r w:rsidR="00D24019" w:rsidRPr="00166B14">
        <w:rPr>
          <w:rFonts w:ascii="Arial" w:hAnsi="Arial" w:cs="Arial"/>
          <w:color w:val="auto"/>
          <w:sz w:val="22"/>
          <w:szCs w:val="22"/>
        </w:rPr>
        <w:t xml:space="preserve"> and submitting the same to the </w:t>
      </w:r>
      <w:r w:rsidR="00A02EFE">
        <w:rPr>
          <w:rFonts w:ascii="Arial" w:hAnsi="Arial" w:cs="Arial"/>
          <w:color w:val="auto"/>
          <w:sz w:val="22"/>
          <w:szCs w:val="22"/>
        </w:rPr>
        <w:t>Purchaser</w:t>
      </w:r>
      <w:r w:rsidR="00D24019" w:rsidRPr="00166B14">
        <w:rPr>
          <w:rFonts w:ascii="Arial" w:hAnsi="Arial" w:cs="Arial"/>
          <w:color w:val="auto"/>
          <w:sz w:val="22"/>
          <w:szCs w:val="22"/>
        </w:rPr>
        <w:t xml:space="preserve">, the </w:t>
      </w:r>
      <w:r w:rsidR="0067486A" w:rsidRPr="00166B14">
        <w:rPr>
          <w:rFonts w:ascii="Arial" w:hAnsi="Arial" w:cs="Arial"/>
          <w:color w:val="auto"/>
          <w:sz w:val="22"/>
          <w:szCs w:val="22"/>
        </w:rPr>
        <w:t>bidder</w:t>
      </w:r>
      <w:r w:rsidR="00D24019" w:rsidRPr="00166B14">
        <w:rPr>
          <w:rFonts w:ascii="Arial" w:hAnsi="Arial" w:cs="Arial"/>
          <w:color w:val="auto"/>
          <w:sz w:val="22"/>
          <w:szCs w:val="22"/>
        </w:rPr>
        <w:t xml:space="preserve"> should</w:t>
      </w:r>
      <w:r w:rsidR="007F70AC" w:rsidRPr="00166B14">
        <w:rPr>
          <w:rFonts w:ascii="Arial" w:hAnsi="Arial" w:cs="Arial"/>
          <w:color w:val="auto"/>
          <w:sz w:val="22"/>
          <w:szCs w:val="22"/>
        </w:rPr>
        <w:t xml:space="preserve"> read and examine all the terms &amp;</w:t>
      </w:r>
      <w:r w:rsidR="007A79F5" w:rsidRPr="00166B14">
        <w:rPr>
          <w:rFonts w:ascii="Arial" w:hAnsi="Arial" w:cs="Arial"/>
          <w:color w:val="auto"/>
          <w:sz w:val="22"/>
          <w:szCs w:val="22"/>
        </w:rPr>
        <w:t xml:space="preserve"> conditions, instructions </w:t>
      </w:r>
      <w:r w:rsidR="00B87AEE" w:rsidRPr="00166B14">
        <w:rPr>
          <w:rFonts w:ascii="Arial" w:hAnsi="Arial" w:cs="Arial"/>
          <w:color w:val="auto"/>
          <w:sz w:val="22"/>
          <w:szCs w:val="22"/>
        </w:rPr>
        <w:t xml:space="preserve">etc. contained in the </w:t>
      </w:r>
      <w:r w:rsidR="00247A27" w:rsidRPr="00166B14">
        <w:rPr>
          <w:rFonts w:ascii="Arial" w:hAnsi="Arial" w:cs="Arial"/>
          <w:color w:val="auto"/>
          <w:sz w:val="22"/>
          <w:szCs w:val="22"/>
        </w:rPr>
        <w:t>Bid</w:t>
      </w:r>
      <w:r w:rsidR="00B87AEE" w:rsidRPr="00166B14">
        <w:rPr>
          <w:rFonts w:ascii="Arial" w:hAnsi="Arial" w:cs="Arial"/>
          <w:color w:val="auto"/>
          <w:sz w:val="22"/>
          <w:szCs w:val="22"/>
        </w:rPr>
        <w:t xml:space="preserve"> D</w:t>
      </w:r>
      <w:r w:rsidR="00D24019" w:rsidRPr="00166B14">
        <w:rPr>
          <w:rFonts w:ascii="Arial" w:hAnsi="Arial" w:cs="Arial"/>
          <w:color w:val="auto"/>
          <w:sz w:val="22"/>
          <w:szCs w:val="22"/>
        </w:rPr>
        <w:t xml:space="preserve">ocuments. Failure to provide </w:t>
      </w:r>
      <w:r w:rsidR="007F70AC" w:rsidRPr="00166B14">
        <w:rPr>
          <w:rFonts w:ascii="Arial" w:hAnsi="Arial" w:cs="Arial"/>
          <w:color w:val="auto"/>
          <w:sz w:val="22"/>
          <w:szCs w:val="22"/>
        </w:rPr>
        <w:t xml:space="preserve">required information </w:t>
      </w:r>
      <w:r w:rsidR="00D24019" w:rsidRPr="00166B14">
        <w:rPr>
          <w:rFonts w:ascii="Arial" w:hAnsi="Arial" w:cs="Arial"/>
          <w:color w:val="auto"/>
          <w:sz w:val="22"/>
          <w:szCs w:val="22"/>
        </w:rPr>
        <w:t xml:space="preserve">or </w:t>
      </w:r>
      <w:r w:rsidR="007F70AC" w:rsidRPr="00166B14">
        <w:rPr>
          <w:rFonts w:ascii="Arial" w:hAnsi="Arial" w:cs="Arial"/>
          <w:color w:val="auto"/>
          <w:sz w:val="22"/>
          <w:szCs w:val="22"/>
        </w:rPr>
        <w:t xml:space="preserve">to </w:t>
      </w:r>
      <w:r w:rsidR="00D24019" w:rsidRPr="00166B14">
        <w:rPr>
          <w:rFonts w:ascii="Arial" w:hAnsi="Arial" w:cs="Arial"/>
          <w:color w:val="auto"/>
          <w:sz w:val="22"/>
          <w:szCs w:val="22"/>
        </w:rPr>
        <w:t>comp</w:t>
      </w:r>
      <w:r w:rsidR="007F70AC" w:rsidRPr="00166B14">
        <w:rPr>
          <w:rFonts w:ascii="Arial" w:hAnsi="Arial" w:cs="Arial"/>
          <w:color w:val="auto"/>
          <w:sz w:val="22"/>
          <w:szCs w:val="22"/>
        </w:rPr>
        <w:t xml:space="preserve">ly with the </w:t>
      </w:r>
      <w:r w:rsidR="00D24019" w:rsidRPr="00166B14">
        <w:rPr>
          <w:rFonts w:ascii="Arial" w:hAnsi="Arial" w:cs="Arial"/>
          <w:color w:val="auto"/>
          <w:sz w:val="22"/>
          <w:szCs w:val="22"/>
        </w:rPr>
        <w:t>instruction</w:t>
      </w:r>
      <w:r w:rsidR="007F70AC" w:rsidRPr="00166B14">
        <w:rPr>
          <w:rFonts w:ascii="Arial" w:hAnsi="Arial" w:cs="Arial"/>
          <w:color w:val="auto"/>
          <w:sz w:val="22"/>
          <w:szCs w:val="22"/>
        </w:rPr>
        <w:t>s</w:t>
      </w:r>
      <w:r w:rsidR="00FE45C7" w:rsidRPr="00166B14">
        <w:rPr>
          <w:rFonts w:ascii="Arial" w:hAnsi="Arial" w:cs="Arial"/>
          <w:color w:val="auto"/>
          <w:sz w:val="22"/>
          <w:szCs w:val="22"/>
        </w:rPr>
        <w:t xml:space="preserve"> incorporated in this</w:t>
      </w:r>
      <w:r w:rsidR="00B87AEE" w:rsidRPr="00166B14">
        <w:rPr>
          <w:rFonts w:ascii="Arial" w:hAnsi="Arial" w:cs="Arial"/>
          <w:color w:val="auto"/>
          <w:sz w:val="22"/>
          <w:szCs w:val="22"/>
        </w:rPr>
        <w:t xml:space="preserve"> </w:t>
      </w:r>
      <w:r w:rsidR="00247A27" w:rsidRPr="00166B14">
        <w:rPr>
          <w:rFonts w:ascii="Arial" w:hAnsi="Arial" w:cs="Arial"/>
          <w:color w:val="auto"/>
          <w:sz w:val="22"/>
          <w:szCs w:val="22"/>
        </w:rPr>
        <w:t>Bid</w:t>
      </w:r>
      <w:r w:rsidR="00B87AEE" w:rsidRPr="00166B14">
        <w:rPr>
          <w:rFonts w:ascii="Arial" w:hAnsi="Arial" w:cs="Arial"/>
          <w:color w:val="auto"/>
          <w:sz w:val="22"/>
          <w:szCs w:val="22"/>
        </w:rPr>
        <w:t xml:space="preserve"> D</w:t>
      </w:r>
      <w:r w:rsidR="00D24019" w:rsidRPr="00166B14">
        <w:rPr>
          <w:rFonts w:ascii="Arial" w:hAnsi="Arial" w:cs="Arial"/>
          <w:color w:val="auto"/>
          <w:sz w:val="22"/>
          <w:szCs w:val="22"/>
        </w:rPr>
        <w:t>ocument</w:t>
      </w:r>
      <w:r w:rsidR="007F70AC" w:rsidRPr="00166B14">
        <w:rPr>
          <w:rFonts w:ascii="Arial" w:hAnsi="Arial" w:cs="Arial"/>
          <w:color w:val="auto"/>
          <w:sz w:val="22"/>
          <w:szCs w:val="22"/>
        </w:rPr>
        <w:t>s may result in rejection of</w:t>
      </w:r>
      <w:r w:rsidR="00247A27" w:rsidRPr="00166B14">
        <w:rPr>
          <w:rFonts w:ascii="Arial" w:hAnsi="Arial" w:cs="Arial"/>
          <w:color w:val="auto"/>
          <w:sz w:val="22"/>
          <w:szCs w:val="22"/>
        </w:rPr>
        <w:t xml:space="preserve"> bids</w:t>
      </w:r>
      <w:r w:rsidR="007F70AC" w:rsidRPr="00166B14">
        <w:rPr>
          <w:rFonts w:ascii="Arial" w:hAnsi="Arial" w:cs="Arial"/>
          <w:color w:val="auto"/>
          <w:sz w:val="22"/>
          <w:szCs w:val="22"/>
        </w:rPr>
        <w:t xml:space="preserve"> submitted by bidders</w:t>
      </w:r>
      <w:r w:rsidR="00D24019" w:rsidRPr="00166B14">
        <w:rPr>
          <w:rFonts w:ascii="Arial" w:hAnsi="Arial" w:cs="Arial"/>
          <w:color w:val="auto"/>
          <w:sz w:val="22"/>
          <w:szCs w:val="22"/>
        </w:rPr>
        <w:t xml:space="preserve">. </w:t>
      </w:r>
    </w:p>
    <w:p w:rsidR="00D24019" w:rsidRPr="00166B14" w:rsidRDefault="00364973" w:rsidP="00D24019">
      <w:pPr>
        <w:pStyle w:val="Default"/>
        <w:ind w:left="720" w:hanging="720"/>
        <w:jc w:val="both"/>
        <w:rPr>
          <w:rFonts w:ascii="Arial" w:hAnsi="Arial" w:cs="Arial"/>
          <w:b/>
          <w:bCs/>
          <w:color w:val="auto"/>
          <w:sz w:val="22"/>
          <w:szCs w:val="22"/>
        </w:rPr>
      </w:pPr>
      <w:r w:rsidRPr="00166B14">
        <w:rPr>
          <w:rFonts w:ascii="Arial" w:hAnsi="Arial" w:cs="Arial"/>
          <w:b/>
          <w:bCs/>
          <w:color w:val="auto"/>
          <w:sz w:val="22"/>
          <w:szCs w:val="22"/>
        </w:rPr>
        <w:t>2</w:t>
      </w:r>
      <w:r w:rsidR="00D24019" w:rsidRPr="00166B14">
        <w:rPr>
          <w:rFonts w:ascii="Arial" w:hAnsi="Arial" w:cs="Arial"/>
          <w:b/>
          <w:bCs/>
          <w:color w:val="auto"/>
          <w:sz w:val="22"/>
          <w:szCs w:val="22"/>
        </w:rPr>
        <w:t>.</w:t>
      </w:r>
      <w:r w:rsidR="00D24019" w:rsidRPr="00166B14">
        <w:rPr>
          <w:rFonts w:ascii="Arial" w:hAnsi="Arial" w:cs="Arial"/>
          <w:b/>
          <w:bCs/>
          <w:color w:val="auto"/>
          <w:sz w:val="22"/>
          <w:szCs w:val="22"/>
        </w:rPr>
        <w:tab/>
      </w:r>
      <w:r w:rsidR="00BA2B5E" w:rsidRPr="00166B14">
        <w:rPr>
          <w:rFonts w:ascii="Arial" w:hAnsi="Arial" w:cs="Arial"/>
          <w:b/>
          <w:bCs/>
          <w:color w:val="auto"/>
          <w:sz w:val="22"/>
          <w:szCs w:val="22"/>
        </w:rPr>
        <w:t xml:space="preserve">AVAILABILITY OF FUNDS </w:t>
      </w:r>
    </w:p>
    <w:p w:rsidR="00BA1FB9" w:rsidRPr="00166B14" w:rsidRDefault="00BA1FB9" w:rsidP="00D24019">
      <w:pPr>
        <w:pStyle w:val="Default"/>
        <w:ind w:left="720" w:hanging="720"/>
        <w:jc w:val="both"/>
        <w:rPr>
          <w:rFonts w:ascii="Arial" w:hAnsi="Arial" w:cs="Arial"/>
          <w:b/>
          <w:bCs/>
          <w:color w:val="auto"/>
          <w:sz w:val="22"/>
          <w:szCs w:val="22"/>
        </w:rPr>
      </w:pPr>
    </w:p>
    <w:p w:rsidR="00D24019" w:rsidRPr="00166B14" w:rsidRDefault="00364973" w:rsidP="00D24019">
      <w:pPr>
        <w:pStyle w:val="Default"/>
        <w:ind w:left="720" w:hanging="720"/>
        <w:jc w:val="both"/>
        <w:rPr>
          <w:rFonts w:ascii="Arial" w:hAnsi="Arial" w:cs="Arial"/>
          <w:color w:val="auto"/>
          <w:sz w:val="22"/>
          <w:szCs w:val="22"/>
        </w:rPr>
      </w:pPr>
      <w:r w:rsidRPr="00166B14">
        <w:rPr>
          <w:rFonts w:ascii="Arial" w:hAnsi="Arial" w:cs="Arial"/>
          <w:color w:val="auto"/>
          <w:sz w:val="22"/>
          <w:szCs w:val="22"/>
        </w:rPr>
        <w:t>2</w:t>
      </w:r>
      <w:r w:rsidR="00D24019" w:rsidRPr="00166B14">
        <w:rPr>
          <w:rFonts w:ascii="Arial" w:hAnsi="Arial" w:cs="Arial"/>
          <w:color w:val="auto"/>
          <w:sz w:val="22"/>
          <w:szCs w:val="22"/>
        </w:rPr>
        <w:t xml:space="preserve">.1 </w:t>
      </w:r>
      <w:r w:rsidR="00D24019" w:rsidRPr="00166B14">
        <w:rPr>
          <w:rFonts w:ascii="Arial" w:hAnsi="Arial" w:cs="Arial"/>
          <w:color w:val="auto"/>
          <w:sz w:val="22"/>
          <w:szCs w:val="22"/>
        </w:rPr>
        <w:tab/>
        <w:t xml:space="preserve">Expenditure to be incurred for the proposed </w:t>
      </w:r>
      <w:r w:rsidR="00C836D1" w:rsidRPr="00166B14">
        <w:rPr>
          <w:rFonts w:ascii="Arial" w:hAnsi="Arial" w:cs="Arial"/>
          <w:color w:val="auto"/>
          <w:sz w:val="22"/>
          <w:szCs w:val="22"/>
        </w:rPr>
        <w:t>services</w:t>
      </w:r>
      <w:r w:rsidR="00D24019" w:rsidRPr="00166B14">
        <w:rPr>
          <w:rFonts w:ascii="Arial" w:hAnsi="Arial" w:cs="Arial"/>
          <w:color w:val="auto"/>
          <w:sz w:val="22"/>
          <w:szCs w:val="22"/>
        </w:rPr>
        <w:t xml:space="preserve"> will be met from the funds </w:t>
      </w:r>
      <w:r w:rsidR="007F70AC" w:rsidRPr="00166B14">
        <w:rPr>
          <w:rFonts w:ascii="Arial" w:hAnsi="Arial" w:cs="Arial"/>
          <w:color w:val="auto"/>
          <w:sz w:val="22"/>
          <w:szCs w:val="22"/>
        </w:rPr>
        <w:t xml:space="preserve">provided by </w:t>
      </w:r>
      <w:r w:rsidR="00247A27" w:rsidRPr="00166B14">
        <w:rPr>
          <w:rFonts w:ascii="Arial" w:hAnsi="Arial" w:cs="Arial"/>
          <w:bCs/>
          <w:sz w:val="22"/>
          <w:szCs w:val="22"/>
        </w:rPr>
        <w:t xml:space="preserve">The </w:t>
      </w:r>
      <w:r w:rsidR="00247A27" w:rsidRPr="00166B14">
        <w:rPr>
          <w:rFonts w:ascii="Arial" w:hAnsi="Arial" w:cs="Arial"/>
          <w:sz w:val="22"/>
          <w:szCs w:val="22"/>
        </w:rPr>
        <w:t>Global Fund to Fight AIDS, Tuberculosis and Malaria (GFATM)</w:t>
      </w:r>
      <w:r w:rsidR="00247A27" w:rsidRPr="00166B14">
        <w:rPr>
          <w:rFonts w:ascii="Arial" w:hAnsi="Arial" w:cs="Arial"/>
          <w:color w:val="auto"/>
          <w:sz w:val="22"/>
          <w:szCs w:val="22"/>
        </w:rPr>
        <w:t>.</w:t>
      </w:r>
    </w:p>
    <w:p w:rsidR="0067486A" w:rsidRPr="00166B14" w:rsidRDefault="0067486A" w:rsidP="00D24019">
      <w:pPr>
        <w:pStyle w:val="Default"/>
        <w:ind w:left="720" w:hanging="720"/>
        <w:jc w:val="both"/>
        <w:rPr>
          <w:rFonts w:ascii="Arial" w:hAnsi="Arial" w:cs="Arial"/>
          <w:color w:val="auto"/>
          <w:sz w:val="22"/>
          <w:szCs w:val="22"/>
        </w:rPr>
      </w:pPr>
    </w:p>
    <w:p w:rsidR="00D24019" w:rsidRPr="00166B14" w:rsidRDefault="00364973" w:rsidP="00D24019">
      <w:pPr>
        <w:pStyle w:val="Default"/>
        <w:ind w:left="720" w:hanging="720"/>
        <w:jc w:val="both"/>
        <w:rPr>
          <w:rFonts w:ascii="Arial" w:hAnsi="Arial" w:cs="Arial"/>
          <w:b/>
          <w:bCs/>
          <w:color w:val="auto"/>
          <w:sz w:val="22"/>
          <w:szCs w:val="22"/>
        </w:rPr>
      </w:pPr>
      <w:r w:rsidRPr="00166B14">
        <w:rPr>
          <w:rFonts w:ascii="Arial" w:hAnsi="Arial" w:cs="Arial"/>
          <w:b/>
          <w:bCs/>
          <w:color w:val="auto"/>
          <w:sz w:val="22"/>
          <w:szCs w:val="22"/>
        </w:rPr>
        <w:t>3</w:t>
      </w:r>
      <w:r w:rsidR="00D24019" w:rsidRPr="00166B14">
        <w:rPr>
          <w:rFonts w:ascii="Arial" w:hAnsi="Arial" w:cs="Arial"/>
          <w:b/>
          <w:bCs/>
          <w:color w:val="auto"/>
          <w:sz w:val="22"/>
          <w:szCs w:val="22"/>
        </w:rPr>
        <w:t>.</w:t>
      </w:r>
      <w:r w:rsidR="00D24019" w:rsidRPr="00166B14">
        <w:rPr>
          <w:rFonts w:ascii="Arial" w:hAnsi="Arial" w:cs="Arial"/>
          <w:b/>
          <w:bCs/>
          <w:color w:val="auto"/>
          <w:sz w:val="22"/>
          <w:szCs w:val="22"/>
        </w:rPr>
        <w:tab/>
      </w:r>
      <w:r w:rsidR="00406652" w:rsidRPr="00166B14">
        <w:rPr>
          <w:rFonts w:ascii="Arial" w:hAnsi="Arial" w:cs="Arial"/>
          <w:b/>
          <w:bCs/>
          <w:color w:val="auto"/>
          <w:sz w:val="22"/>
          <w:szCs w:val="22"/>
        </w:rPr>
        <w:t xml:space="preserve">LANGUAGE OF </w:t>
      </w:r>
      <w:r w:rsidR="00247A27" w:rsidRPr="00166B14">
        <w:rPr>
          <w:rFonts w:ascii="Arial" w:hAnsi="Arial" w:cs="Arial"/>
          <w:b/>
          <w:bCs/>
          <w:color w:val="auto"/>
          <w:sz w:val="22"/>
          <w:szCs w:val="22"/>
        </w:rPr>
        <w:t>BID</w:t>
      </w:r>
    </w:p>
    <w:p w:rsidR="00BA1FB9" w:rsidRPr="00166B14" w:rsidRDefault="00BA1FB9" w:rsidP="00D24019">
      <w:pPr>
        <w:pStyle w:val="Default"/>
        <w:ind w:left="720" w:hanging="720"/>
        <w:jc w:val="both"/>
        <w:rPr>
          <w:rFonts w:ascii="Arial" w:hAnsi="Arial" w:cs="Arial"/>
          <w:b/>
          <w:bCs/>
          <w:color w:val="auto"/>
          <w:sz w:val="22"/>
          <w:szCs w:val="22"/>
        </w:rPr>
      </w:pPr>
    </w:p>
    <w:p w:rsidR="00D24019" w:rsidRPr="00166B14" w:rsidRDefault="00364973" w:rsidP="00D24019">
      <w:pPr>
        <w:pStyle w:val="Default"/>
        <w:ind w:left="720" w:hanging="720"/>
        <w:jc w:val="both"/>
        <w:rPr>
          <w:rFonts w:ascii="Arial" w:hAnsi="Arial" w:cs="Arial"/>
          <w:b/>
          <w:bCs/>
          <w:color w:val="auto"/>
          <w:sz w:val="22"/>
          <w:szCs w:val="22"/>
        </w:rPr>
      </w:pPr>
      <w:r w:rsidRPr="00166B14">
        <w:rPr>
          <w:rFonts w:ascii="Arial" w:hAnsi="Arial" w:cs="Arial"/>
          <w:color w:val="auto"/>
          <w:sz w:val="22"/>
          <w:szCs w:val="22"/>
        </w:rPr>
        <w:t>3</w:t>
      </w:r>
      <w:r w:rsidR="00D24019" w:rsidRPr="00166B14">
        <w:rPr>
          <w:rFonts w:ascii="Arial" w:hAnsi="Arial" w:cs="Arial"/>
          <w:color w:val="auto"/>
          <w:sz w:val="22"/>
          <w:szCs w:val="22"/>
        </w:rPr>
        <w:t xml:space="preserve">.1 </w:t>
      </w:r>
      <w:r w:rsidR="00D24019" w:rsidRPr="00166B14">
        <w:rPr>
          <w:rFonts w:ascii="Arial" w:hAnsi="Arial" w:cs="Arial"/>
          <w:color w:val="auto"/>
          <w:sz w:val="22"/>
          <w:szCs w:val="22"/>
        </w:rPr>
        <w:tab/>
        <w:t xml:space="preserve">The </w:t>
      </w:r>
      <w:r w:rsidR="00247A27" w:rsidRPr="00166B14">
        <w:rPr>
          <w:rFonts w:ascii="Arial" w:hAnsi="Arial" w:cs="Arial"/>
          <w:color w:val="auto"/>
          <w:sz w:val="22"/>
          <w:szCs w:val="22"/>
        </w:rPr>
        <w:t>bid</w:t>
      </w:r>
      <w:r w:rsidR="00D24019" w:rsidRPr="00166B14">
        <w:rPr>
          <w:rFonts w:ascii="Arial" w:hAnsi="Arial" w:cs="Arial"/>
          <w:color w:val="auto"/>
          <w:sz w:val="22"/>
          <w:szCs w:val="22"/>
        </w:rPr>
        <w:t xml:space="preserve"> submitted by the </w:t>
      </w:r>
      <w:r w:rsidR="0067486A" w:rsidRPr="00166B14">
        <w:rPr>
          <w:rFonts w:ascii="Arial" w:hAnsi="Arial" w:cs="Arial"/>
          <w:color w:val="auto"/>
          <w:sz w:val="22"/>
          <w:szCs w:val="22"/>
        </w:rPr>
        <w:t>bidder</w:t>
      </w:r>
      <w:r w:rsidR="00D24019" w:rsidRPr="00166B14">
        <w:rPr>
          <w:rFonts w:ascii="Arial" w:hAnsi="Arial" w:cs="Arial"/>
          <w:color w:val="auto"/>
          <w:sz w:val="22"/>
          <w:szCs w:val="22"/>
        </w:rPr>
        <w:t xml:space="preserve"> and all subsequent correspondence</w:t>
      </w:r>
      <w:r w:rsidR="00FE45C7" w:rsidRPr="00166B14">
        <w:rPr>
          <w:rFonts w:ascii="Arial" w:hAnsi="Arial" w:cs="Arial"/>
          <w:color w:val="auto"/>
          <w:sz w:val="22"/>
          <w:szCs w:val="22"/>
        </w:rPr>
        <w:t>s</w:t>
      </w:r>
      <w:r w:rsidR="00D24019" w:rsidRPr="00166B14">
        <w:rPr>
          <w:rFonts w:ascii="Arial" w:hAnsi="Arial" w:cs="Arial"/>
          <w:color w:val="auto"/>
          <w:sz w:val="22"/>
          <w:szCs w:val="22"/>
        </w:rPr>
        <w:t xml:space="preserve"> and documents relating to the </w:t>
      </w:r>
      <w:r w:rsidR="00247A27" w:rsidRPr="00166B14">
        <w:rPr>
          <w:rFonts w:ascii="Arial" w:hAnsi="Arial" w:cs="Arial"/>
          <w:color w:val="auto"/>
          <w:sz w:val="22"/>
          <w:szCs w:val="22"/>
        </w:rPr>
        <w:t>bid</w:t>
      </w:r>
      <w:r w:rsidR="00D24019" w:rsidRPr="00166B14">
        <w:rPr>
          <w:rFonts w:ascii="Arial" w:hAnsi="Arial" w:cs="Arial"/>
          <w:color w:val="auto"/>
          <w:sz w:val="22"/>
          <w:szCs w:val="22"/>
        </w:rPr>
        <w:t xml:space="preserve"> exchanged between the </w:t>
      </w:r>
      <w:r w:rsidR="0067486A" w:rsidRPr="00166B14">
        <w:rPr>
          <w:rFonts w:ascii="Arial" w:hAnsi="Arial" w:cs="Arial"/>
          <w:color w:val="auto"/>
          <w:sz w:val="22"/>
          <w:szCs w:val="22"/>
        </w:rPr>
        <w:t>bidder</w:t>
      </w:r>
      <w:r w:rsidR="00D24019" w:rsidRPr="00166B14">
        <w:rPr>
          <w:rFonts w:ascii="Arial" w:hAnsi="Arial" w:cs="Arial"/>
          <w:color w:val="auto"/>
          <w:sz w:val="22"/>
          <w:szCs w:val="22"/>
        </w:rPr>
        <w:t xml:space="preserve"> and the </w:t>
      </w:r>
      <w:r w:rsidR="00AF55E3">
        <w:rPr>
          <w:rFonts w:ascii="Arial" w:hAnsi="Arial" w:cs="Arial"/>
          <w:color w:val="auto"/>
          <w:sz w:val="22"/>
          <w:szCs w:val="22"/>
        </w:rPr>
        <w:t>Purchaser</w:t>
      </w:r>
      <w:r w:rsidR="00D24019" w:rsidRPr="00166B14">
        <w:rPr>
          <w:rFonts w:ascii="Arial" w:hAnsi="Arial" w:cs="Arial"/>
          <w:color w:val="auto"/>
          <w:sz w:val="22"/>
          <w:szCs w:val="22"/>
        </w:rPr>
        <w:t xml:space="preserve">, shall be </w:t>
      </w:r>
      <w:r w:rsidR="005E7E34" w:rsidRPr="00166B14">
        <w:rPr>
          <w:rFonts w:ascii="Arial" w:hAnsi="Arial" w:cs="Arial"/>
          <w:color w:val="auto"/>
          <w:sz w:val="22"/>
          <w:szCs w:val="22"/>
        </w:rPr>
        <w:t>written in English language</w:t>
      </w:r>
      <w:r w:rsidR="00D24019" w:rsidRPr="00166B14">
        <w:rPr>
          <w:rFonts w:ascii="Arial" w:hAnsi="Arial" w:cs="Arial"/>
          <w:color w:val="auto"/>
          <w:sz w:val="22"/>
          <w:szCs w:val="22"/>
        </w:rPr>
        <w:t xml:space="preserve">. However, the language of any printed literature furnished by the </w:t>
      </w:r>
      <w:r w:rsidR="0067486A" w:rsidRPr="00166B14">
        <w:rPr>
          <w:rFonts w:ascii="Arial" w:hAnsi="Arial" w:cs="Arial"/>
          <w:color w:val="auto"/>
          <w:sz w:val="22"/>
          <w:szCs w:val="22"/>
        </w:rPr>
        <w:t>bidder</w:t>
      </w:r>
      <w:r w:rsidR="00D24019" w:rsidRPr="00166B14">
        <w:rPr>
          <w:rFonts w:ascii="Arial" w:hAnsi="Arial" w:cs="Arial"/>
          <w:color w:val="auto"/>
          <w:sz w:val="22"/>
          <w:szCs w:val="22"/>
        </w:rPr>
        <w:t xml:space="preserve"> in connection with its </w:t>
      </w:r>
      <w:r w:rsidR="00247A27" w:rsidRPr="00166B14">
        <w:rPr>
          <w:rFonts w:ascii="Arial" w:hAnsi="Arial" w:cs="Arial"/>
          <w:color w:val="auto"/>
          <w:sz w:val="22"/>
          <w:szCs w:val="22"/>
        </w:rPr>
        <w:t>bid</w:t>
      </w:r>
      <w:r w:rsidR="00D24019" w:rsidRPr="00166B14">
        <w:rPr>
          <w:rFonts w:ascii="Arial" w:hAnsi="Arial" w:cs="Arial"/>
          <w:color w:val="auto"/>
          <w:sz w:val="22"/>
          <w:szCs w:val="22"/>
        </w:rPr>
        <w:t xml:space="preserve"> may be written in any other language provided the same is </w:t>
      </w:r>
      <w:r w:rsidR="00D24019" w:rsidRPr="00166B14">
        <w:rPr>
          <w:rFonts w:ascii="Arial" w:hAnsi="Arial" w:cs="Arial"/>
          <w:color w:val="auto"/>
          <w:sz w:val="22"/>
          <w:szCs w:val="22"/>
        </w:rPr>
        <w:lastRenderedPageBreak/>
        <w:t xml:space="preserve">accompanied by an English translation and, for purposes of interpretation of the </w:t>
      </w:r>
      <w:r w:rsidR="00247A27" w:rsidRPr="00166B14">
        <w:rPr>
          <w:rFonts w:ascii="Arial" w:hAnsi="Arial" w:cs="Arial"/>
          <w:color w:val="auto"/>
          <w:sz w:val="22"/>
          <w:szCs w:val="22"/>
        </w:rPr>
        <w:t>bid</w:t>
      </w:r>
      <w:r w:rsidR="00D24019" w:rsidRPr="00166B14">
        <w:rPr>
          <w:rFonts w:ascii="Arial" w:hAnsi="Arial" w:cs="Arial"/>
          <w:color w:val="auto"/>
          <w:sz w:val="22"/>
          <w:szCs w:val="22"/>
        </w:rPr>
        <w:t>, the English translation shall prevail</w:t>
      </w:r>
      <w:r w:rsidR="00D24019" w:rsidRPr="00166B14">
        <w:rPr>
          <w:rFonts w:ascii="Arial" w:hAnsi="Arial" w:cs="Arial"/>
          <w:b/>
          <w:bCs/>
          <w:color w:val="auto"/>
          <w:sz w:val="22"/>
          <w:szCs w:val="22"/>
        </w:rPr>
        <w:t xml:space="preserve">. </w:t>
      </w:r>
    </w:p>
    <w:p w:rsidR="00406652" w:rsidRPr="00166B14" w:rsidRDefault="00D24019" w:rsidP="00D24019">
      <w:pPr>
        <w:pStyle w:val="Default"/>
        <w:ind w:left="720" w:hanging="720"/>
        <w:jc w:val="both"/>
        <w:rPr>
          <w:rFonts w:ascii="Arial" w:hAnsi="Arial" w:cs="Arial"/>
          <w:bCs/>
          <w:color w:val="auto"/>
          <w:sz w:val="22"/>
          <w:szCs w:val="22"/>
        </w:rPr>
      </w:pPr>
      <w:r w:rsidRPr="00166B14">
        <w:rPr>
          <w:rFonts w:ascii="Arial" w:hAnsi="Arial" w:cs="Arial"/>
          <w:b/>
          <w:bCs/>
          <w:sz w:val="22"/>
          <w:szCs w:val="22"/>
        </w:rPr>
        <w:tab/>
      </w:r>
    </w:p>
    <w:p w:rsidR="00D24019" w:rsidRPr="00166B14" w:rsidRDefault="00364973" w:rsidP="00202D16">
      <w:pPr>
        <w:pStyle w:val="Default"/>
        <w:jc w:val="both"/>
        <w:rPr>
          <w:rFonts w:ascii="Arial" w:hAnsi="Arial" w:cs="Arial"/>
          <w:b/>
          <w:bCs/>
          <w:color w:val="auto"/>
          <w:sz w:val="22"/>
          <w:szCs w:val="22"/>
        </w:rPr>
      </w:pPr>
      <w:r w:rsidRPr="00166B14">
        <w:rPr>
          <w:rFonts w:ascii="Arial" w:hAnsi="Arial" w:cs="Arial"/>
          <w:b/>
          <w:bCs/>
          <w:color w:val="auto"/>
          <w:sz w:val="22"/>
          <w:szCs w:val="22"/>
        </w:rPr>
        <w:t>4</w:t>
      </w:r>
      <w:r w:rsidR="00D24019" w:rsidRPr="00166B14">
        <w:rPr>
          <w:rFonts w:ascii="Arial" w:hAnsi="Arial" w:cs="Arial"/>
          <w:b/>
          <w:bCs/>
          <w:color w:val="auto"/>
          <w:sz w:val="22"/>
          <w:szCs w:val="22"/>
        </w:rPr>
        <w:t>.</w:t>
      </w:r>
      <w:r w:rsidR="00D24019" w:rsidRPr="00166B14">
        <w:rPr>
          <w:rFonts w:ascii="Arial" w:hAnsi="Arial" w:cs="Arial"/>
          <w:b/>
          <w:bCs/>
          <w:color w:val="auto"/>
          <w:sz w:val="22"/>
          <w:szCs w:val="22"/>
        </w:rPr>
        <w:tab/>
      </w:r>
      <w:r w:rsidR="00406652" w:rsidRPr="00166B14">
        <w:rPr>
          <w:rFonts w:ascii="Arial" w:hAnsi="Arial" w:cs="Arial"/>
          <w:b/>
          <w:bCs/>
          <w:color w:val="auto"/>
          <w:sz w:val="22"/>
          <w:szCs w:val="22"/>
        </w:rPr>
        <w:t>BIDDER’S ELIGIBILITY</w:t>
      </w:r>
      <w:r w:rsidR="00A02EFE">
        <w:rPr>
          <w:rFonts w:ascii="Arial" w:hAnsi="Arial" w:cs="Arial"/>
          <w:b/>
          <w:bCs/>
          <w:color w:val="auto"/>
          <w:sz w:val="22"/>
          <w:szCs w:val="22"/>
        </w:rPr>
        <w:t xml:space="preserve"> AND QUALIFICATION</w:t>
      </w:r>
      <w:r w:rsidR="00406652" w:rsidRPr="00166B14">
        <w:rPr>
          <w:rFonts w:ascii="Arial" w:hAnsi="Arial" w:cs="Arial"/>
          <w:b/>
          <w:bCs/>
          <w:color w:val="auto"/>
          <w:sz w:val="22"/>
          <w:szCs w:val="22"/>
        </w:rPr>
        <w:t xml:space="preserve"> </w:t>
      </w:r>
    </w:p>
    <w:p w:rsidR="00BA1FB9" w:rsidRPr="00166B14" w:rsidRDefault="00BA1FB9" w:rsidP="00D24019">
      <w:pPr>
        <w:pStyle w:val="Default"/>
        <w:ind w:left="720" w:hanging="720"/>
        <w:jc w:val="both"/>
        <w:rPr>
          <w:rFonts w:ascii="Arial" w:hAnsi="Arial" w:cs="Arial"/>
          <w:b/>
          <w:bCs/>
          <w:color w:val="auto"/>
          <w:sz w:val="22"/>
          <w:szCs w:val="22"/>
        </w:rPr>
      </w:pPr>
    </w:p>
    <w:p w:rsidR="004727D9" w:rsidRPr="00166B14" w:rsidRDefault="00D24019" w:rsidP="00722825">
      <w:pPr>
        <w:pStyle w:val="Default"/>
        <w:numPr>
          <w:ilvl w:val="1"/>
          <w:numId w:val="16"/>
        </w:numPr>
        <w:ind w:left="810" w:hanging="810"/>
        <w:jc w:val="both"/>
        <w:rPr>
          <w:rFonts w:ascii="Arial" w:hAnsi="Arial" w:cs="Arial"/>
          <w:color w:val="auto"/>
          <w:sz w:val="22"/>
          <w:szCs w:val="22"/>
        </w:rPr>
      </w:pPr>
      <w:r w:rsidRPr="00166B14">
        <w:rPr>
          <w:rFonts w:ascii="Arial" w:hAnsi="Arial" w:cs="Arial"/>
          <w:color w:val="auto"/>
          <w:sz w:val="22"/>
          <w:szCs w:val="22"/>
        </w:rPr>
        <w:t xml:space="preserve">This invitation for </w:t>
      </w:r>
      <w:r w:rsidR="00247A27" w:rsidRPr="00166B14">
        <w:rPr>
          <w:rFonts w:ascii="Arial" w:hAnsi="Arial" w:cs="Arial"/>
          <w:color w:val="auto"/>
          <w:sz w:val="22"/>
          <w:szCs w:val="22"/>
        </w:rPr>
        <w:t>bids</w:t>
      </w:r>
      <w:r w:rsidRPr="00166B14">
        <w:rPr>
          <w:rFonts w:ascii="Arial" w:hAnsi="Arial" w:cs="Arial"/>
          <w:color w:val="auto"/>
          <w:sz w:val="22"/>
          <w:szCs w:val="22"/>
        </w:rPr>
        <w:t xml:space="preserve"> is open to all </w:t>
      </w:r>
      <w:r w:rsidR="00C836D1" w:rsidRPr="00166B14">
        <w:rPr>
          <w:rFonts w:ascii="Arial" w:hAnsi="Arial" w:cs="Arial"/>
          <w:color w:val="auto"/>
          <w:sz w:val="22"/>
          <w:szCs w:val="22"/>
        </w:rPr>
        <w:t xml:space="preserve">Organizations (Proprietorship Firms, </w:t>
      </w:r>
      <w:r w:rsidR="0086370C" w:rsidRPr="00166B14">
        <w:rPr>
          <w:rFonts w:ascii="Arial" w:hAnsi="Arial" w:cs="Arial"/>
          <w:color w:val="auto"/>
          <w:sz w:val="22"/>
          <w:szCs w:val="22"/>
        </w:rPr>
        <w:t xml:space="preserve">Partnership Firms, Limited Liability Partnership Firms, </w:t>
      </w:r>
      <w:r w:rsidR="00C836D1" w:rsidRPr="00166B14">
        <w:rPr>
          <w:rFonts w:ascii="Arial" w:hAnsi="Arial" w:cs="Arial"/>
          <w:color w:val="auto"/>
          <w:sz w:val="22"/>
          <w:szCs w:val="22"/>
        </w:rPr>
        <w:t>Companies registered under Companies Act, 1956 or Societies Act,</w:t>
      </w:r>
      <w:r w:rsidR="0086370C" w:rsidRPr="00166B14">
        <w:rPr>
          <w:rFonts w:ascii="Arial" w:hAnsi="Arial" w:cs="Arial"/>
          <w:color w:val="auto"/>
          <w:sz w:val="22"/>
          <w:szCs w:val="22"/>
        </w:rPr>
        <w:t xml:space="preserve"> Trusts, Societies registered under respective Act and Jurisdiction in India) </w:t>
      </w:r>
      <w:r w:rsidRPr="00166B14">
        <w:rPr>
          <w:rFonts w:ascii="Arial" w:hAnsi="Arial" w:cs="Arial"/>
          <w:color w:val="auto"/>
          <w:sz w:val="22"/>
          <w:szCs w:val="22"/>
        </w:rPr>
        <w:t xml:space="preserve">who fulfil the eligibility </w:t>
      </w:r>
      <w:r w:rsidR="00640B9C" w:rsidRPr="00166B14">
        <w:rPr>
          <w:rFonts w:ascii="Arial" w:hAnsi="Arial" w:cs="Arial"/>
          <w:color w:val="auto"/>
          <w:sz w:val="22"/>
          <w:szCs w:val="22"/>
        </w:rPr>
        <w:t xml:space="preserve">and qualification </w:t>
      </w:r>
      <w:r w:rsidRPr="00166B14">
        <w:rPr>
          <w:rFonts w:ascii="Arial" w:hAnsi="Arial" w:cs="Arial"/>
          <w:color w:val="auto"/>
          <w:sz w:val="22"/>
          <w:szCs w:val="22"/>
        </w:rPr>
        <w:t xml:space="preserve">criteria </w:t>
      </w:r>
      <w:r w:rsidR="00247A27" w:rsidRPr="00166B14">
        <w:rPr>
          <w:rFonts w:ascii="Arial" w:hAnsi="Arial" w:cs="Arial"/>
          <w:color w:val="auto"/>
          <w:sz w:val="22"/>
          <w:szCs w:val="22"/>
        </w:rPr>
        <w:t xml:space="preserve">as </w:t>
      </w:r>
      <w:r w:rsidR="004C2793" w:rsidRPr="00166B14">
        <w:rPr>
          <w:rFonts w:ascii="Arial" w:hAnsi="Arial" w:cs="Arial"/>
          <w:color w:val="auto"/>
          <w:sz w:val="22"/>
          <w:szCs w:val="22"/>
        </w:rPr>
        <w:t xml:space="preserve">specified </w:t>
      </w:r>
      <w:r w:rsidR="00406652" w:rsidRPr="00166B14">
        <w:rPr>
          <w:rFonts w:ascii="Arial" w:hAnsi="Arial" w:cs="Arial"/>
          <w:color w:val="auto"/>
          <w:sz w:val="22"/>
          <w:szCs w:val="22"/>
        </w:rPr>
        <w:t>below</w:t>
      </w:r>
      <w:r w:rsidR="0086370C" w:rsidRPr="00166B14">
        <w:rPr>
          <w:rFonts w:ascii="Arial" w:hAnsi="Arial" w:cs="Arial"/>
          <w:color w:val="auto"/>
          <w:sz w:val="22"/>
          <w:szCs w:val="22"/>
        </w:rPr>
        <w:t xml:space="preserve">. </w:t>
      </w:r>
      <w:r w:rsidR="00320949" w:rsidRPr="00166B14">
        <w:rPr>
          <w:rFonts w:ascii="Arial" w:hAnsi="Arial" w:cs="Arial"/>
          <w:color w:val="auto"/>
          <w:sz w:val="22"/>
          <w:szCs w:val="22"/>
        </w:rPr>
        <w:t>The bidder may form Consortium with other firms to enhance their qualifications. In such a case, the lead firm / bidder along with all the Consortium members shall be jointly and severely liable for satisfactory performance of services, in case contract is awarded.</w:t>
      </w:r>
      <w:r w:rsidR="00A02EFE">
        <w:rPr>
          <w:rFonts w:ascii="Arial" w:hAnsi="Arial" w:cs="Arial"/>
          <w:color w:val="auto"/>
          <w:sz w:val="22"/>
          <w:szCs w:val="22"/>
        </w:rPr>
        <w:t xml:space="preserve"> </w:t>
      </w:r>
    </w:p>
    <w:p w:rsidR="004727D9" w:rsidRPr="00166B14" w:rsidRDefault="004727D9" w:rsidP="004727D9">
      <w:pPr>
        <w:pStyle w:val="Default"/>
        <w:ind w:left="810"/>
        <w:jc w:val="both"/>
        <w:rPr>
          <w:rFonts w:ascii="Arial" w:hAnsi="Arial" w:cs="Arial"/>
          <w:color w:val="auto"/>
          <w:sz w:val="22"/>
          <w:szCs w:val="22"/>
        </w:rPr>
      </w:pPr>
    </w:p>
    <w:p w:rsidR="00A02EFE" w:rsidRPr="00A02EFE" w:rsidRDefault="00C53BB7" w:rsidP="00722825">
      <w:pPr>
        <w:pStyle w:val="Default"/>
        <w:numPr>
          <w:ilvl w:val="1"/>
          <w:numId w:val="16"/>
        </w:numPr>
        <w:ind w:left="810" w:hanging="810"/>
        <w:jc w:val="both"/>
        <w:rPr>
          <w:rFonts w:ascii="Arial" w:hAnsi="Arial" w:cs="Arial"/>
          <w:color w:val="auto"/>
          <w:sz w:val="22"/>
          <w:szCs w:val="22"/>
        </w:rPr>
      </w:pPr>
      <w:r w:rsidRPr="00166B14">
        <w:rPr>
          <w:rFonts w:ascii="Arial" w:hAnsi="Arial" w:cs="Arial"/>
          <w:sz w:val="22"/>
          <w:szCs w:val="22"/>
        </w:rPr>
        <w:t>The bidder and consortium partner (if any) should not be debarred / blacklisted</w:t>
      </w:r>
      <w:r w:rsidR="007E19ED" w:rsidRPr="00166B14">
        <w:rPr>
          <w:rFonts w:ascii="Arial" w:hAnsi="Arial" w:cs="Arial"/>
          <w:sz w:val="22"/>
          <w:szCs w:val="22"/>
        </w:rPr>
        <w:t xml:space="preserve"> by MOH&amp;FW, GOI, or any other Central Govt. Department or State Government as on the date of opening of bid</w:t>
      </w:r>
      <w:r w:rsidR="006E3C06" w:rsidRPr="00166B14">
        <w:rPr>
          <w:rFonts w:ascii="Arial" w:hAnsi="Arial" w:cs="Arial"/>
          <w:sz w:val="22"/>
          <w:szCs w:val="22"/>
        </w:rPr>
        <w:t>.</w:t>
      </w:r>
      <w:r w:rsidR="00730BCF" w:rsidRPr="00166B14">
        <w:rPr>
          <w:rFonts w:ascii="Arial" w:hAnsi="Arial" w:cs="Arial"/>
          <w:sz w:val="22"/>
          <w:szCs w:val="22"/>
        </w:rPr>
        <w:t xml:space="preserve"> </w:t>
      </w:r>
      <w:r w:rsidR="00A47A57" w:rsidRPr="00166B14">
        <w:rPr>
          <w:rFonts w:ascii="Arial" w:hAnsi="Arial" w:cs="Arial"/>
          <w:sz w:val="22"/>
          <w:szCs w:val="22"/>
        </w:rPr>
        <w:t>The bidder and consortium partners (if any) should also not be debarred by the Global Fund.</w:t>
      </w:r>
      <w:r w:rsidR="00A02EFE" w:rsidRPr="00A02EFE">
        <w:rPr>
          <w:rFonts w:ascii="Arial" w:hAnsi="Arial" w:cs="Arial"/>
          <w:bCs/>
          <w:color w:val="auto"/>
          <w:sz w:val="22"/>
          <w:szCs w:val="22"/>
        </w:rPr>
        <w:t xml:space="preserve"> </w:t>
      </w:r>
    </w:p>
    <w:p w:rsidR="00A02EFE" w:rsidRPr="00A02EFE" w:rsidRDefault="00A02EFE" w:rsidP="00A02EFE">
      <w:pPr>
        <w:pStyle w:val="Default"/>
        <w:ind w:left="810"/>
        <w:jc w:val="both"/>
        <w:rPr>
          <w:rFonts w:ascii="Arial" w:hAnsi="Arial" w:cs="Arial"/>
          <w:color w:val="auto"/>
          <w:sz w:val="22"/>
          <w:szCs w:val="22"/>
        </w:rPr>
      </w:pPr>
    </w:p>
    <w:p w:rsidR="006E3C06" w:rsidRPr="00A02EFE" w:rsidRDefault="00A02EFE" w:rsidP="00722825">
      <w:pPr>
        <w:pStyle w:val="Default"/>
        <w:numPr>
          <w:ilvl w:val="1"/>
          <w:numId w:val="16"/>
        </w:numPr>
        <w:ind w:left="810" w:hanging="810"/>
        <w:jc w:val="both"/>
        <w:rPr>
          <w:rFonts w:ascii="Arial" w:hAnsi="Arial" w:cs="Arial"/>
          <w:color w:val="auto"/>
          <w:sz w:val="22"/>
          <w:szCs w:val="22"/>
        </w:rPr>
      </w:pPr>
      <w:r w:rsidRPr="0032149E">
        <w:rPr>
          <w:rFonts w:ascii="Arial" w:hAnsi="Arial" w:cs="Arial"/>
          <w:bCs/>
          <w:color w:val="auto"/>
          <w:sz w:val="22"/>
          <w:szCs w:val="22"/>
        </w:rPr>
        <w:t xml:space="preserve">The bidder and consortium partner(s) (as the case may be) </w:t>
      </w:r>
      <w:r>
        <w:rPr>
          <w:rFonts w:ascii="Arial" w:hAnsi="Arial" w:cs="Arial"/>
          <w:bCs/>
          <w:color w:val="auto"/>
          <w:sz w:val="22"/>
          <w:szCs w:val="22"/>
        </w:rPr>
        <w:t xml:space="preserve">together </w:t>
      </w:r>
      <w:r w:rsidRPr="0032149E">
        <w:rPr>
          <w:rFonts w:ascii="Arial" w:hAnsi="Arial" w:cs="Arial"/>
          <w:bCs/>
          <w:color w:val="auto"/>
          <w:sz w:val="22"/>
          <w:szCs w:val="22"/>
        </w:rPr>
        <w:t>should have</w:t>
      </w:r>
      <w:r w:rsidRPr="00A02EFE">
        <w:rPr>
          <w:rFonts w:ascii="Arial" w:hAnsi="Arial" w:cs="Arial"/>
          <w:bCs/>
          <w:color w:val="auto"/>
          <w:sz w:val="22"/>
          <w:szCs w:val="22"/>
        </w:rPr>
        <w:t xml:space="preserve"> </w:t>
      </w:r>
      <w:r>
        <w:rPr>
          <w:rFonts w:ascii="Arial" w:hAnsi="Arial" w:cs="Arial"/>
          <w:bCs/>
          <w:color w:val="auto"/>
          <w:sz w:val="22"/>
          <w:szCs w:val="22"/>
        </w:rPr>
        <w:t>achieved an average annual turnover of at least Rs. 5.0 Crores during last three financial years (2013-14, 2014-15 and 2015-16).</w:t>
      </w:r>
    </w:p>
    <w:p w:rsidR="00A02EFE" w:rsidRPr="00A02EFE" w:rsidRDefault="00A02EFE" w:rsidP="00A02EFE">
      <w:pPr>
        <w:pStyle w:val="Default"/>
        <w:ind w:left="810"/>
        <w:jc w:val="both"/>
        <w:rPr>
          <w:rFonts w:ascii="Arial" w:hAnsi="Arial" w:cs="Arial"/>
          <w:color w:val="auto"/>
          <w:sz w:val="22"/>
          <w:szCs w:val="22"/>
        </w:rPr>
      </w:pPr>
    </w:p>
    <w:p w:rsidR="00A02EFE" w:rsidRPr="00166B14" w:rsidRDefault="00A02EFE" w:rsidP="00722825">
      <w:pPr>
        <w:pStyle w:val="Default"/>
        <w:numPr>
          <w:ilvl w:val="1"/>
          <w:numId w:val="16"/>
        </w:numPr>
        <w:ind w:left="810" w:hanging="810"/>
        <w:jc w:val="both"/>
        <w:rPr>
          <w:rFonts w:ascii="Arial" w:hAnsi="Arial" w:cs="Arial"/>
          <w:color w:val="auto"/>
          <w:sz w:val="22"/>
          <w:szCs w:val="22"/>
        </w:rPr>
      </w:pPr>
      <w:r>
        <w:rPr>
          <w:rFonts w:ascii="Arial" w:hAnsi="Arial" w:cs="Arial"/>
          <w:color w:val="auto"/>
          <w:sz w:val="22"/>
          <w:szCs w:val="22"/>
        </w:rPr>
        <w:t xml:space="preserve">The </w:t>
      </w:r>
      <w:r w:rsidRPr="0032149E">
        <w:rPr>
          <w:rFonts w:ascii="Arial" w:hAnsi="Arial" w:cs="Arial"/>
          <w:bCs/>
          <w:color w:val="auto"/>
          <w:sz w:val="22"/>
          <w:szCs w:val="22"/>
        </w:rPr>
        <w:t>bidder and consortium partner(s) (as the case may be)</w:t>
      </w:r>
      <w:r>
        <w:rPr>
          <w:rFonts w:ascii="Arial" w:hAnsi="Arial" w:cs="Arial"/>
          <w:bCs/>
          <w:color w:val="auto"/>
          <w:sz w:val="22"/>
          <w:szCs w:val="22"/>
        </w:rPr>
        <w:t xml:space="preserve"> together should have executed </w:t>
      </w:r>
      <w:r w:rsidRPr="006D44B1">
        <w:rPr>
          <w:rFonts w:ascii="Arial" w:hAnsi="Arial" w:cs="Arial"/>
          <w:bCs/>
          <w:color w:val="auto"/>
          <w:sz w:val="22"/>
          <w:szCs w:val="22"/>
        </w:rPr>
        <w:t xml:space="preserve">at least </w:t>
      </w:r>
      <w:r w:rsidR="00295BA0">
        <w:rPr>
          <w:rFonts w:ascii="Arial" w:hAnsi="Arial" w:cs="Arial"/>
          <w:bCs/>
          <w:color w:val="auto"/>
          <w:sz w:val="22"/>
          <w:szCs w:val="22"/>
        </w:rPr>
        <w:t>3</w:t>
      </w:r>
      <w:r>
        <w:rPr>
          <w:rFonts w:ascii="Arial" w:hAnsi="Arial" w:cs="Arial"/>
          <w:bCs/>
          <w:color w:val="auto"/>
          <w:sz w:val="22"/>
          <w:szCs w:val="22"/>
        </w:rPr>
        <w:t xml:space="preserve"> (</w:t>
      </w:r>
      <w:r w:rsidR="00295BA0">
        <w:rPr>
          <w:rFonts w:ascii="Arial" w:hAnsi="Arial" w:cs="Arial"/>
          <w:bCs/>
          <w:color w:val="auto"/>
          <w:sz w:val="22"/>
          <w:szCs w:val="22"/>
        </w:rPr>
        <w:t>three</w:t>
      </w:r>
      <w:r>
        <w:rPr>
          <w:rFonts w:ascii="Arial" w:hAnsi="Arial" w:cs="Arial"/>
          <w:bCs/>
          <w:color w:val="auto"/>
          <w:sz w:val="22"/>
          <w:szCs w:val="22"/>
        </w:rPr>
        <w:t>)</w:t>
      </w:r>
      <w:r w:rsidRPr="006D44B1">
        <w:rPr>
          <w:rFonts w:ascii="Arial" w:hAnsi="Arial" w:cs="Arial"/>
          <w:bCs/>
          <w:color w:val="auto"/>
          <w:sz w:val="22"/>
          <w:szCs w:val="22"/>
        </w:rPr>
        <w:t xml:space="preserve"> </w:t>
      </w:r>
      <w:r w:rsidR="00295BA0">
        <w:rPr>
          <w:rFonts w:ascii="Arial" w:hAnsi="Arial" w:cs="Arial"/>
          <w:bCs/>
          <w:color w:val="auto"/>
          <w:sz w:val="22"/>
          <w:szCs w:val="22"/>
        </w:rPr>
        <w:t>similar information systems</w:t>
      </w:r>
      <w:r>
        <w:rPr>
          <w:rStyle w:val="FootnoteReference"/>
          <w:rFonts w:ascii="Arial" w:hAnsi="Arial" w:cs="Arial"/>
          <w:bCs/>
          <w:color w:val="auto"/>
          <w:sz w:val="22"/>
          <w:szCs w:val="22"/>
        </w:rPr>
        <w:footnoteReference w:id="1"/>
      </w:r>
      <w:r w:rsidRPr="006D44B1">
        <w:rPr>
          <w:rFonts w:ascii="Arial" w:hAnsi="Arial" w:cs="Arial"/>
          <w:bCs/>
          <w:color w:val="auto"/>
          <w:sz w:val="22"/>
          <w:szCs w:val="22"/>
        </w:rPr>
        <w:t xml:space="preserve"> during last </w:t>
      </w:r>
      <w:r w:rsidR="00295BA0">
        <w:rPr>
          <w:rFonts w:ascii="Arial" w:hAnsi="Arial" w:cs="Arial"/>
          <w:bCs/>
          <w:color w:val="auto"/>
          <w:sz w:val="22"/>
          <w:szCs w:val="22"/>
        </w:rPr>
        <w:t>five</w:t>
      </w:r>
      <w:r w:rsidRPr="006D44B1">
        <w:rPr>
          <w:rFonts w:ascii="Arial" w:hAnsi="Arial" w:cs="Arial"/>
          <w:bCs/>
          <w:color w:val="auto"/>
          <w:sz w:val="22"/>
          <w:szCs w:val="22"/>
        </w:rPr>
        <w:t xml:space="preserve"> years</w:t>
      </w:r>
      <w:r w:rsidR="00295BA0">
        <w:rPr>
          <w:rFonts w:ascii="Arial" w:hAnsi="Arial" w:cs="Arial"/>
          <w:bCs/>
          <w:color w:val="auto"/>
          <w:sz w:val="22"/>
          <w:szCs w:val="22"/>
        </w:rPr>
        <w:t xml:space="preserve"> as on the due date for submission of bids</w:t>
      </w:r>
      <w:r w:rsidRPr="006D44B1">
        <w:rPr>
          <w:rFonts w:ascii="Arial" w:hAnsi="Arial" w:cs="Arial"/>
          <w:bCs/>
          <w:color w:val="auto"/>
          <w:sz w:val="22"/>
          <w:szCs w:val="22"/>
        </w:rPr>
        <w:t xml:space="preserve"> and such information systems should be currently in use</w:t>
      </w:r>
      <w:r w:rsidR="009670FA">
        <w:rPr>
          <w:rFonts w:ascii="Arial" w:hAnsi="Arial" w:cs="Arial"/>
          <w:bCs/>
          <w:color w:val="auto"/>
          <w:sz w:val="22"/>
          <w:szCs w:val="22"/>
        </w:rPr>
        <w:t xml:space="preserve"> by the Client.</w:t>
      </w:r>
    </w:p>
    <w:p w:rsidR="00A02EFE" w:rsidRPr="00A02EFE" w:rsidRDefault="00C53BB7" w:rsidP="00722825">
      <w:pPr>
        <w:pStyle w:val="BodyText2"/>
        <w:numPr>
          <w:ilvl w:val="1"/>
          <w:numId w:val="16"/>
        </w:numPr>
        <w:spacing w:line="240" w:lineRule="auto"/>
        <w:ind w:left="810" w:hanging="810"/>
        <w:rPr>
          <w:rFonts w:ascii="Arial" w:hAnsi="Arial" w:cs="Arial"/>
          <w:noProof w:val="0"/>
          <w:snapToGrid/>
          <w:sz w:val="22"/>
          <w:szCs w:val="22"/>
          <w:lang w:val="en-US"/>
        </w:rPr>
      </w:pPr>
      <w:r w:rsidRPr="00166B14">
        <w:rPr>
          <w:rFonts w:ascii="Arial" w:hAnsi="Arial" w:cs="Arial"/>
          <w:noProof w:val="0"/>
          <w:snapToGrid/>
          <w:sz w:val="22"/>
          <w:szCs w:val="22"/>
          <w:lang w:val="en-US"/>
        </w:rPr>
        <w:t xml:space="preserve">The bidders who do not meet the eligibility </w:t>
      </w:r>
      <w:r w:rsidR="00A02EFE">
        <w:rPr>
          <w:rFonts w:ascii="Arial" w:hAnsi="Arial" w:cs="Arial"/>
          <w:noProof w:val="0"/>
          <w:snapToGrid/>
          <w:sz w:val="22"/>
          <w:szCs w:val="22"/>
          <w:lang w:val="en-US"/>
        </w:rPr>
        <w:t xml:space="preserve">and qualification </w:t>
      </w:r>
      <w:r w:rsidRPr="00166B14">
        <w:rPr>
          <w:rFonts w:ascii="Arial" w:hAnsi="Arial" w:cs="Arial"/>
          <w:noProof w:val="0"/>
          <w:snapToGrid/>
          <w:sz w:val="22"/>
          <w:szCs w:val="22"/>
          <w:lang w:val="en-US"/>
        </w:rPr>
        <w:t xml:space="preserve">criteria specified above will be treated as non - responsive and will not be considered further. </w:t>
      </w:r>
    </w:p>
    <w:p w:rsidR="00A02EFE" w:rsidRDefault="00A02EFE" w:rsidP="00A02EFE">
      <w:pPr>
        <w:pStyle w:val="Default"/>
        <w:ind w:left="720"/>
        <w:jc w:val="both"/>
        <w:rPr>
          <w:rFonts w:ascii="Arial" w:hAnsi="Arial" w:cs="Arial"/>
          <w:b/>
          <w:bCs/>
          <w:color w:val="auto"/>
          <w:sz w:val="22"/>
          <w:szCs w:val="22"/>
        </w:rPr>
      </w:pPr>
    </w:p>
    <w:p w:rsidR="00D24019" w:rsidRPr="00166B14" w:rsidRDefault="00CA5790"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BIDDING</w:t>
      </w:r>
      <w:r w:rsidR="00D16CDB" w:rsidRPr="00166B14">
        <w:rPr>
          <w:rFonts w:ascii="Arial" w:hAnsi="Arial" w:cs="Arial"/>
          <w:b/>
          <w:bCs/>
          <w:color w:val="auto"/>
          <w:sz w:val="22"/>
          <w:szCs w:val="22"/>
        </w:rPr>
        <w:t xml:space="preserve"> EXPENSE</w:t>
      </w:r>
      <w:r w:rsidRPr="00166B14">
        <w:rPr>
          <w:rFonts w:ascii="Arial" w:hAnsi="Arial" w:cs="Arial"/>
          <w:b/>
          <w:bCs/>
          <w:color w:val="auto"/>
          <w:sz w:val="22"/>
          <w:szCs w:val="22"/>
        </w:rPr>
        <w:t>S</w:t>
      </w:r>
    </w:p>
    <w:p w:rsidR="00D16CDB" w:rsidRPr="00166B14" w:rsidRDefault="00D16CDB" w:rsidP="00202D16">
      <w:pPr>
        <w:pStyle w:val="Default"/>
        <w:ind w:left="720"/>
        <w:jc w:val="both"/>
        <w:rPr>
          <w:rFonts w:ascii="Arial" w:hAnsi="Arial" w:cs="Arial"/>
          <w:b/>
          <w:bCs/>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shall bear all costs and expenditure incurred and/or to be incurred by it in connection with its </w:t>
      </w:r>
      <w:r w:rsidR="004C2793" w:rsidRPr="00166B14">
        <w:rPr>
          <w:rFonts w:ascii="Arial" w:hAnsi="Arial" w:cs="Arial"/>
          <w:color w:val="auto"/>
          <w:sz w:val="22"/>
          <w:szCs w:val="22"/>
        </w:rPr>
        <w:t>bid</w:t>
      </w:r>
      <w:r w:rsidRPr="00166B14">
        <w:rPr>
          <w:rFonts w:ascii="Arial" w:hAnsi="Arial" w:cs="Arial"/>
          <w:color w:val="auto"/>
          <w:sz w:val="22"/>
          <w:szCs w:val="22"/>
        </w:rPr>
        <w:t xml:space="preserve"> including preparation, mailing and </w:t>
      </w:r>
      <w:r w:rsidR="0067486A" w:rsidRPr="00166B14">
        <w:rPr>
          <w:rFonts w:ascii="Arial" w:hAnsi="Arial" w:cs="Arial"/>
          <w:color w:val="auto"/>
          <w:sz w:val="22"/>
          <w:szCs w:val="22"/>
        </w:rPr>
        <w:t xml:space="preserve">submission of its </w:t>
      </w:r>
      <w:r w:rsidR="00CA5790" w:rsidRPr="00166B14">
        <w:rPr>
          <w:rFonts w:ascii="Arial" w:hAnsi="Arial" w:cs="Arial"/>
          <w:color w:val="auto"/>
          <w:sz w:val="22"/>
          <w:szCs w:val="22"/>
        </w:rPr>
        <w:t>bid</w:t>
      </w:r>
      <w:r w:rsidR="0067486A" w:rsidRPr="00166B14">
        <w:rPr>
          <w:rFonts w:ascii="Arial" w:hAnsi="Arial" w:cs="Arial"/>
          <w:color w:val="auto"/>
          <w:sz w:val="22"/>
          <w:szCs w:val="22"/>
        </w:rPr>
        <w:t xml:space="preserve"> and </w:t>
      </w:r>
      <w:r w:rsidRPr="00166B14">
        <w:rPr>
          <w:rFonts w:ascii="Arial" w:hAnsi="Arial" w:cs="Arial"/>
          <w:color w:val="auto"/>
          <w:sz w:val="22"/>
          <w:szCs w:val="22"/>
        </w:rPr>
        <w:t>subsequent</w:t>
      </w:r>
      <w:r w:rsidR="00C859BF" w:rsidRPr="00166B14">
        <w:rPr>
          <w:rFonts w:ascii="Arial" w:hAnsi="Arial" w:cs="Arial"/>
          <w:color w:val="auto"/>
          <w:sz w:val="22"/>
          <w:szCs w:val="22"/>
        </w:rPr>
        <w:t>ly</w:t>
      </w:r>
      <w:r w:rsidRPr="00166B14">
        <w:rPr>
          <w:rFonts w:ascii="Arial" w:hAnsi="Arial" w:cs="Arial"/>
          <w:color w:val="auto"/>
          <w:sz w:val="22"/>
          <w:szCs w:val="22"/>
        </w:rPr>
        <w:t xml:space="preserve"> processing the same. The </w:t>
      </w:r>
      <w:r w:rsidR="00A02EFE">
        <w:rPr>
          <w:rFonts w:ascii="Arial" w:hAnsi="Arial" w:cs="Arial"/>
          <w:color w:val="auto"/>
          <w:sz w:val="22"/>
          <w:szCs w:val="22"/>
        </w:rPr>
        <w:t>Purchaser</w:t>
      </w:r>
      <w:r w:rsidR="00730BCF" w:rsidRPr="00166B14">
        <w:rPr>
          <w:rFonts w:ascii="Arial" w:hAnsi="Arial" w:cs="Arial"/>
          <w:color w:val="auto"/>
          <w:sz w:val="22"/>
          <w:szCs w:val="22"/>
        </w:rPr>
        <w:t xml:space="preserve"> </w:t>
      </w:r>
      <w:r w:rsidRPr="00166B14">
        <w:rPr>
          <w:rFonts w:ascii="Arial" w:hAnsi="Arial" w:cs="Arial"/>
          <w:color w:val="auto"/>
          <w:sz w:val="22"/>
          <w:szCs w:val="22"/>
        </w:rPr>
        <w:t>will, in no case be responsible or liable for any such cost, expenditure etc</w:t>
      </w:r>
      <w:r w:rsidR="00D16CDB" w:rsidRPr="00166B14">
        <w:rPr>
          <w:rFonts w:ascii="Arial" w:hAnsi="Arial" w:cs="Arial"/>
          <w:color w:val="auto"/>
          <w:sz w:val="22"/>
          <w:szCs w:val="22"/>
        </w:rPr>
        <w:t>.</w:t>
      </w:r>
      <w:r w:rsidRPr="00166B14">
        <w:rPr>
          <w:rFonts w:ascii="Arial" w:hAnsi="Arial" w:cs="Arial"/>
          <w:color w:val="auto"/>
          <w:sz w:val="22"/>
          <w:szCs w:val="22"/>
        </w:rPr>
        <w:t xml:space="preserve"> regardless of the conduct or outcome of the </w:t>
      </w:r>
      <w:r w:rsidR="00CA5790" w:rsidRPr="00166B14">
        <w:rPr>
          <w:rFonts w:ascii="Arial" w:hAnsi="Arial" w:cs="Arial"/>
          <w:color w:val="auto"/>
          <w:sz w:val="22"/>
          <w:szCs w:val="22"/>
        </w:rPr>
        <w:t>bidding</w:t>
      </w:r>
      <w:r w:rsidRPr="00166B14">
        <w:rPr>
          <w:rFonts w:ascii="Arial" w:hAnsi="Arial" w:cs="Arial"/>
          <w:color w:val="auto"/>
          <w:sz w:val="22"/>
          <w:szCs w:val="22"/>
        </w:rPr>
        <w:t xml:space="preserve"> process. </w:t>
      </w:r>
    </w:p>
    <w:p w:rsidR="00812EC4" w:rsidRPr="00166B14" w:rsidRDefault="00CB1798" w:rsidP="00CB1798">
      <w:pPr>
        <w:pStyle w:val="Default"/>
        <w:tabs>
          <w:tab w:val="left" w:pos="7140"/>
        </w:tabs>
        <w:ind w:left="720" w:hanging="720"/>
        <w:jc w:val="both"/>
        <w:rPr>
          <w:rFonts w:ascii="Arial" w:hAnsi="Arial" w:cs="Arial"/>
          <w:color w:val="auto"/>
          <w:sz w:val="22"/>
          <w:szCs w:val="22"/>
        </w:rPr>
      </w:pPr>
      <w:r w:rsidRPr="00166B14">
        <w:rPr>
          <w:rFonts w:ascii="Arial" w:hAnsi="Arial" w:cs="Arial"/>
          <w:color w:val="auto"/>
          <w:sz w:val="22"/>
          <w:szCs w:val="22"/>
        </w:rPr>
        <w:tab/>
      </w:r>
      <w:r w:rsidRPr="00166B14">
        <w:rPr>
          <w:rFonts w:ascii="Arial" w:hAnsi="Arial" w:cs="Arial"/>
          <w:color w:val="auto"/>
          <w:sz w:val="22"/>
          <w:szCs w:val="22"/>
        </w:rPr>
        <w:tab/>
      </w:r>
    </w:p>
    <w:p w:rsidR="00D24019" w:rsidRPr="00166B14" w:rsidRDefault="00D24019" w:rsidP="00D24019">
      <w:pPr>
        <w:pStyle w:val="Default"/>
        <w:ind w:left="720" w:hanging="720"/>
        <w:jc w:val="both"/>
        <w:rPr>
          <w:rFonts w:ascii="Arial" w:hAnsi="Arial" w:cs="Arial"/>
          <w:color w:val="auto"/>
          <w:sz w:val="14"/>
        </w:rPr>
      </w:pPr>
    </w:p>
    <w:p w:rsidR="00D24019" w:rsidRPr="00166B14" w:rsidRDefault="00D24019" w:rsidP="00D24019">
      <w:pPr>
        <w:pStyle w:val="Default"/>
        <w:jc w:val="center"/>
        <w:rPr>
          <w:rFonts w:ascii="Arial" w:hAnsi="Arial" w:cs="Arial"/>
          <w:b/>
          <w:bCs/>
          <w:color w:val="auto"/>
          <w:sz w:val="28"/>
          <w:szCs w:val="28"/>
        </w:rPr>
      </w:pPr>
      <w:r w:rsidRPr="00166B14">
        <w:rPr>
          <w:rFonts w:ascii="Arial" w:hAnsi="Arial" w:cs="Arial"/>
          <w:b/>
          <w:bCs/>
          <w:color w:val="auto"/>
          <w:sz w:val="28"/>
          <w:szCs w:val="28"/>
        </w:rPr>
        <w:t xml:space="preserve">B. </w:t>
      </w:r>
      <w:r w:rsidR="00CA5790" w:rsidRPr="00166B14">
        <w:rPr>
          <w:rFonts w:ascii="Arial" w:hAnsi="Arial" w:cs="Arial"/>
          <w:b/>
          <w:bCs/>
          <w:color w:val="auto"/>
          <w:sz w:val="28"/>
          <w:szCs w:val="28"/>
        </w:rPr>
        <w:t>BIDDING</w:t>
      </w:r>
      <w:r w:rsidRPr="00166B14">
        <w:rPr>
          <w:rFonts w:ascii="Arial" w:hAnsi="Arial" w:cs="Arial"/>
          <w:b/>
          <w:bCs/>
          <w:color w:val="auto"/>
          <w:sz w:val="28"/>
          <w:szCs w:val="28"/>
        </w:rPr>
        <w:t xml:space="preserve"> DOCUMENTS</w:t>
      </w:r>
    </w:p>
    <w:p w:rsidR="00812EC4" w:rsidRPr="00166B14" w:rsidRDefault="00812EC4" w:rsidP="00D24019">
      <w:pPr>
        <w:pStyle w:val="Default"/>
        <w:jc w:val="center"/>
        <w:rPr>
          <w:rFonts w:ascii="Arial" w:hAnsi="Arial" w:cs="Arial"/>
          <w:b/>
          <w:bCs/>
          <w:color w:val="auto"/>
          <w:sz w:val="28"/>
          <w:szCs w:val="28"/>
        </w:rPr>
      </w:pPr>
    </w:p>
    <w:p w:rsidR="00D24019" w:rsidRPr="00166B14" w:rsidRDefault="00D24019" w:rsidP="00D24019">
      <w:pPr>
        <w:pStyle w:val="Default"/>
        <w:jc w:val="center"/>
        <w:rPr>
          <w:rFonts w:ascii="Arial" w:hAnsi="Arial" w:cs="Arial"/>
          <w:color w:val="auto"/>
          <w:sz w:val="4"/>
          <w:szCs w:val="28"/>
        </w:rPr>
      </w:pPr>
    </w:p>
    <w:p w:rsidR="00D24019" w:rsidRPr="00166B14" w:rsidRDefault="00D16CDB"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CONTENT OF </w:t>
      </w:r>
      <w:r w:rsidR="00CA5790" w:rsidRPr="00166B14">
        <w:rPr>
          <w:rFonts w:ascii="Arial" w:hAnsi="Arial" w:cs="Arial"/>
          <w:b/>
          <w:bCs/>
          <w:color w:val="auto"/>
          <w:sz w:val="22"/>
          <w:szCs w:val="22"/>
        </w:rPr>
        <w:t>BIDDING</w:t>
      </w:r>
      <w:r w:rsidRPr="00166B14">
        <w:rPr>
          <w:rFonts w:ascii="Arial" w:hAnsi="Arial" w:cs="Arial"/>
          <w:b/>
          <w:bCs/>
          <w:color w:val="auto"/>
          <w:sz w:val="22"/>
          <w:szCs w:val="22"/>
        </w:rPr>
        <w:t xml:space="preserve"> DOCUMENTS </w:t>
      </w:r>
    </w:p>
    <w:p w:rsidR="00D16CDB" w:rsidRPr="00166B14" w:rsidRDefault="00D16CDB" w:rsidP="00202D16">
      <w:pPr>
        <w:pStyle w:val="Default"/>
        <w:ind w:left="720"/>
        <w:jc w:val="both"/>
        <w:rPr>
          <w:rFonts w:ascii="Arial" w:hAnsi="Arial" w:cs="Arial"/>
          <w:b/>
          <w:bCs/>
          <w:color w:val="auto"/>
          <w:sz w:val="22"/>
          <w:szCs w:val="22"/>
        </w:rPr>
      </w:pPr>
    </w:p>
    <w:p w:rsidR="00D24019" w:rsidRPr="00166B14" w:rsidRDefault="00E76882"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T</w:t>
      </w:r>
      <w:r w:rsidR="00D24019" w:rsidRPr="00166B14">
        <w:rPr>
          <w:rFonts w:ascii="Arial" w:hAnsi="Arial" w:cs="Arial"/>
          <w:color w:val="auto"/>
          <w:sz w:val="22"/>
          <w:szCs w:val="22"/>
        </w:rPr>
        <w:t xml:space="preserve">he </w:t>
      </w:r>
      <w:r w:rsidR="00CA5790" w:rsidRPr="00166B14">
        <w:rPr>
          <w:rFonts w:ascii="Arial" w:hAnsi="Arial" w:cs="Arial"/>
          <w:color w:val="auto"/>
          <w:sz w:val="22"/>
          <w:szCs w:val="22"/>
        </w:rPr>
        <w:t>Bidding</w:t>
      </w:r>
      <w:r w:rsidRPr="00166B14">
        <w:rPr>
          <w:rFonts w:ascii="Arial" w:hAnsi="Arial" w:cs="Arial"/>
          <w:color w:val="auto"/>
          <w:sz w:val="22"/>
          <w:szCs w:val="22"/>
        </w:rPr>
        <w:t xml:space="preserve"> D</w:t>
      </w:r>
      <w:r w:rsidR="00D24019" w:rsidRPr="00166B14">
        <w:rPr>
          <w:rFonts w:ascii="Arial" w:hAnsi="Arial" w:cs="Arial"/>
          <w:color w:val="auto"/>
          <w:sz w:val="22"/>
          <w:szCs w:val="22"/>
        </w:rPr>
        <w:t>ocuments include</w:t>
      </w:r>
      <w:r w:rsidRPr="00166B14">
        <w:rPr>
          <w:rFonts w:ascii="Arial" w:hAnsi="Arial" w:cs="Arial"/>
          <w:color w:val="auto"/>
          <w:sz w:val="22"/>
          <w:szCs w:val="22"/>
        </w:rPr>
        <w:t xml:space="preserve"> the following </w:t>
      </w:r>
      <w:r w:rsidR="002340A8" w:rsidRPr="00166B14">
        <w:rPr>
          <w:rFonts w:ascii="Arial" w:hAnsi="Arial" w:cs="Arial"/>
          <w:color w:val="auto"/>
          <w:sz w:val="22"/>
          <w:szCs w:val="22"/>
        </w:rPr>
        <w:t>Chapter</w:t>
      </w:r>
      <w:r w:rsidRPr="00166B14">
        <w:rPr>
          <w:rFonts w:ascii="Arial" w:hAnsi="Arial" w:cs="Arial"/>
          <w:color w:val="auto"/>
          <w:sz w:val="22"/>
          <w:szCs w:val="22"/>
        </w:rPr>
        <w:t>s</w:t>
      </w:r>
      <w:r w:rsidR="00486FDA" w:rsidRPr="00166B14">
        <w:rPr>
          <w:rFonts w:ascii="Arial" w:hAnsi="Arial" w:cs="Arial"/>
          <w:color w:val="auto"/>
          <w:sz w:val="22"/>
          <w:szCs w:val="22"/>
        </w:rPr>
        <w:t>, in addition to the ‘Notice Inviting Tenders (NIT)</w:t>
      </w:r>
      <w:r w:rsidR="00D24019" w:rsidRPr="00166B14">
        <w:rPr>
          <w:rFonts w:ascii="Arial" w:hAnsi="Arial" w:cs="Arial"/>
          <w:color w:val="auto"/>
          <w:sz w:val="22"/>
          <w:szCs w:val="22"/>
        </w:rPr>
        <w:t xml:space="preserve">: </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2340A8" w:rsidP="00BA0768">
      <w:pPr>
        <w:pStyle w:val="Default"/>
        <w:numPr>
          <w:ilvl w:val="0"/>
          <w:numId w:val="4"/>
        </w:numPr>
        <w:tabs>
          <w:tab w:val="left" w:pos="2280"/>
        </w:tabs>
        <w:jc w:val="both"/>
        <w:rPr>
          <w:rFonts w:ascii="Arial" w:hAnsi="Arial" w:cs="Arial"/>
          <w:color w:val="auto"/>
          <w:sz w:val="22"/>
          <w:szCs w:val="22"/>
        </w:rPr>
      </w:pPr>
      <w:r w:rsidRPr="00166B14">
        <w:rPr>
          <w:rFonts w:ascii="Arial" w:hAnsi="Arial" w:cs="Arial"/>
          <w:color w:val="auto"/>
          <w:sz w:val="22"/>
          <w:szCs w:val="22"/>
        </w:rPr>
        <w:t>Chapter</w:t>
      </w:r>
      <w:r w:rsidR="00486FDA" w:rsidRPr="00166B14">
        <w:rPr>
          <w:rFonts w:ascii="Arial" w:hAnsi="Arial" w:cs="Arial"/>
          <w:color w:val="auto"/>
          <w:sz w:val="22"/>
          <w:szCs w:val="22"/>
        </w:rPr>
        <w:t xml:space="preserve"> I</w:t>
      </w:r>
      <w:r w:rsidR="00D24019" w:rsidRPr="00166B14">
        <w:rPr>
          <w:rFonts w:ascii="Arial" w:hAnsi="Arial" w:cs="Arial"/>
          <w:color w:val="auto"/>
          <w:sz w:val="22"/>
          <w:szCs w:val="22"/>
        </w:rPr>
        <w:tab/>
        <w:t>–</w:t>
      </w:r>
      <w:r w:rsidR="00634F9B" w:rsidRPr="00166B14">
        <w:rPr>
          <w:rFonts w:ascii="Arial" w:hAnsi="Arial" w:cs="Arial"/>
          <w:color w:val="auto"/>
          <w:sz w:val="22"/>
          <w:szCs w:val="22"/>
        </w:rPr>
        <w:t xml:space="preserve"> </w:t>
      </w:r>
      <w:r w:rsidR="00D24019" w:rsidRPr="00166B14">
        <w:rPr>
          <w:rFonts w:ascii="Arial" w:hAnsi="Arial" w:cs="Arial"/>
          <w:color w:val="auto"/>
          <w:sz w:val="22"/>
          <w:szCs w:val="22"/>
        </w:rPr>
        <w:t xml:space="preserve">Instructions to </w:t>
      </w:r>
      <w:r w:rsidR="0067486A" w:rsidRPr="00166B14">
        <w:rPr>
          <w:rFonts w:ascii="Arial" w:hAnsi="Arial" w:cs="Arial"/>
          <w:color w:val="auto"/>
          <w:sz w:val="22"/>
          <w:szCs w:val="22"/>
        </w:rPr>
        <w:t>Bidder</w:t>
      </w:r>
      <w:r w:rsidR="0054085A" w:rsidRPr="00166B14">
        <w:rPr>
          <w:rFonts w:ascii="Arial" w:hAnsi="Arial" w:cs="Arial"/>
          <w:color w:val="auto"/>
          <w:sz w:val="22"/>
          <w:szCs w:val="22"/>
        </w:rPr>
        <w:t>s (ITB</w:t>
      </w:r>
      <w:r w:rsidR="00D24019" w:rsidRPr="00166B14">
        <w:rPr>
          <w:rFonts w:ascii="Arial" w:hAnsi="Arial" w:cs="Arial"/>
          <w:color w:val="auto"/>
          <w:sz w:val="22"/>
          <w:szCs w:val="22"/>
        </w:rPr>
        <w:t xml:space="preserve">) </w:t>
      </w:r>
    </w:p>
    <w:p w:rsidR="00D24019" w:rsidRDefault="002340A8" w:rsidP="00BA0768">
      <w:pPr>
        <w:pStyle w:val="Default"/>
        <w:numPr>
          <w:ilvl w:val="0"/>
          <w:numId w:val="4"/>
        </w:numPr>
        <w:tabs>
          <w:tab w:val="left" w:pos="2280"/>
        </w:tabs>
        <w:jc w:val="both"/>
        <w:rPr>
          <w:rFonts w:ascii="Arial" w:hAnsi="Arial" w:cs="Arial"/>
          <w:color w:val="auto"/>
          <w:sz w:val="22"/>
          <w:szCs w:val="22"/>
        </w:rPr>
      </w:pPr>
      <w:r w:rsidRPr="00166B14">
        <w:rPr>
          <w:rFonts w:ascii="Arial" w:hAnsi="Arial" w:cs="Arial"/>
          <w:color w:val="auto"/>
          <w:sz w:val="22"/>
          <w:szCs w:val="22"/>
        </w:rPr>
        <w:t>Chapter</w:t>
      </w:r>
      <w:r w:rsidR="00730BCF" w:rsidRPr="00166B14">
        <w:rPr>
          <w:rFonts w:ascii="Arial" w:hAnsi="Arial" w:cs="Arial"/>
          <w:color w:val="auto"/>
          <w:sz w:val="22"/>
          <w:szCs w:val="22"/>
        </w:rPr>
        <w:t xml:space="preserve"> </w:t>
      </w:r>
      <w:r w:rsidR="005C3C68">
        <w:rPr>
          <w:rFonts w:ascii="Arial" w:hAnsi="Arial" w:cs="Arial"/>
          <w:color w:val="auto"/>
          <w:sz w:val="22"/>
          <w:szCs w:val="22"/>
        </w:rPr>
        <w:t>II</w:t>
      </w:r>
      <w:r w:rsidR="009465AB" w:rsidRPr="00166B14">
        <w:rPr>
          <w:rFonts w:ascii="Arial" w:hAnsi="Arial" w:cs="Arial"/>
          <w:color w:val="auto"/>
          <w:sz w:val="22"/>
          <w:szCs w:val="22"/>
        </w:rPr>
        <w:tab/>
        <w:t xml:space="preserve">– </w:t>
      </w:r>
      <w:r w:rsidR="00A02EFE">
        <w:rPr>
          <w:rFonts w:ascii="Arial" w:hAnsi="Arial" w:cs="Arial"/>
          <w:color w:val="auto"/>
          <w:sz w:val="22"/>
          <w:szCs w:val="22"/>
        </w:rPr>
        <w:t>Technical Specification Requirements</w:t>
      </w:r>
      <w:r w:rsidR="00AF55E3">
        <w:rPr>
          <w:rFonts w:ascii="Arial" w:hAnsi="Arial" w:cs="Arial"/>
          <w:color w:val="auto"/>
          <w:sz w:val="22"/>
          <w:szCs w:val="22"/>
        </w:rPr>
        <w:t xml:space="preserve"> (TSR)</w:t>
      </w:r>
    </w:p>
    <w:p w:rsidR="00A02EFE" w:rsidRDefault="00AF55E3" w:rsidP="00BA0768">
      <w:pPr>
        <w:pStyle w:val="Default"/>
        <w:numPr>
          <w:ilvl w:val="0"/>
          <w:numId w:val="4"/>
        </w:numPr>
        <w:tabs>
          <w:tab w:val="left" w:pos="2280"/>
        </w:tabs>
        <w:jc w:val="both"/>
        <w:rPr>
          <w:rFonts w:ascii="Arial" w:hAnsi="Arial" w:cs="Arial"/>
          <w:color w:val="auto"/>
          <w:sz w:val="22"/>
          <w:szCs w:val="22"/>
        </w:rPr>
      </w:pPr>
      <w:r>
        <w:rPr>
          <w:rFonts w:ascii="Arial" w:hAnsi="Arial" w:cs="Arial"/>
          <w:color w:val="auto"/>
          <w:sz w:val="22"/>
          <w:szCs w:val="22"/>
        </w:rPr>
        <w:t>Chapter III   – Technical Bid – Standard Forms</w:t>
      </w:r>
    </w:p>
    <w:p w:rsidR="00AF55E3" w:rsidRDefault="00AF55E3" w:rsidP="00BA0768">
      <w:pPr>
        <w:pStyle w:val="Default"/>
        <w:numPr>
          <w:ilvl w:val="0"/>
          <w:numId w:val="4"/>
        </w:numPr>
        <w:tabs>
          <w:tab w:val="left" w:pos="2280"/>
        </w:tabs>
        <w:jc w:val="both"/>
        <w:rPr>
          <w:rFonts w:ascii="Arial" w:hAnsi="Arial" w:cs="Arial"/>
          <w:color w:val="auto"/>
          <w:sz w:val="22"/>
          <w:szCs w:val="22"/>
        </w:rPr>
      </w:pPr>
      <w:r>
        <w:rPr>
          <w:rFonts w:ascii="Arial" w:hAnsi="Arial" w:cs="Arial"/>
          <w:color w:val="auto"/>
          <w:sz w:val="22"/>
          <w:szCs w:val="22"/>
        </w:rPr>
        <w:lastRenderedPageBreak/>
        <w:t>Chapter IV  – Financial Bid – Standard Forms</w:t>
      </w:r>
    </w:p>
    <w:p w:rsidR="00AF55E3" w:rsidRDefault="00AF55E3" w:rsidP="00BA0768">
      <w:pPr>
        <w:pStyle w:val="Default"/>
        <w:numPr>
          <w:ilvl w:val="0"/>
          <w:numId w:val="4"/>
        </w:numPr>
        <w:tabs>
          <w:tab w:val="left" w:pos="2280"/>
        </w:tabs>
        <w:jc w:val="both"/>
        <w:rPr>
          <w:rFonts w:ascii="Arial" w:hAnsi="Arial" w:cs="Arial"/>
          <w:color w:val="auto"/>
          <w:sz w:val="22"/>
          <w:szCs w:val="22"/>
        </w:rPr>
      </w:pPr>
      <w:r>
        <w:rPr>
          <w:rFonts w:ascii="Arial" w:hAnsi="Arial" w:cs="Arial"/>
          <w:color w:val="auto"/>
          <w:sz w:val="22"/>
          <w:szCs w:val="22"/>
        </w:rPr>
        <w:t>Chapter V   – Conditions of Contract (COC)</w:t>
      </w:r>
    </w:p>
    <w:p w:rsidR="00AF55E3" w:rsidRPr="00166B14" w:rsidRDefault="00AF55E3" w:rsidP="00BA0768">
      <w:pPr>
        <w:pStyle w:val="Default"/>
        <w:numPr>
          <w:ilvl w:val="0"/>
          <w:numId w:val="4"/>
        </w:numPr>
        <w:tabs>
          <w:tab w:val="left" w:pos="2280"/>
        </w:tabs>
        <w:jc w:val="both"/>
        <w:rPr>
          <w:rFonts w:ascii="Arial" w:hAnsi="Arial" w:cs="Arial"/>
          <w:color w:val="auto"/>
          <w:sz w:val="22"/>
          <w:szCs w:val="22"/>
        </w:rPr>
      </w:pPr>
      <w:r>
        <w:rPr>
          <w:rFonts w:ascii="Arial" w:hAnsi="Arial" w:cs="Arial"/>
          <w:color w:val="auto"/>
          <w:sz w:val="22"/>
          <w:szCs w:val="22"/>
        </w:rPr>
        <w:t>Chapter VI  – Contract Form</w:t>
      </w:r>
    </w:p>
    <w:p w:rsidR="00D24019" w:rsidRPr="00166B14" w:rsidRDefault="002340A8" w:rsidP="00BA0768">
      <w:pPr>
        <w:pStyle w:val="Default"/>
        <w:numPr>
          <w:ilvl w:val="0"/>
          <w:numId w:val="4"/>
        </w:numPr>
        <w:tabs>
          <w:tab w:val="left" w:pos="2280"/>
        </w:tabs>
        <w:jc w:val="both"/>
        <w:rPr>
          <w:rFonts w:ascii="Arial" w:hAnsi="Arial" w:cs="Arial"/>
          <w:color w:val="auto"/>
          <w:sz w:val="22"/>
          <w:szCs w:val="22"/>
        </w:rPr>
      </w:pPr>
      <w:r w:rsidRPr="00166B14">
        <w:rPr>
          <w:rFonts w:ascii="Arial" w:hAnsi="Arial" w:cs="Arial"/>
          <w:color w:val="auto"/>
          <w:sz w:val="22"/>
          <w:szCs w:val="22"/>
        </w:rPr>
        <w:t>Chapter</w:t>
      </w:r>
      <w:r w:rsidR="004B22D1" w:rsidRPr="00166B14">
        <w:rPr>
          <w:rFonts w:ascii="Arial" w:hAnsi="Arial" w:cs="Arial"/>
          <w:color w:val="auto"/>
          <w:sz w:val="22"/>
          <w:szCs w:val="22"/>
        </w:rPr>
        <w:t xml:space="preserve"> V</w:t>
      </w:r>
      <w:r w:rsidR="00486FDA" w:rsidRPr="00166B14">
        <w:rPr>
          <w:rFonts w:ascii="Arial" w:hAnsi="Arial" w:cs="Arial"/>
          <w:color w:val="auto"/>
          <w:sz w:val="22"/>
          <w:szCs w:val="22"/>
        </w:rPr>
        <w:t>I</w:t>
      </w:r>
      <w:r w:rsidR="00AF55E3">
        <w:rPr>
          <w:rFonts w:ascii="Arial" w:hAnsi="Arial" w:cs="Arial"/>
          <w:color w:val="auto"/>
          <w:sz w:val="22"/>
          <w:szCs w:val="22"/>
        </w:rPr>
        <w:t>I</w:t>
      </w:r>
      <w:r w:rsidR="00D24019" w:rsidRPr="00166B14">
        <w:rPr>
          <w:rFonts w:ascii="Arial" w:hAnsi="Arial" w:cs="Arial"/>
          <w:color w:val="auto"/>
          <w:sz w:val="22"/>
          <w:szCs w:val="22"/>
        </w:rPr>
        <w:tab/>
        <w:t xml:space="preserve">– </w:t>
      </w:r>
      <w:r w:rsidR="00486FDA" w:rsidRPr="00166B14">
        <w:rPr>
          <w:rFonts w:ascii="Arial" w:hAnsi="Arial" w:cs="Arial"/>
          <w:color w:val="auto"/>
          <w:sz w:val="22"/>
          <w:szCs w:val="22"/>
        </w:rPr>
        <w:t>Other Standard Forms</w:t>
      </w:r>
    </w:p>
    <w:p w:rsidR="00D24019" w:rsidRPr="00166B14" w:rsidRDefault="00D24019" w:rsidP="00D24019">
      <w:pPr>
        <w:pStyle w:val="Default"/>
        <w:ind w:left="36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relevant details of the required services, </w:t>
      </w:r>
      <w:r w:rsidR="00F72906" w:rsidRPr="00166B14">
        <w:rPr>
          <w:rFonts w:ascii="Arial" w:hAnsi="Arial" w:cs="Arial"/>
          <w:color w:val="auto"/>
          <w:sz w:val="22"/>
          <w:szCs w:val="22"/>
        </w:rPr>
        <w:t>terms &amp;</w:t>
      </w:r>
      <w:r w:rsidRPr="00166B14">
        <w:rPr>
          <w:rFonts w:ascii="Arial" w:hAnsi="Arial" w:cs="Arial"/>
          <w:color w:val="auto"/>
          <w:sz w:val="22"/>
          <w:szCs w:val="22"/>
        </w:rPr>
        <w:t xml:space="preserve"> conditions and procedure for </w:t>
      </w:r>
      <w:r w:rsidR="00CA5790" w:rsidRPr="00166B14">
        <w:rPr>
          <w:rFonts w:ascii="Arial" w:hAnsi="Arial" w:cs="Arial"/>
          <w:color w:val="auto"/>
          <w:sz w:val="22"/>
          <w:szCs w:val="22"/>
        </w:rPr>
        <w:t>bidding, bid</w:t>
      </w:r>
      <w:r w:rsidRPr="00166B14">
        <w:rPr>
          <w:rFonts w:ascii="Arial" w:hAnsi="Arial" w:cs="Arial"/>
          <w:color w:val="auto"/>
          <w:sz w:val="22"/>
          <w:szCs w:val="22"/>
        </w:rPr>
        <w:t xml:space="preserve"> evaluation, placement of contract, th</w:t>
      </w:r>
      <w:r w:rsidR="00F72906" w:rsidRPr="00166B14">
        <w:rPr>
          <w:rFonts w:ascii="Arial" w:hAnsi="Arial" w:cs="Arial"/>
          <w:color w:val="auto"/>
          <w:sz w:val="22"/>
          <w:szCs w:val="22"/>
        </w:rPr>
        <w:t>e applicable contract terms and also</w:t>
      </w:r>
      <w:r w:rsidRPr="00166B14">
        <w:rPr>
          <w:rFonts w:ascii="Arial" w:hAnsi="Arial" w:cs="Arial"/>
          <w:color w:val="auto"/>
          <w:sz w:val="22"/>
          <w:szCs w:val="22"/>
        </w:rPr>
        <w:t xml:space="preserve"> the standard formats to be used for this purpos</w:t>
      </w:r>
      <w:r w:rsidR="009670FA">
        <w:rPr>
          <w:rFonts w:ascii="Arial" w:hAnsi="Arial" w:cs="Arial"/>
          <w:color w:val="auto"/>
          <w:sz w:val="22"/>
          <w:szCs w:val="22"/>
        </w:rPr>
        <w:t xml:space="preserve">e are incorporated in the above </w:t>
      </w:r>
      <w:r w:rsidRPr="00166B14">
        <w:rPr>
          <w:rFonts w:ascii="Arial" w:hAnsi="Arial" w:cs="Arial"/>
          <w:color w:val="auto"/>
          <w:sz w:val="22"/>
          <w:szCs w:val="22"/>
        </w:rPr>
        <w:t xml:space="preserve">mentioned </w:t>
      </w:r>
      <w:r w:rsidR="00FE45C7" w:rsidRPr="00166B14">
        <w:rPr>
          <w:rFonts w:ascii="Arial" w:hAnsi="Arial" w:cs="Arial"/>
          <w:color w:val="auto"/>
          <w:sz w:val="22"/>
          <w:szCs w:val="22"/>
        </w:rPr>
        <w:t>chapters</w:t>
      </w:r>
      <w:r w:rsidRPr="00166B14">
        <w:rPr>
          <w:rFonts w:ascii="Arial" w:hAnsi="Arial" w:cs="Arial"/>
          <w:color w:val="auto"/>
          <w:sz w:val="22"/>
          <w:szCs w:val="22"/>
        </w:rPr>
        <w:t xml:space="preserve">. The interested </w:t>
      </w:r>
      <w:r w:rsidR="0067486A" w:rsidRPr="00166B14">
        <w:rPr>
          <w:rFonts w:ascii="Arial" w:hAnsi="Arial" w:cs="Arial"/>
          <w:color w:val="auto"/>
          <w:sz w:val="22"/>
          <w:szCs w:val="22"/>
        </w:rPr>
        <w:t>bidder</w:t>
      </w:r>
      <w:r w:rsidRPr="00166B14">
        <w:rPr>
          <w:rFonts w:ascii="Arial" w:hAnsi="Arial" w:cs="Arial"/>
          <w:color w:val="auto"/>
          <w:sz w:val="22"/>
          <w:szCs w:val="22"/>
        </w:rPr>
        <w:t>s are expected to examine all such details etc</w:t>
      </w:r>
      <w:r w:rsidR="00D16CDB" w:rsidRPr="00166B14">
        <w:rPr>
          <w:rFonts w:ascii="Arial" w:hAnsi="Arial" w:cs="Arial"/>
          <w:color w:val="auto"/>
          <w:sz w:val="22"/>
          <w:szCs w:val="22"/>
        </w:rPr>
        <w:t>.</w:t>
      </w:r>
      <w:r w:rsidRPr="00166B14">
        <w:rPr>
          <w:rFonts w:ascii="Arial" w:hAnsi="Arial" w:cs="Arial"/>
          <w:color w:val="auto"/>
          <w:sz w:val="22"/>
          <w:szCs w:val="22"/>
        </w:rPr>
        <w:t xml:space="preserve"> to proceed further. </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D16CDB"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AMENDMENTS TO </w:t>
      </w:r>
      <w:r w:rsidR="00C47555" w:rsidRPr="00166B14">
        <w:rPr>
          <w:rFonts w:ascii="Arial" w:hAnsi="Arial" w:cs="Arial"/>
          <w:b/>
          <w:bCs/>
          <w:color w:val="auto"/>
          <w:sz w:val="22"/>
          <w:szCs w:val="22"/>
        </w:rPr>
        <w:t>BID</w:t>
      </w:r>
      <w:r w:rsidRPr="00166B14">
        <w:rPr>
          <w:rFonts w:ascii="Arial" w:hAnsi="Arial" w:cs="Arial"/>
          <w:b/>
          <w:bCs/>
          <w:color w:val="auto"/>
          <w:sz w:val="22"/>
          <w:szCs w:val="22"/>
        </w:rPr>
        <w:t xml:space="preserve"> DOCUMENTS </w:t>
      </w:r>
    </w:p>
    <w:p w:rsidR="00D16CDB" w:rsidRPr="00166B14" w:rsidRDefault="00D16CDB" w:rsidP="00854E98">
      <w:pPr>
        <w:pStyle w:val="Default"/>
        <w:jc w:val="both"/>
        <w:rPr>
          <w:rFonts w:ascii="Arial" w:hAnsi="Arial" w:cs="Arial"/>
          <w:b/>
          <w:bCs/>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At any time prior to the deadline for submission of </w:t>
      </w:r>
      <w:r w:rsidR="00CA5790" w:rsidRPr="00166B14">
        <w:rPr>
          <w:rFonts w:ascii="Arial" w:hAnsi="Arial" w:cs="Arial"/>
          <w:color w:val="auto"/>
          <w:sz w:val="22"/>
          <w:szCs w:val="22"/>
        </w:rPr>
        <w:t>bids</w:t>
      </w:r>
      <w:r w:rsidRPr="00166B14">
        <w:rPr>
          <w:rFonts w:ascii="Arial" w:hAnsi="Arial" w:cs="Arial"/>
          <w:color w:val="auto"/>
          <w:sz w:val="22"/>
          <w:szCs w:val="22"/>
        </w:rPr>
        <w:t xml:space="preserve">, the </w:t>
      </w:r>
      <w:r w:rsidR="00AF55E3">
        <w:rPr>
          <w:rFonts w:ascii="Arial" w:hAnsi="Arial" w:cs="Arial"/>
          <w:color w:val="auto"/>
          <w:sz w:val="22"/>
          <w:szCs w:val="22"/>
        </w:rPr>
        <w:t>Purchaser</w:t>
      </w:r>
      <w:r w:rsidRPr="00166B14">
        <w:rPr>
          <w:rFonts w:ascii="Arial" w:hAnsi="Arial" w:cs="Arial"/>
          <w:color w:val="auto"/>
          <w:sz w:val="22"/>
          <w:szCs w:val="22"/>
        </w:rPr>
        <w:t xml:space="preserve"> may, for any reason</w:t>
      </w:r>
      <w:r w:rsidR="00890A1D" w:rsidRPr="00166B14">
        <w:rPr>
          <w:rFonts w:ascii="Arial" w:hAnsi="Arial" w:cs="Arial"/>
          <w:color w:val="auto"/>
          <w:sz w:val="22"/>
          <w:szCs w:val="22"/>
        </w:rPr>
        <w:t xml:space="preserve"> deemed fit by it, modify the </w:t>
      </w:r>
      <w:r w:rsidR="00CA5790" w:rsidRPr="00166B14">
        <w:rPr>
          <w:rFonts w:ascii="Arial" w:hAnsi="Arial" w:cs="Arial"/>
          <w:color w:val="auto"/>
          <w:sz w:val="22"/>
          <w:szCs w:val="22"/>
        </w:rPr>
        <w:t>Bid</w:t>
      </w:r>
      <w:r w:rsidR="00890A1D" w:rsidRPr="00166B14">
        <w:rPr>
          <w:rFonts w:ascii="Arial" w:hAnsi="Arial" w:cs="Arial"/>
          <w:color w:val="auto"/>
          <w:sz w:val="22"/>
          <w:szCs w:val="22"/>
        </w:rPr>
        <w:t xml:space="preserve"> D</w:t>
      </w:r>
      <w:r w:rsidRPr="00166B14">
        <w:rPr>
          <w:rFonts w:ascii="Arial" w:hAnsi="Arial" w:cs="Arial"/>
          <w:color w:val="auto"/>
          <w:sz w:val="22"/>
          <w:szCs w:val="22"/>
        </w:rPr>
        <w:t xml:space="preserve">ocuments by issuing suitable amendment(s) to it. </w:t>
      </w:r>
    </w:p>
    <w:p w:rsidR="0090527D" w:rsidRPr="00166B14" w:rsidRDefault="0090527D" w:rsidP="00202D16">
      <w:pPr>
        <w:pStyle w:val="Default"/>
        <w:ind w:left="720"/>
        <w:jc w:val="both"/>
        <w:rPr>
          <w:rFonts w:ascii="Arial" w:hAnsi="Arial" w:cs="Arial"/>
          <w:color w:val="auto"/>
          <w:sz w:val="22"/>
          <w:szCs w:val="22"/>
        </w:rPr>
      </w:pPr>
    </w:p>
    <w:p w:rsidR="0090527D" w:rsidRPr="00166B14" w:rsidRDefault="00FD7444"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Such an amendment will be notified on </w:t>
      </w:r>
      <w:hyperlink r:id="rId12" w:history="1">
        <w:r w:rsidR="0090527D" w:rsidRPr="00166B14">
          <w:rPr>
            <w:rStyle w:val="Hyperlink"/>
            <w:rFonts w:ascii="Arial" w:hAnsi="Arial" w:cs="Arial"/>
            <w:sz w:val="22"/>
            <w:szCs w:val="22"/>
          </w:rPr>
          <w:t>www.samsconsult.com</w:t>
        </w:r>
      </w:hyperlink>
      <w:r w:rsidR="00750967" w:rsidRPr="00166B14">
        <w:rPr>
          <w:rStyle w:val="Hyperlink"/>
          <w:rFonts w:ascii="Arial" w:hAnsi="Arial" w:cs="Arial"/>
          <w:sz w:val="22"/>
          <w:szCs w:val="22"/>
          <w:u w:val="none"/>
        </w:rPr>
        <w:t xml:space="preserve"> </w:t>
      </w:r>
      <w:r w:rsidRPr="00166B14">
        <w:rPr>
          <w:rFonts w:ascii="Arial" w:hAnsi="Arial" w:cs="Arial"/>
          <w:color w:val="auto"/>
          <w:sz w:val="22"/>
          <w:szCs w:val="22"/>
        </w:rPr>
        <w:t xml:space="preserve">and </w:t>
      </w:r>
      <w:r w:rsidR="00E76882" w:rsidRPr="00166B14">
        <w:rPr>
          <w:rFonts w:ascii="Arial" w:hAnsi="Arial" w:cs="Arial"/>
          <w:color w:val="auto"/>
          <w:sz w:val="22"/>
          <w:szCs w:val="22"/>
        </w:rPr>
        <w:t xml:space="preserve">the </w:t>
      </w:r>
      <w:r w:rsidRPr="00166B14">
        <w:rPr>
          <w:rFonts w:ascii="Arial" w:hAnsi="Arial" w:cs="Arial"/>
          <w:color w:val="auto"/>
          <w:sz w:val="22"/>
          <w:szCs w:val="22"/>
        </w:rPr>
        <w:t xml:space="preserve">same </w:t>
      </w:r>
      <w:r w:rsidR="00E76882" w:rsidRPr="00166B14">
        <w:rPr>
          <w:rFonts w:ascii="Arial" w:hAnsi="Arial" w:cs="Arial"/>
          <w:color w:val="auto"/>
          <w:sz w:val="22"/>
          <w:szCs w:val="22"/>
        </w:rPr>
        <w:t xml:space="preserve">shall be binding to all prospective </w:t>
      </w:r>
      <w:r w:rsidRPr="00166B14">
        <w:rPr>
          <w:rFonts w:ascii="Arial" w:hAnsi="Arial" w:cs="Arial"/>
          <w:color w:val="auto"/>
          <w:sz w:val="22"/>
          <w:szCs w:val="22"/>
        </w:rPr>
        <w:t>Bidders.</w:t>
      </w:r>
    </w:p>
    <w:p w:rsidR="00D24019" w:rsidRPr="00166B14" w:rsidRDefault="00D24019" w:rsidP="00202D16">
      <w:pPr>
        <w:pStyle w:val="Default"/>
        <w:jc w:val="both"/>
        <w:rPr>
          <w:rFonts w:ascii="Arial" w:hAnsi="Arial" w:cs="Arial"/>
          <w:color w:val="auto"/>
          <w:sz w:val="22"/>
          <w:szCs w:val="22"/>
        </w:rPr>
      </w:pPr>
    </w:p>
    <w:p w:rsidR="00405896"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In order to provide reasonable time to prospective </w:t>
      </w:r>
      <w:r w:rsidR="0067486A" w:rsidRPr="00166B14">
        <w:rPr>
          <w:rFonts w:ascii="Arial" w:hAnsi="Arial" w:cs="Arial"/>
          <w:color w:val="auto"/>
          <w:sz w:val="22"/>
          <w:szCs w:val="22"/>
        </w:rPr>
        <w:t>bidder</w:t>
      </w:r>
      <w:r w:rsidRPr="00166B14">
        <w:rPr>
          <w:rFonts w:ascii="Arial" w:hAnsi="Arial" w:cs="Arial"/>
          <w:color w:val="auto"/>
          <w:sz w:val="22"/>
          <w:szCs w:val="22"/>
        </w:rPr>
        <w:t xml:space="preserve">s to take necessary action in preparing their </w:t>
      </w:r>
      <w:r w:rsidR="00CA5790" w:rsidRPr="00166B14">
        <w:rPr>
          <w:rFonts w:ascii="Arial" w:hAnsi="Arial" w:cs="Arial"/>
          <w:color w:val="auto"/>
          <w:sz w:val="22"/>
          <w:szCs w:val="22"/>
        </w:rPr>
        <w:t>bids</w:t>
      </w:r>
      <w:r w:rsidRPr="00166B14">
        <w:rPr>
          <w:rFonts w:ascii="Arial" w:hAnsi="Arial" w:cs="Arial"/>
          <w:color w:val="auto"/>
          <w:sz w:val="22"/>
          <w:szCs w:val="22"/>
        </w:rPr>
        <w:t xml:space="preserve"> as per the amendment, the </w:t>
      </w:r>
      <w:r w:rsidR="00AF55E3">
        <w:rPr>
          <w:rFonts w:ascii="Arial" w:hAnsi="Arial" w:cs="Arial"/>
          <w:color w:val="auto"/>
          <w:sz w:val="22"/>
          <w:szCs w:val="22"/>
        </w:rPr>
        <w:t>Purchaser</w:t>
      </w:r>
      <w:r w:rsidR="00730BCF" w:rsidRPr="00166B14">
        <w:rPr>
          <w:rFonts w:ascii="Arial" w:hAnsi="Arial" w:cs="Arial"/>
          <w:color w:val="auto"/>
          <w:sz w:val="22"/>
          <w:szCs w:val="22"/>
        </w:rPr>
        <w:t xml:space="preserve"> </w:t>
      </w:r>
      <w:r w:rsidRPr="00166B14">
        <w:rPr>
          <w:rFonts w:ascii="Arial" w:hAnsi="Arial" w:cs="Arial"/>
          <w:color w:val="auto"/>
          <w:sz w:val="22"/>
          <w:szCs w:val="22"/>
        </w:rPr>
        <w:t xml:space="preserve">may, at its discretion extend the deadline for the submission of </w:t>
      </w:r>
      <w:r w:rsidR="00CA5790" w:rsidRPr="00166B14">
        <w:rPr>
          <w:rFonts w:ascii="Arial" w:hAnsi="Arial" w:cs="Arial"/>
          <w:color w:val="auto"/>
          <w:sz w:val="22"/>
          <w:szCs w:val="22"/>
        </w:rPr>
        <w:t>bids</w:t>
      </w:r>
      <w:r w:rsidRPr="00166B14">
        <w:rPr>
          <w:rFonts w:ascii="Arial" w:hAnsi="Arial" w:cs="Arial"/>
          <w:color w:val="auto"/>
          <w:sz w:val="22"/>
          <w:szCs w:val="22"/>
        </w:rPr>
        <w:t xml:space="preserve"> and other allied time frames, which are linked with that deadline. </w:t>
      </w:r>
    </w:p>
    <w:p w:rsidR="0090527D" w:rsidRPr="00166B14" w:rsidRDefault="0090527D" w:rsidP="00202D16">
      <w:pPr>
        <w:pStyle w:val="Default"/>
        <w:jc w:val="both"/>
        <w:rPr>
          <w:rFonts w:ascii="Arial" w:hAnsi="Arial" w:cs="Arial"/>
          <w:color w:val="auto"/>
          <w:sz w:val="22"/>
          <w:szCs w:val="22"/>
        </w:rPr>
      </w:pPr>
    </w:p>
    <w:p w:rsidR="00405896" w:rsidRPr="00166B14" w:rsidRDefault="00B9007C" w:rsidP="00405896">
      <w:pPr>
        <w:pStyle w:val="Default"/>
        <w:ind w:left="720" w:hanging="720"/>
        <w:jc w:val="both"/>
        <w:rPr>
          <w:rFonts w:ascii="Arial" w:hAnsi="Arial" w:cs="Arial"/>
          <w:color w:val="auto"/>
          <w:sz w:val="22"/>
          <w:szCs w:val="22"/>
        </w:rPr>
      </w:pPr>
      <w:r w:rsidRPr="00166B14">
        <w:rPr>
          <w:rFonts w:ascii="Arial" w:hAnsi="Arial" w:cs="Arial"/>
          <w:color w:val="auto"/>
          <w:sz w:val="22"/>
          <w:szCs w:val="22"/>
        </w:rPr>
        <w:t>7</w:t>
      </w:r>
      <w:r w:rsidR="00405896" w:rsidRPr="00166B14">
        <w:rPr>
          <w:rFonts w:ascii="Arial" w:hAnsi="Arial" w:cs="Arial"/>
          <w:color w:val="auto"/>
          <w:sz w:val="22"/>
          <w:szCs w:val="22"/>
        </w:rPr>
        <w:t>.4</w:t>
      </w:r>
      <w:r w:rsidR="00405896" w:rsidRPr="00166B14">
        <w:rPr>
          <w:rFonts w:ascii="Arial" w:hAnsi="Arial" w:cs="Arial"/>
          <w:color w:val="auto"/>
          <w:sz w:val="22"/>
          <w:szCs w:val="22"/>
        </w:rPr>
        <w:tab/>
        <w:t xml:space="preserve">Any bidder who has purchased/downloaded the </w:t>
      </w:r>
      <w:r w:rsidR="00A81CBC" w:rsidRPr="00166B14">
        <w:rPr>
          <w:rFonts w:ascii="Arial" w:hAnsi="Arial" w:cs="Arial"/>
          <w:color w:val="auto"/>
          <w:sz w:val="22"/>
          <w:szCs w:val="22"/>
        </w:rPr>
        <w:t>B</w:t>
      </w:r>
      <w:r w:rsidR="00CA5790" w:rsidRPr="00166B14">
        <w:rPr>
          <w:rFonts w:ascii="Arial" w:hAnsi="Arial" w:cs="Arial"/>
          <w:color w:val="auto"/>
          <w:sz w:val="22"/>
          <w:szCs w:val="22"/>
        </w:rPr>
        <w:t>id</w:t>
      </w:r>
      <w:r w:rsidR="00A81CBC" w:rsidRPr="00166B14">
        <w:rPr>
          <w:rFonts w:ascii="Arial" w:hAnsi="Arial" w:cs="Arial"/>
          <w:color w:val="auto"/>
          <w:sz w:val="22"/>
          <w:szCs w:val="22"/>
        </w:rPr>
        <w:t xml:space="preserve"> D</w:t>
      </w:r>
      <w:r w:rsidR="00405896" w:rsidRPr="00166B14">
        <w:rPr>
          <w:rFonts w:ascii="Arial" w:hAnsi="Arial" w:cs="Arial"/>
          <w:color w:val="auto"/>
          <w:sz w:val="22"/>
          <w:szCs w:val="22"/>
        </w:rPr>
        <w:t>ocument</w:t>
      </w:r>
      <w:r w:rsidR="00A81CBC" w:rsidRPr="00166B14">
        <w:rPr>
          <w:rFonts w:ascii="Arial" w:hAnsi="Arial" w:cs="Arial"/>
          <w:color w:val="auto"/>
          <w:sz w:val="22"/>
          <w:szCs w:val="22"/>
        </w:rPr>
        <w:t>s</w:t>
      </w:r>
      <w:r w:rsidR="00405896" w:rsidRPr="00166B14">
        <w:rPr>
          <w:rFonts w:ascii="Arial" w:hAnsi="Arial" w:cs="Arial"/>
          <w:color w:val="auto"/>
          <w:sz w:val="22"/>
          <w:szCs w:val="22"/>
        </w:rPr>
        <w:t xml:space="preserve"> should watch for amendment, if any, issued on the above website and T</w:t>
      </w:r>
      <w:r w:rsidR="0090527D" w:rsidRPr="00166B14">
        <w:rPr>
          <w:rFonts w:ascii="Arial" w:hAnsi="Arial" w:cs="Arial"/>
          <w:color w:val="auto"/>
          <w:sz w:val="22"/>
          <w:szCs w:val="22"/>
        </w:rPr>
        <w:t xml:space="preserve">he </w:t>
      </w:r>
      <w:r w:rsidR="00AF55E3">
        <w:rPr>
          <w:rFonts w:ascii="Arial" w:hAnsi="Arial" w:cs="Arial"/>
          <w:color w:val="auto"/>
          <w:sz w:val="22"/>
          <w:szCs w:val="22"/>
        </w:rPr>
        <w:t>Purchaser</w:t>
      </w:r>
      <w:r w:rsidR="00730BCF" w:rsidRPr="00166B14">
        <w:rPr>
          <w:rFonts w:ascii="Arial" w:hAnsi="Arial" w:cs="Arial"/>
          <w:color w:val="auto"/>
          <w:sz w:val="22"/>
          <w:szCs w:val="22"/>
        </w:rPr>
        <w:t xml:space="preserve"> </w:t>
      </w:r>
      <w:r w:rsidR="00405896" w:rsidRPr="00166B14">
        <w:rPr>
          <w:rFonts w:ascii="Arial" w:hAnsi="Arial" w:cs="Arial"/>
          <w:color w:val="auto"/>
          <w:sz w:val="22"/>
          <w:szCs w:val="22"/>
        </w:rPr>
        <w:t xml:space="preserve">will not issue separate communication to them. </w:t>
      </w:r>
      <w:r w:rsidR="00AF55E3">
        <w:rPr>
          <w:rFonts w:ascii="Arial" w:hAnsi="Arial" w:cs="Arial"/>
          <w:color w:val="auto"/>
          <w:sz w:val="22"/>
          <w:szCs w:val="22"/>
        </w:rPr>
        <w:t>Purchaser</w:t>
      </w:r>
      <w:r w:rsidR="00730BCF" w:rsidRPr="00166B14">
        <w:rPr>
          <w:rFonts w:ascii="Arial" w:hAnsi="Arial" w:cs="Arial"/>
          <w:color w:val="auto"/>
          <w:sz w:val="22"/>
          <w:szCs w:val="22"/>
        </w:rPr>
        <w:t xml:space="preserve"> </w:t>
      </w:r>
      <w:r w:rsidR="00405896" w:rsidRPr="00166B14">
        <w:rPr>
          <w:rFonts w:ascii="Arial" w:hAnsi="Arial" w:cs="Arial"/>
          <w:color w:val="auto"/>
          <w:sz w:val="22"/>
          <w:szCs w:val="22"/>
        </w:rPr>
        <w:t>shall not be responsible in any manner if prospective Bidders miss any notifications placed on above website</w:t>
      </w:r>
      <w:r w:rsidR="00A81CBC" w:rsidRPr="00166B14">
        <w:rPr>
          <w:rFonts w:ascii="Arial" w:hAnsi="Arial" w:cs="Arial"/>
          <w:color w:val="auto"/>
          <w:sz w:val="22"/>
          <w:szCs w:val="22"/>
        </w:rPr>
        <w:t>s</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90527D"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CLARIFICATIONS OF TENDER DOCUMENTS </w:t>
      </w:r>
    </w:p>
    <w:p w:rsidR="0090527D" w:rsidRPr="00166B14" w:rsidRDefault="0090527D" w:rsidP="00202D16">
      <w:pPr>
        <w:pStyle w:val="Default"/>
        <w:ind w:left="720"/>
        <w:jc w:val="both"/>
        <w:rPr>
          <w:rFonts w:ascii="Arial" w:hAnsi="Arial" w:cs="Arial"/>
          <w:b/>
          <w:bCs/>
          <w:color w:val="auto"/>
          <w:sz w:val="22"/>
          <w:szCs w:val="22"/>
        </w:rPr>
      </w:pPr>
    </w:p>
    <w:p w:rsidR="00405896" w:rsidRPr="00AF55E3" w:rsidRDefault="00405896"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A prospective bidder requiring any clarification regarding </w:t>
      </w:r>
      <w:r w:rsidR="00AF55E3">
        <w:rPr>
          <w:rFonts w:ascii="Arial" w:hAnsi="Arial" w:cs="Arial"/>
          <w:color w:val="auto"/>
          <w:sz w:val="22"/>
          <w:szCs w:val="22"/>
        </w:rPr>
        <w:t>Technical Specification Requirements</w:t>
      </w:r>
      <w:r w:rsidR="00A81CBC" w:rsidRPr="00166B14">
        <w:rPr>
          <w:rFonts w:ascii="Arial" w:hAnsi="Arial" w:cs="Arial"/>
          <w:color w:val="auto"/>
          <w:sz w:val="22"/>
          <w:szCs w:val="22"/>
        </w:rPr>
        <w:t xml:space="preserve">, </w:t>
      </w:r>
      <w:r w:rsidR="00AF55E3">
        <w:rPr>
          <w:rFonts w:ascii="Arial" w:hAnsi="Arial" w:cs="Arial"/>
          <w:color w:val="auto"/>
          <w:sz w:val="22"/>
          <w:szCs w:val="22"/>
        </w:rPr>
        <w:t>C</w:t>
      </w:r>
      <w:r w:rsidRPr="00166B14">
        <w:rPr>
          <w:rFonts w:ascii="Arial" w:hAnsi="Arial" w:cs="Arial"/>
          <w:color w:val="auto"/>
          <w:sz w:val="22"/>
          <w:szCs w:val="22"/>
        </w:rPr>
        <w:t>onditions</w:t>
      </w:r>
      <w:r w:rsidR="00AF55E3">
        <w:rPr>
          <w:rFonts w:ascii="Arial" w:hAnsi="Arial" w:cs="Arial"/>
          <w:color w:val="auto"/>
          <w:sz w:val="22"/>
          <w:szCs w:val="22"/>
        </w:rPr>
        <w:t xml:space="preserve"> of C</w:t>
      </w:r>
      <w:r w:rsidR="00A81CBC" w:rsidRPr="00166B14">
        <w:rPr>
          <w:rFonts w:ascii="Arial" w:hAnsi="Arial" w:cs="Arial"/>
          <w:color w:val="auto"/>
          <w:sz w:val="22"/>
          <w:szCs w:val="22"/>
        </w:rPr>
        <w:t>ontract</w:t>
      </w:r>
      <w:r w:rsidRPr="00166B14">
        <w:rPr>
          <w:rFonts w:ascii="Arial" w:hAnsi="Arial" w:cs="Arial"/>
          <w:color w:val="auto"/>
          <w:sz w:val="22"/>
          <w:szCs w:val="22"/>
        </w:rPr>
        <w:t xml:space="preserve">, etc. given in the </w:t>
      </w:r>
      <w:r w:rsidR="00CA5790" w:rsidRPr="00166B14">
        <w:rPr>
          <w:rFonts w:ascii="Arial" w:hAnsi="Arial" w:cs="Arial"/>
          <w:color w:val="auto"/>
          <w:sz w:val="22"/>
          <w:szCs w:val="22"/>
        </w:rPr>
        <w:t>Bid</w:t>
      </w:r>
      <w:r w:rsidRPr="00166B14">
        <w:rPr>
          <w:rFonts w:ascii="Arial" w:hAnsi="Arial" w:cs="Arial"/>
          <w:color w:val="auto"/>
          <w:sz w:val="22"/>
          <w:szCs w:val="22"/>
        </w:rPr>
        <w:t xml:space="preserve"> Documents may submit written </w:t>
      </w:r>
      <w:r w:rsidR="00755AE8" w:rsidRPr="00AF55E3">
        <w:rPr>
          <w:rFonts w:ascii="Arial" w:hAnsi="Arial" w:cs="Arial"/>
          <w:color w:val="auto"/>
          <w:sz w:val="22"/>
          <w:szCs w:val="22"/>
        </w:rPr>
        <w:t xml:space="preserve">request for clarifications </w:t>
      </w:r>
      <w:r w:rsidRPr="00AF55E3">
        <w:rPr>
          <w:rFonts w:ascii="Arial" w:hAnsi="Arial" w:cs="Arial"/>
          <w:color w:val="auto"/>
          <w:sz w:val="22"/>
          <w:szCs w:val="22"/>
        </w:rPr>
        <w:t xml:space="preserve">to </w:t>
      </w:r>
      <w:r w:rsidR="0090527D" w:rsidRPr="00AF55E3">
        <w:rPr>
          <w:rFonts w:ascii="Arial" w:hAnsi="Arial" w:cs="Arial"/>
          <w:color w:val="auto"/>
          <w:sz w:val="22"/>
          <w:szCs w:val="22"/>
        </w:rPr>
        <w:t xml:space="preserve">SAMS </w:t>
      </w:r>
      <w:r w:rsidR="00AB33D0" w:rsidRPr="00AF55E3">
        <w:rPr>
          <w:rFonts w:ascii="Arial" w:hAnsi="Arial" w:cs="Arial"/>
          <w:color w:val="auto"/>
          <w:sz w:val="22"/>
          <w:szCs w:val="22"/>
        </w:rPr>
        <w:t xml:space="preserve">by post/email </w:t>
      </w:r>
      <w:r w:rsidR="00AF55E3" w:rsidRPr="00AF55E3">
        <w:rPr>
          <w:rFonts w:ascii="Arial" w:hAnsi="Arial" w:cs="Arial"/>
          <w:color w:val="auto"/>
          <w:sz w:val="22"/>
          <w:szCs w:val="22"/>
        </w:rPr>
        <w:t xml:space="preserve">up to </w:t>
      </w:r>
      <w:r w:rsidR="00AF55E3" w:rsidRPr="00AF55E3">
        <w:rPr>
          <w:rFonts w:ascii="Arial" w:hAnsi="Arial" w:cs="Arial"/>
          <w:sz w:val="22"/>
          <w:szCs w:val="22"/>
        </w:rPr>
        <w:t>1</w:t>
      </w:r>
      <w:r w:rsidR="007F1C4D">
        <w:rPr>
          <w:rFonts w:ascii="Arial" w:hAnsi="Arial" w:cs="Arial"/>
          <w:sz w:val="22"/>
          <w:szCs w:val="22"/>
        </w:rPr>
        <w:t>1</w:t>
      </w:r>
      <w:r w:rsidR="00E12D51">
        <w:rPr>
          <w:rFonts w:ascii="Arial" w:hAnsi="Arial" w:cs="Arial"/>
          <w:sz w:val="22"/>
          <w:szCs w:val="22"/>
        </w:rPr>
        <w:t>00 hours on 1</w:t>
      </w:r>
      <w:r w:rsidR="007F1C4D">
        <w:rPr>
          <w:rFonts w:ascii="Arial" w:hAnsi="Arial" w:cs="Arial"/>
          <w:sz w:val="22"/>
          <w:szCs w:val="22"/>
        </w:rPr>
        <w:t>9</w:t>
      </w:r>
      <w:r w:rsidR="00AF55E3" w:rsidRPr="00AF55E3">
        <w:rPr>
          <w:rFonts w:ascii="Arial" w:hAnsi="Arial" w:cs="Arial"/>
          <w:sz w:val="22"/>
          <w:szCs w:val="22"/>
        </w:rPr>
        <w:t>/06/2017</w:t>
      </w:r>
      <w:r w:rsidRPr="00AF55E3">
        <w:rPr>
          <w:rFonts w:ascii="Arial" w:hAnsi="Arial" w:cs="Arial"/>
          <w:color w:val="auto"/>
          <w:sz w:val="22"/>
          <w:szCs w:val="22"/>
        </w:rPr>
        <w:t>.</w:t>
      </w:r>
    </w:p>
    <w:p w:rsidR="00A81CBC" w:rsidRPr="00166B14" w:rsidRDefault="00A81CBC" w:rsidP="00A81CBC">
      <w:pPr>
        <w:pStyle w:val="Default"/>
        <w:ind w:left="720"/>
        <w:jc w:val="both"/>
        <w:rPr>
          <w:rFonts w:ascii="Arial" w:hAnsi="Arial" w:cs="Arial"/>
          <w:color w:val="auto"/>
          <w:sz w:val="22"/>
          <w:szCs w:val="22"/>
        </w:rPr>
      </w:pPr>
    </w:p>
    <w:p w:rsidR="00FD7444" w:rsidRPr="00166B14" w:rsidRDefault="00BD6D6E"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All the prospective </w:t>
      </w:r>
      <w:r w:rsidR="0067486A" w:rsidRPr="00166B14">
        <w:rPr>
          <w:rFonts w:ascii="Arial" w:hAnsi="Arial" w:cs="Arial"/>
          <w:color w:val="auto"/>
          <w:sz w:val="22"/>
          <w:szCs w:val="22"/>
        </w:rPr>
        <w:t>bidder</w:t>
      </w:r>
      <w:r w:rsidR="00405896" w:rsidRPr="00166B14">
        <w:rPr>
          <w:rFonts w:ascii="Arial" w:hAnsi="Arial" w:cs="Arial"/>
          <w:color w:val="auto"/>
          <w:sz w:val="22"/>
          <w:szCs w:val="22"/>
        </w:rPr>
        <w:t xml:space="preserve">s will be notified of response to </w:t>
      </w:r>
      <w:r w:rsidR="00E76882" w:rsidRPr="00166B14">
        <w:rPr>
          <w:rFonts w:ascii="Arial" w:hAnsi="Arial" w:cs="Arial"/>
          <w:color w:val="auto"/>
          <w:sz w:val="22"/>
          <w:szCs w:val="22"/>
        </w:rPr>
        <w:t xml:space="preserve">clarifications </w:t>
      </w:r>
      <w:r w:rsidRPr="00166B14">
        <w:rPr>
          <w:rFonts w:ascii="Arial" w:hAnsi="Arial" w:cs="Arial"/>
          <w:color w:val="auto"/>
          <w:sz w:val="22"/>
          <w:szCs w:val="22"/>
        </w:rPr>
        <w:t>only through webs</w:t>
      </w:r>
      <w:r w:rsidR="00FD7444" w:rsidRPr="00166B14">
        <w:rPr>
          <w:rFonts w:ascii="Arial" w:hAnsi="Arial" w:cs="Arial"/>
          <w:color w:val="auto"/>
          <w:sz w:val="22"/>
          <w:szCs w:val="22"/>
        </w:rPr>
        <w:t>ite</w:t>
      </w:r>
      <w:r w:rsidR="002A3EEA">
        <w:rPr>
          <w:rFonts w:ascii="Arial" w:hAnsi="Arial" w:cs="Arial"/>
          <w:color w:val="auto"/>
          <w:sz w:val="22"/>
          <w:szCs w:val="22"/>
        </w:rPr>
        <w:t xml:space="preserve"> </w:t>
      </w:r>
      <w:hyperlink r:id="rId13" w:history="1">
        <w:r w:rsidR="00E72316" w:rsidRPr="00166B14">
          <w:rPr>
            <w:rStyle w:val="Hyperlink"/>
            <w:rFonts w:ascii="Arial" w:hAnsi="Arial" w:cs="Arial"/>
            <w:sz w:val="22"/>
            <w:szCs w:val="22"/>
          </w:rPr>
          <w:t>www.samsconsult.com</w:t>
        </w:r>
      </w:hyperlink>
      <w:r w:rsidR="005702B4" w:rsidRPr="00166B14">
        <w:rPr>
          <w:rFonts w:ascii="Arial" w:hAnsi="Arial" w:cs="Arial"/>
          <w:color w:val="auto"/>
          <w:sz w:val="22"/>
          <w:szCs w:val="22"/>
        </w:rPr>
        <w:t xml:space="preserve">. </w:t>
      </w:r>
      <w:r w:rsidR="00405896" w:rsidRPr="00166B14">
        <w:rPr>
          <w:rFonts w:ascii="Arial" w:hAnsi="Arial" w:cs="Arial"/>
          <w:color w:val="auto"/>
          <w:sz w:val="22"/>
          <w:szCs w:val="22"/>
        </w:rPr>
        <w:t xml:space="preserve">Any bidder who has purchased/downloaded the </w:t>
      </w:r>
      <w:r w:rsidR="00CA5790" w:rsidRPr="00166B14">
        <w:rPr>
          <w:rFonts w:ascii="Arial" w:hAnsi="Arial" w:cs="Arial"/>
          <w:color w:val="auto"/>
          <w:sz w:val="22"/>
          <w:szCs w:val="22"/>
        </w:rPr>
        <w:t>Bid D</w:t>
      </w:r>
      <w:r w:rsidR="00405896" w:rsidRPr="00166B14">
        <w:rPr>
          <w:rFonts w:ascii="Arial" w:hAnsi="Arial" w:cs="Arial"/>
          <w:color w:val="auto"/>
          <w:sz w:val="22"/>
          <w:szCs w:val="22"/>
        </w:rPr>
        <w:t>ocument</w:t>
      </w:r>
      <w:r w:rsidR="00A81CBC" w:rsidRPr="00166B14">
        <w:rPr>
          <w:rFonts w:ascii="Arial" w:hAnsi="Arial" w:cs="Arial"/>
          <w:color w:val="auto"/>
          <w:sz w:val="22"/>
          <w:szCs w:val="22"/>
        </w:rPr>
        <w:t>s</w:t>
      </w:r>
      <w:r w:rsidR="00405896" w:rsidRPr="00166B14">
        <w:rPr>
          <w:rFonts w:ascii="Arial" w:hAnsi="Arial" w:cs="Arial"/>
          <w:color w:val="auto"/>
          <w:sz w:val="22"/>
          <w:szCs w:val="22"/>
        </w:rPr>
        <w:t xml:space="preserve"> should watch for clarifications, if any, issued on the above website and T</w:t>
      </w:r>
      <w:r w:rsidR="00E72316" w:rsidRPr="00166B14">
        <w:rPr>
          <w:rFonts w:ascii="Arial" w:hAnsi="Arial" w:cs="Arial"/>
          <w:color w:val="auto"/>
          <w:sz w:val="22"/>
          <w:szCs w:val="22"/>
        </w:rPr>
        <w:t xml:space="preserve">he </w:t>
      </w:r>
      <w:r w:rsidR="00AF55E3">
        <w:rPr>
          <w:rFonts w:ascii="Arial" w:hAnsi="Arial" w:cs="Arial"/>
          <w:color w:val="auto"/>
          <w:sz w:val="22"/>
          <w:szCs w:val="22"/>
        </w:rPr>
        <w:t>Purchaser</w:t>
      </w:r>
      <w:r w:rsidR="00405896" w:rsidRPr="00166B14">
        <w:rPr>
          <w:rFonts w:ascii="Arial" w:hAnsi="Arial" w:cs="Arial"/>
          <w:color w:val="auto"/>
          <w:sz w:val="22"/>
          <w:szCs w:val="22"/>
        </w:rPr>
        <w:t xml:space="preserve"> will not issue separate communication to them.</w:t>
      </w:r>
    </w:p>
    <w:p w:rsidR="00A81CBC" w:rsidRPr="00166B14" w:rsidRDefault="00A81CBC" w:rsidP="00A81CBC">
      <w:pPr>
        <w:pStyle w:val="Default"/>
        <w:ind w:left="720"/>
        <w:jc w:val="both"/>
        <w:rPr>
          <w:rFonts w:ascii="Arial" w:hAnsi="Arial" w:cs="Arial"/>
          <w:color w:val="auto"/>
          <w:sz w:val="22"/>
          <w:szCs w:val="22"/>
        </w:rPr>
      </w:pPr>
    </w:p>
    <w:p w:rsidR="00D24019" w:rsidRPr="00166B14" w:rsidRDefault="00E72316"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w:t>
      </w:r>
      <w:r w:rsidR="00AF55E3">
        <w:rPr>
          <w:rFonts w:ascii="Arial" w:hAnsi="Arial" w:cs="Arial"/>
          <w:color w:val="auto"/>
          <w:sz w:val="22"/>
          <w:szCs w:val="22"/>
        </w:rPr>
        <w:t>Purchaser</w:t>
      </w:r>
      <w:r w:rsidR="00730BCF" w:rsidRPr="00166B14">
        <w:rPr>
          <w:rFonts w:ascii="Arial" w:hAnsi="Arial" w:cs="Arial"/>
          <w:color w:val="auto"/>
          <w:sz w:val="22"/>
          <w:szCs w:val="22"/>
        </w:rPr>
        <w:t xml:space="preserve"> </w:t>
      </w:r>
      <w:r w:rsidR="00405896" w:rsidRPr="00166B14">
        <w:rPr>
          <w:rFonts w:ascii="Arial" w:hAnsi="Arial" w:cs="Arial"/>
          <w:color w:val="auto"/>
          <w:sz w:val="22"/>
          <w:szCs w:val="22"/>
        </w:rPr>
        <w:t>shall not be responsible in any manner if a prospective bidder fails to notice any notifications placed on above website</w:t>
      </w:r>
      <w:r w:rsidR="00A81CBC" w:rsidRPr="00166B14">
        <w:rPr>
          <w:rFonts w:ascii="Arial" w:hAnsi="Arial" w:cs="Arial"/>
          <w:color w:val="auto"/>
          <w:sz w:val="22"/>
          <w:szCs w:val="22"/>
        </w:rPr>
        <w:t>s</w:t>
      </w:r>
      <w:r w:rsidR="00405896" w:rsidRPr="00166B14">
        <w:rPr>
          <w:rFonts w:ascii="Arial" w:hAnsi="Arial" w:cs="Arial"/>
          <w:color w:val="auto"/>
          <w:sz w:val="22"/>
          <w:szCs w:val="22"/>
        </w:rPr>
        <w:t>.</w:t>
      </w:r>
    </w:p>
    <w:p w:rsidR="000A340C" w:rsidRPr="00166B14" w:rsidRDefault="000A340C" w:rsidP="00882E69">
      <w:pPr>
        <w:pStyle w:val="Default"/>
        <w:rPr>
          <w:rFonts w:ascii="Arial" w:hAnsi="Arial" w:cs="Arial"/>
          <w:color w:val="auto"/>
          <w:sz w:val="28"/>
          <w:szCs w:val="28"/>
        </w:rPr>
      </w:pPr>
    </w:p>
    <w:p w:rsidR="00AB33D0" w:rsidRPr="00166B14" w:rsidRDefault="00E72316"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PRE-BID MEETING </w:t>
      </w:r>
    </w:p>
    <w:p w:rsidR="00A33B97" w:rsidRPr="00166B14" w:rsidRDefault="00A33B97" w:rsidP="00A33B97">
      <w:pPr>
        <w:pStyle w:val="Default"/>
        <w:ind w:left="720"/>
        <w:jc w:val="both"/>
        <w:rPr>
          <w:rFonts w:ascii="Arial" w:hAnsi="Arial" w:cs="Arial"/>
          <w:b/>
          <w:bCs/>
          <w:color w:val="auto"/>
          <w:sz w:val="22"/>
          <w:szCs w:val="22"/>
        </w:rPr>
      </w:pPr>
    </w:p>
    <w:p w:rsidR="00AB33D0" w:rsidRPr="00E12D51" w:rsidRDefault="00AB33D0" w:rsidP="00722825">
      <w:pPr>
        <w:pStyle w:val="Default"/>
        <w:numPr>
          <w:ilvl w:val="1"/>
          <w:numId w:val="19"/>
        </w:numPr>
        <w:ind w:hanging="720"/>
        <w:jc w:val="both"/>
        <w:rPr>
          <w:rFonts w:ascii="Arial" w:hAnsi="Arial" w:cs="Arial"/>
          <w:color w:val="auto"/>
          <w:sz w:val="22"/>
          <w:szCs w:val="22"/>
        </w:rPr>
      </w:pPr>
      <w:r w:rsidRPr="00E12D51">
        <w:rPr>
          <w:rFonts w:ascii="Arial" w:hAnsi="Arial" w:cs="Arial"/>
          <w:color w:val="auto"/>
          <w:sz w:val="22"/>
          <w:szCs w:val="22"/>
        </w:rPr>
        <w:t xml:space="preserve">In order to provide response to any doubt regarding </w:t>
      </w:r>
      <w:r w:rsidR="00E12D51">
        <w:rPr>
          <w:rFonts w:ascii="Arial" w:hAnsi="Arial" w:cs="Arial"/>
          <w:color w:val="auto"/>
          <w:sz w:val="22"/>
          <w:szCs w:val="22"/>
        </w:rPr>
        <w:t>Technical Specification Requirements</w:t>
      </w:r>
      <w:r w:rsidR="00730BCF" w:rsidRPr="00E12D51">
        <w:rPr>
          <w:rFonts w:ascii="Arial" w:hAnsi="Arial" w:cs="Arial"/>
          <w:color w:val="auto"/>
          <w:sz w:val="22"/>
          <w:szCs w:val="22"/>
        </w:rPr>
        <w:t xml:space="preserve"> </w:t>
      </w:r>
      <w:r w:rsidR="00E12D51">
        <w:rPr>
          <w:rFonts w:ascii="Arial" w:hAnsi="Arial" w:cs="Arial"/>
          <w:color w:val="auto"/>
          <w:sz w:val="22"/>
          <w:szCs w:val="22"/>
        </w:rPr>
        <w:t>and Conditions of C</w:t>
      </w:r>
      <w:r w:rsidRPr="00E12D51">
        <w:rPr>
          <w:rFonts w:ascii="Arial" w:hAnsi="Arial" w:cs="Arial"/>
          <w:color w:val="auto"/>
          <w:sz w:val="22"/>
          <w:szCs w:val="22"/>
        </w:rPr>
        <w:t xml:space="preserve">ontract etc. given in the </w:t>
      </w:r>
      <w:r w:rsidR="00A81CBC" w:rsidRPr="00E12D51">
        <w:rPr>
          <w:rFonts w:ascii="Arial" w:hAnsi="Arial" w:cs="Arial"/>
          <w:color w:val="auto"/>
          <w:sz w:val="22"/>
          <w:szCs w:val="22"/>
        </w:rPr>
        <w:t>Bid D</w:t>
      </w:r>
      <w:r w:rsidRPr="00E12D51">
        <w:rPr>
          <w:rFonts w:ascii="Arial" w:hAnsi="Arial" w:cs="Arial"/>
          <w:color w:val="auto"/>
          <w:sz w:val="22"/>
          <w:szCs w:val="22"/>
        </w:rPr>
        <w:t>ocument</w:t>
      </w:r>
      <w:r w:rsidR="00A81CBC" w:rsidRPr="00E12D51">
        <w:rPr>
          <w:rFonts w:ascii="Arial" w:hAnsi="Arial" w:cs="Arial"/>
          <w:color w:val="auto"/>
          <w:sz w:val="22"/>
          <w:szCs w:val="22"/>
        </w:rPr>
        <w:t>s</w:t>
      </w:r>
      <w:r w:rsidRPr="00E12D51">
        <w:rPr>
          <w:rFonts w:ascii="Arial" w:hAnsi="Arial" w:cs="Arial"/>
          <w:color w:val="auto"/>
          <w:sz w:val="22"/>
          <w:szCs w:val="22"/>
        </w:rPr>
        <w:t xml:space="preserve">, a pre-bid meeting has been scheduled to be held in the office of </w:t>
      </w:r>
      <w:r w:rsidR="00E72316" w:rsidRPr="00E12D51">
        <w:rPr>
          <w:rFonts w:ascii="Arial" w:hAnsi="Arial" w:cs="Arial"/>
          <w:color w:val="auto"/>
          <w:sz w:val="22"/>
          <w:szCs w:val="22"/>
        </w:rPr>
        <w:t xml:space="preserve">the </w:t>
      </w:r>
      <w:r w:rsidR="00AF55E3" w:rsidRPr="00E12D51">
        <w:rPr>
          <w:rFonts w:ascii="Arial" w:hAnsi="Arial" w:cs="Arial"/>
          <w:color w:val="auto"/>
          <w:sz w:val="22"/>
          <w:szCs w:val="22"/>
        </w:rPr>
        <w:t>Purchaser</w:t>
      </w:r>
      <w:r w:rsidR="00730BCF" w:rsidRPr="00E12D51">
        <w:rPr>
          <w:rFonts w:ascii="Arial" w:hAnsi="Arial" w:cs="Arial"/>
          <w:color w:val="auto"/>
          <w:sz w:val="22"/>
          <w:szCs w:val="22"/>
        </w:rPr>
        <w:t xml:space="preserve"> </w:t>
      </w:r>
      <w:r w:rsidR="00AF55E3" w:rsidRPr="00E12D51">
        <w:rPr>
          <w:rFonts w:ascii="Arial" w:hAnsi="Arial" w:cs="Arial"/>
          <w:color w:val="auto"/>
          <w:sz w:val="22"/>
          <w:szCs w:val="22"/>
        </w:rPr>
        <w:t xml:space="preserve">at </w:t>
      </w:r>
      <w:r w:rsidR="00AF55E3" w:rsidRPr="00E12D51">
        <w:rPr>
          <w:rFonts w:ascii="Arial" w:hAnsi="Arial" w:cs="Arial"/>
          <w:sz w:val="22"/>
          <w:szCs w:val="22"/>
        </w:rPr>
        <w:t xml:space="preserve">1500 hours on </w:t>
      </w:r>
      <w:r w:rsidR="00E12D51">
        <w:rPr>
          <w:rFonts w:ascii="Arial" w:hAnsi="Arial" w:cs="Arial"/>
          <w:sz w:val="22"/>
          <w:szCs w:val="22"/>
        </w:rPr>
        <w:t>1</w:t>
      </w:r>
      <w:r w:rsidR="00DA5259">
        <w:rPr>
          <w:rFonts w:ascii="Arial" w:hAnsi="Arial" w:cs="Arial"/>
          <w:sz w:val="22"/>
          <w:szCs w:val="22"/>
        </w:rPr>
        <w:t>9</w:t>
      </w:r>
      <w:r w:rsidR="00AF55E3" w:rsidRPr="00E12D51">
        <w:rPr>
          <w:rFonts w:ascii="Arial" w:hAnsi="Arial" w:cs="Arial"/>
          <w:sz w:val="22"/>
          <w:szCs w:val="22"/>
        </w:rPr>
        <w:t>/06/2017</w:t>
      </w:r>
      <w:r w:rsidR="00E72316" w:rsidRPr="00E12D51">
        <w:rPr>
          <w:rFonts w:ascii="Arial" w:hAnsi="Arial" w:cs="Arial"/>
          <w:color w:val="auto"/>
          <w:sz w:val="22"/>
          <w:szCs w:val="22"/>
        </w:rPr>
        <w:t>.</w:t>
      </w:r>
    </w:p>
    <w:p w:rsidR="00AB33D0" w:rsidRPr="00166B14" w:rsidRDefault="00AB33D0" w:rsidP="00AB33D0">
      <w:pPr>
        <w:pStyle w:val="Default"/>
        <w:rPr>
          <w:rFonts w:ascii="Arial" w:hAnsi="Arial" w:cs="Arial"/>
          <w:color w:val="auto"/>
          <w:sz w:val="22"/>
          <w:szCs w:val="22"/>
        </w:rPr>
      </w:pPr>
    </w:p>
    <w:p w:rsidR="00AB33D0" w:rsidRPr="00166B14" w:rsidRDefault="008A096B"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During the pre-bid meeting, the clarification sought by representative of prospective bidders shall be responded appropriately. However, they shall be asked to submit their written request by close of office next day. The </w:t>
      </w:r>
      <w:r w:rsidR="00AF55E3">
        <w:rPr>
          <w:rFonts w:ascii="Arial" w:hAnsi="Arial" w:cs="Arial"/>
          <w:color w:val="auto"/>
          <w:sz w:val="22"/>
          <w:szCs w:val="22"/>
        </w:rPr>
        <w:t>Purchaser</w:t>
      </w:r>
      <w:r w:rsidR="00730BCF" w:rsidRPr="00166B14">
        <w:rPr>
          <w:rFonts w:ascii="Arial" w:hAnsi="Arial" w:cs="Arial"/>
          <w:color w:val="auto"/>
          <w:sz w:val="22"/>
          <w:szCs w:val="22"/>
        </w:rPr>
        <w:t xml:space="preserve"> </w:t>
      </w:r>
      <w:r w:rsidRPr="00166B14">
        <w:rPr>
          <w:rFonts w:ascii="Arial" w:hAnsi="Arial" w:cs="Arial"/>
          <w:color w:val="auto"/>
          <w:sz w:val="22"/>
          <w:szCs w:val="22"/>
        </w:rPr>
        <w:t xml:space="preserve">shall upload written response to </w:t>
      </w:r>
      <w:r w:rsidRPr="00166B14">
        <w:rPr>
          <w:rFonts w:ascii="Arial" w:hAnsi="Arial" w:cs="Arial"/>
          <w:color w:val="auto"/>
          <w:sz w:val="22"/>
          <w:szCs w:val="22"/>
        </w:rPr>
        <w:lastRenderedPageBreak/>
        <w:t xml:space="preserve">such requests for clarifications, without identifying its source. In case required, amendments, in terms of </w:t>
      </w:r>
      <w:r w:rsidR="00E72316" w:rsidRPr="00166B14">
        <w:rPr>
          <w:rFonts w:ascii="Arial" w:hAnsi="Arial" w:cs="Arial"/>
          <w:color w:val="auto"/>
          <w:sz w:val="22"/>
          <w:szCs w:val="22"/>
        </w:rPr>
        <w:t>P</w:t>
      </w:r>
      <w:r w:rsidR="00A81CBC" w:rsidRPr="00166B14">
        <w:rPr>
          <w:rFonts w:ascii="Arial" w:hAnsi="Arial" w:cs="Arial"/>
          <w:color w:val="auto"/>
          <w:sz w:val="22"/>
          <w:szCs w:val="22"/>
        </w:rPr>
        <w:t>ara 7</w:t>
      </w:r>
      <w:r w:rsidRPr="00166B14">
        <w:rPr>
          <w:rFonts w:ascii="Arial" w:hAnsi="Arial" w:cs="Arial"/>
          <w:color w:val="auto"/>
          <w:sz w:val="22"/>
          <w:szCs w:val="22"/>
        </w:rPr>
        <w:t xml:space="preserve"> above shall be issued, which shall be binding on all prospective bidders.</w:t>
      </w:r>
    </w:p>
    <w:p w:rsidR="008A096B" w:rsidRPr="00166B14" w:rsidRDefault="008A096B" w:rsidP="008A096B">
      <w:pPr>
        <w:pStyle w:val="Default"/>
        <w:ind w:left="720" w:hanging="720"/>
        <w:rPr>
          <w:rFonts w:ascii="Arial" w:hAnsi="Arial" w:cs="Arial"/>
          <w:color w:val="auto"/>
          <w:sz w:val="28"/>
          <w:szCs w:val="28"/>
        </w:rPr>
      </w:pPr>
    </w:p>
    <w:p w:rsidR="00D24019" w:rsidRPr="00166B14" w:rsidRDefault="00D24019" w:rsidP="00D75BEC">
      <w:pPr>
        <w:pStyle w:val="Default"/>
        <w:numPr>
          <w:ilvl w:val="0"/>
          <w:numId w:val="1"/>
        </w:numPr>
        <w:ind w:left="360" w:hanging="360"/>
        <w:jc w:val="center"/>
        <w:rPr>
          <w:rFonts w:ascii="Arial" w:hAnsi="Arial" w:cs="Arial"/>
          <w:color w:val="auto"/>
          <w:sz w:val="28"/>
          <w:szCs w:val="28"/>
        </w:rPr>
      </w:pPr>
      <w:r w:rsidRPr="00166B14">
        <w:rPr>
          <w:rFonts w:ascii="Arial" w:hAnsi="Arial" w:cs="Arial"/>
          <w:b/>
          <w:bCs/>
          <w:color w:val="auto"/>
          <w:sz w:val="28"/>
          <w:szCs w:val="28"/>
        </w:rPr>
        <w:t xml:space="preserve">C. PREPARATION OF </w:t>
      </w:r>
      <w:r w:rsidR="00A33B97" w:rsidRPr="00166B14">
        <w:rPr>
          <w:rFonts w:ascii="Arial" w:hAnsi="Arial" w:cs="Arial"/>
          <w:b/>
          <w:bCs/>
          <w:color w:val="auto"/>
          <w:sz w:val="28"/>
          <w:szCs w:val="28"/>
        </w:rPr>
        <w:t>BIDS</w:t>
      </w:r>
    </w:p>
    <w:p w:rsidR="00A47A12" w:rsidRPr="00166B14" w:rsidRDefault="00A47A12" w:rsidP="008E5938">
      <w:pPr>
        <w:pStyle w:val="Default"/>
        <w:rPr>
          <w:rFonts w:ascii="Arial" w:hAnsi="Arial" w:cs="Arial"/>
          <w:color w:val="auto"/>
          <w:sz w:val="28"/>
          <w:szCs w:val="28"/>
        </w:rPr>
      </w:pPr>
    </w:p>
    <w:p w:rsidR="00D24019" w:rsidRPr="00166B14" w:rsidRDefault="00E72316"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DOCUMENTS COMPRISING THE </w:t>
      </w:r>
      <w:r w:rsidR="00A33B97" w:rsidRPr="00166B14">
        <w:rPr>
          <w:rFonts w:ascii="Arial" w:hAnsi="Arial" w:cs="Arial"/>
          <w:b/>
          <w:bCs/>
          <w:color w:val="auto"/>
          <w:sz w:val="22"/>
          <w:szCs w:val="22"/>
        </w:rPr>
        <w:t>BID</w:t>
      </w:r>
    </w:p>
    <w:p w:rsidR="00E72316" w:rsidRPr="00166B14" w:rsidRDefault="00E72316" w:rsidP="00202D16">
      <w:pPr>
        <w:pStyle w:val="Default"/>
        <w:ind w:left="720"/>
        <w:jc w:val="both"/>
        <w:rPr>
          <w:rFonts w:ascii="Arial" w:hAnsi="Arial" w:cs="Arial"/>
          <w:b/>
          <w:bCs/>
          <w:color w:val="auto"/>
          <w:sz w:val="22"/>
          <w:szCs w:val="22"/>
        </w:rPr>
      </w:pPr>
    </w:p>
    <w:p w:rsidR="00D24019" w:rsidRPr="00166B14" w:rsidRDefault="00676CCC"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w:t>
      </w:r>
      <w:r w:rsidRPr="00166B14">
        <w:rPr>
          <w:rFonts w:ascii="Arial" w:hAnsi="Arial" w:cs="Arial"/>
          <w:b/>
          <w:bCs/>
          <w:color w:val="auto"/>
          <w:sz w:val="22"/>
          <w:szCs w:val="22"/>
        </w:rPr>
        <w:t xml:space="preserve">Two </w:t>
      </w:r>
      <w:r w:rsidR="006D0B1F" w:rsidRPr="00166B14">
        <w:rPr>
          <w:rFonts w:ascii="Arial" w:hAnsi="Arial" w:cs="Arial"/>
          <w:b/>
          <w:bCs/>
          <w:color w:val="auto"/>
          <w:sz w:val="22"/>
          <w:szCs w:val="22"/>
        </w:rPr>
        <w:t>Bid</w:t>
      </w:r>
      <w:r w:rsidRPr="00166B14">
        <w:rPr>
          <w:rFonts w:ascii="Arial" w:hAnsi="Arial" w:cs="Arial"/>
          <w:b/>
          <w:bCs/>
          <w:color w:val="auto"/>
          <w:sz w:val="22"/>
          <w:szCs w:val="22"/>
        </w:rPr>
        <w:t xml:space="preserve"> System</w:t>
      </w:r>
      <w:r w:rsidR="00486FDA" w:rsidRPr="00166B14">
        <w:rPr>
          <w:rFonts w:ascii="Arial" w:hAnsi="Arial" w:cs="Arial"/>
          <w:color w:val="auto"/>
          <w:sz w:val="22"/>
          <w:szCs w:val="22"/>
        </w:rPr>
        <w:t>, i.e. “Techn</w:t>
      </w:r>
      <w:r w:rsidR="006D0B1F" w:rsidRPr="00166B14">
        <w:rPr>
          <w:rFonts w:ascii="Arial" w:hAnsi="Arial" w:cs="Arial"/>
          <w:color w:val="auto"/>
          <w:sz w:val="22"/>
          <w:szCs w:val="22"/>
        </w:rPr>
        <w:t xml:space="preserve">ical </w:t>
      </w:r>
      <w:r w:rsidRPr="00166B14">
        <w:rPr>
          <w:rFonts w:ascii="Arial" w:hAnsi="Arial" w:cs="Arial"/>
          <w:color w:val="auto"/>
          <w:sz w:val="22"/>
          <w:szCs w:val="22"/>
        </w:rPr>
        <w:t>Bid” (</w:t>
      </w:r>
      <w:r w:rsidR="00486FDA" w:rsidRPr="00166B14">
        <w:rPr>
          <w:rFonts w:ascii="Arial" w:hAnsi="Arial" w:cs="Arial"/>
          <w:color w:val="auto"/>
          <w:sz w:val="22"/>
          <w:szCs w:val="22"/>
        </w:rPr>
        <w:t>Envelope</w:t>
      </w:r>
      <w:r w:rsidR="00755AE8" w:rsidRPr="00166B14">
        <w:rPr>
          <w:rFonts w:ascii="Arial" w:hAnsi="Arial" w:cs="Arial"/>
          <w:color w:val="auto"/>
          <w:sz w:val="22"/>
          <w:szCs w:val="22"/>
        </w:rPr>
        <w:t>-A) and “Financial Bid” (</w:t>
      </w:r>
      <w:r w:rsidR="00486FDA" w:rsidRPr="00166B14">
        <w:rPr>
          <w:rFonts w:ascii="Arial" w:hAnsi="Arial" w:cs="Arial"/>
          <w:color w:val="auto"/>
          <w:sz w:val="22"/>
          <w:szCs w:val="22"/>
        </w:rPr>
        <w:t>Envelope</w:t>
      </w:r>
      <w:r w:rsidR="00755AE8" w:rsidRPr="00166B14">
        <w:rPr>
          <w:rFonts w:ascii="Arial" w:hAnsi="Arial" w:cs="Arial"/>
          <w:color w:val="auto"/>
          <w:sz w:val="22"/>
          <w:szCs w:val="22"/>
        </w:rPr>
        <w:t>-B</w:t>
      </w:r>
      <w:r w:rsidRPr="00166B14">
        <w:rPr>
          <w:rFonts w:ascii="Arial" w:hAnsi="Arial" w:cs="Arial"/>
          <w:color w:val="auto"/>
          <w:sz w:val="22"/>
          <w:szCs w:val="22"/>
        </w:rPr>
        <w:t xml:space="preserve">) prepared by the bidder, shall comprise </w:t>
      </w:r>
      <w:r w:rsidR="00FE45C7" w:rsidRPr="00166B14">
        <w:rPr>
          <w:rFonts w:ascii="Arial" w:hAnsi="Arial" w:cs="Arial"/>
          <w:color w:val="auto"/>
          <w:sz w:val="22"/>
          <w:szCs w:val="22"/>
        </w:rPr>
        <w:t xml:space="preserve">of </w:t>
      </w:r>
      <w:r w:rsidRPr="00166B14">
        <w:rPr>
          <w:rFonts w:ascii="Arial" w:hAnsi="Arial" w:cs="Arial"/>
          <w:color w:val="auto"/>
          <w:sz w:val="22"/>
          <w:szCs w:val="22"/>
        </w:rPr>
        <w:t>the following</w:t>
      </w:r>
      <w:r w:rsidR="00D24019" w:rsidRPr="00166B14">
        <w:rPr>
          <w:rFonts w:ascii="Arial" w:hAnsi="Arial" w:cs="Arial"/>
          <w:color w:val="auto"/>
          <w:sz w:val="22"/>
          <w:szCs w:val="22"/>
        </w:rPr>
        <w:t xml:space="preserve">: </w:t>
      </w:r>
    </w:p>
    <w:p w:rsidR="001D316E" w:rsidRPr="00166B14" w:rsidRDefault="001D316E" w:rsidP="001D316E">
      <w:pPr>
        <w:pStyle w:val="Default"/>
        <w:ind w:left="720" w:hanging="720"/>
        <w:jc w:val="both"/>
        <w:rPr>
          <w:rFonts w:ascii="Arial" w:hAnsi="Arial" w:cs="Arial"/>
          <w:color w:val="auto"/>
          <w:sz w:val="22"/>
          <w:szCs w:val="22"/>
        </w:rPr>
      </w:pPr>
    </w:p>
    <w:p w:rsidR="00D24019" w:rsidRPr="00166B14" w:rsidRDefault="00D24019" w:rsidP="00D24019">
      <w:pPr>
        <w:pStyle w:val="Default"/>
        <w:ind w:left="720" w:hanging="720"/>
        <w:jc w:val="both"/>
        <w:rPr>
          <w:rFonts w:ascii="Arial" w:hAnsi="Arial" w:cs="Arial"/>
          <w:b/>
          <w:bCs/>
          <w:color w:val="auto"/>
          <w:sz w:val="22"/>
          <w:szCs w:val="22"/>
        </w:rPr>
      </w:pPr>
      <w:r w:rsidRPr="00166B14">
        <w:rPr>
          <w:rFonts w:ascii="Arial" w:hAnsi="Arial" w:cs="Arial"/>
          <w:b/>
          <w:bCs/>
          <w:color w:val="auto"/>
          <w:sz w:val="22"/>
          <w:szCs w:val="22"/>
        </w:rPr>
        <w:t>A)</w:t>
      </w:r>
      <w:r w:rsidRPr="00166B14">
        <w:rPr>
          <w:rFonts w:ascii="Arial" w:hAnsi="Arial" w:cs="Arial"/>
          <w:b/>
          <w:bCs/>
          <w:color w:val="auto"/>
          <w:sz w:val="22"/>
          <w:szCs w:val="22"/>
        </w:rPr>
        <w:tab/>
      </w:r>
      <w:r w:rsidR="00E72316" w:rsidRPr="00166B14">
        <w:rPr>
          <w:rFonts w:ascii="Arial" w:hAnsi="Arial" w:cs="Arial"/>
          <w:b/>
          <w:bCs/>
          <w:color w:val="auto"/>
          <w:sz w:val="22"/>
          <w:szCs w:val="22"/>
          <w:u w:val="single"/>
        </w:rPr>
        <w:t>TECHNICAL BID - (ENVELOPE-A)</w:t>
      </w:r>
    </w:p>
    <w:p w:rsidR="00D24019" w:rsidRPr="00166B14" w:rsidRDefault="00D24019" w:rsidP="00D24019">
      <w:pPr>
        <w:pStyle w:val="Default"/>
        <w:ind w:left="720" w:hanging="720"/>
        <w:jc w:val="both"/>
        <w:rPr>
          <w:rFonts w:ascii="Arial" w:hAnsi="Arial" w:cs="Arial"/>
          <w:color w:val="auto"/>
          <w:sz w:val="22"/>
          <w:szCs w:val="22"/>
        </w:rPr>
      </w:pPr>
    </w:p>
    <w:p w:rsidR="00A33B97" w:rsidRPr="00166B14" w:rsidRDefault="00A33B97" w:rsidP="00B26496">
      <w:pPr>
        <w:pStyle w:val="Default"/>
        <w:numPr>
          <w:ilvl w:val="1"/>
          <w:numId w:val="12"/>
        </w:numPr>
        <w:tabs>
          <w:tab w:val="left" w:pos="1620"/>
        </w:tabs>
        <w:ind w:left="1620" w:hanging="720"/>
        <w:jc w:val="both"/>
        <w:rPr>
          <w:rFonts w:ascii="Arial" w:hAnsi="Arial" w:cs="Arial"/>
          <w:color w:val="auto"/>
          <w:sz w:val="22"/>
          <w:szCs w:val="22"/>
        </w:rPr>
      </w:pPr>
      <w:r w:rsidRPr="00166B14">
        <w:rPr>
          <w:rFonts w:ascii="Arial" w:hAnsi="Arial" w:cs="Arial"/>
          <w:color w:val="auto"/>
          <w:sz w:val="22"/>
          <w:szCs w:val="22"/>
        </w:rPr>
        <w:t>Bid Document Fee furnished in accordance with NIT Para 5.</w:t>
      </w:r>
    </w:p>
    <w:p w:rsidR="008275D9" w:rsidRPr="00166B14" w:rsidRDefault="00D24019" w:rsidP="00B26496">
      <w:pPr>
        <w:pStyle w:val="Default"/>
        <w:numPr>
          <w:ilvl w:val="1"/>
          <w:numId w:val="12"/>
        </w:numPr>
        <w:tabs>
          <w:tab w:val="left" w:pos="1620"/>
        </w:tabs>
        <w:ind w:left="1620" w:hanging="720"/>
        <w:jc w:val="both"/>
        <w:rPr>
          <w:rFonts w:ascii="Arial" w:hAnsi="Arial" w:cs="Arial"/>
          <w:color w:val="auto"/>
          <w:sz w:val="22"/>
          <w:szCs w:val="22"/>
        </w:rPr>
      </w:pPr>
      <w:r w:rsidRPr="00166B14">
        <w:rPr>
          <w:rFonts w:ascii="Arial" w:hAnsi="Arial" w:cs="Arial"/>
          <w:color w:val="auto"/>
          <w:sz w:val="22"/>
          <w:szCs w:val="22"/>
        </w:rPr>
        <w:t>Earnest money furnis</w:t>
      </w:r>
      <w:r w:rsidR="00755AE8" w:rsidRPr="00166B14">
        <w:rPr>
          <w:rFonts w:ascii="Arial" w:hAnsi="Arial" w:cs="Arial"/>
          <w:color w:val="auto"/>
          <w:sz w:val="22"/>
          <w:szCs w:val="22"/>
        </w:rPr>
        <w:t>hed in accordance with ITB Para</w:t>
      </w:r>
      <w:r w:rsidR="00505660" w:rsidRPr="00166B14">
        <w:rPr>
          <w:rFonts w:ascii="Arial" w:hAnsi="Arial" w:cs="Arial"/>
          <w:color w:val="auto"/>
          <w:sz w:val="22"/>
          <w:szCs w:val="22"/>
        </w:rPr>
        <w:t xml:space="preserve"> 16</w:t>
      </w:r>
      <w:r w:rsidR="008275D9" w:rsidRPr="00166B14">
        <w:rPr>
          <w:rFonts w:ascii="Arial" w:hAnsi="Arial" w:cs="Arial"/>
          <w:color w:val="auto"/>
          <w:sz w:val="22"/>
          <w:szCs w:val="22"/>
        </w:rPr>
        <w:t>;</w:t>
      </w:r>
    </w:p>
    <w:p w:rsidR="008E5938" w:rsidRPr="00166B14" w:rsidRDefault="008E5938" w:rsidP="00B26496">
      <w:pPr>
        <w:pStyle w:val="Default"/>
        <w:numPr>
          <w:ilvl w:val="1"/>
          <w:numId w:val="12"/>
        </w:numPr>
        <w:tabs>
          <w:tab w:val="left" w:pos="1620"/>
        </w:tabs>
        <w:ind w:left="1620" w:hanging="720"/>
        <w:jc w:val="both"/>
        <w:rPr>
          <w:rFonts w:ascii="Arial" w:hAnsi="Arial" w:cs="Arial"/>
          <w:color w:val="auto"/>
          <w:sz w:val="22"/>
          <w:szCs w:val="22"/>
        </w:rPr>
      </w:pPr>
      <w:r w:rsidRPr="00166B14">
        <w:rPr>
          <w:rFonts w:ascii="Arial" w:hAnsi="Arial" w:cs="Arial"/>
          <w:color w:val="auto"/>
          <w:sz w:val="22"/>
          <w:szCs w:val="22"/>
        </w:rPr>
        <w:t>Power of Attorney in favour of signatory of Bid.</w:t>
      </w:r>
    </w:p>
    <w:p w:rsidR="00531F96" w:rsidRPr="00166B14" w:rsidRDefault="00531F96" w:rsidP="00B26496">
      <w:pPr>
        <w:pStyle w:val="Default"/>
        <w:numPr>
          <w:ilvl w:val="1"/>
          <w:numId w:val="12"/>
        </w:numPr>
        <w:tabs>
          <w:tab w:val="left" w:pos="1620"/>
        </w:tabs>
        <w:ind w:left="1620" w:hanging="720"/>
        <w:jc w:val="both"/>
        <w:rPr>
          <w:rFonts w:ascii="Arial" w:hAnsi="Arial" w:cs="Arial"/>
          <w:color w:val="auto"/>
          <w:sz w:val="22"/>
          <w:szCs w:val="22"/>
        </w:rPr>
      </w:pPr>
      <w:r w:rsidRPr="00166B14">
        <w:rPr>
          <w:rFonts w:ascii="Arial" w:hAnsi="Arial" w:cs="Arial"/>
          <w:color w:val="auto"/>
          <w:sz w:val="22"/>
          <w:szCs w:val="22"/>
        </w:rPr>
        <w:t xml:space="preserve">Documents in support of </w:t>
      </w:r>
      <w:r w:rsidR="00A33B97" w:rsidRPr="00166B14">
        <w:rPr>
          <w:rFonts w:ascii="Arial" w:hAnsi="Arial" w:cs="Arial"/>
          <w:color w:val="auto"/>
          <w:sz w:val="22"/>
          <w:szCs w:val="22"/>
        </w:rPr>
        <w:t>‘Bidders’ Eligibility</w:t>
      </w:r>
      <w:r w:rsidR="00AF55E3">
        <w:rPr>
          <w:rFonts w:ascii="Arial" w:hAnsi="Arial" w:cs="Arial"/>
          <w:color w:val="auto"/>
          <w:sz w:val="22"/>
          <w:szCs w:val="22"/>
        </w:rPr>
        <w:t xml:space="preserve"> and </w:t>
      </w:r>
      <w:r w:rsidR="0029267B">
        <w:rPr>
          <w:rFonts w:ascii="Arial" w:hAnsi="Arial" w:cs="Arial"/>
          <w:color w:val="auto"/>
          <w:sz w:val="22"/>
          <w:szCs w:val="22"/>
        </w:rPr>
        <w:t>Qualification</w:t>
      </w:r>
      <w:r w:rsidR="008E5938" w:rsidRPr="00166B14">
        <w:rPr>
          <w:rFonts w:ascii="Arial" w:hAnsi="Arial" w:cs="Arial"/>
          <w:color w:val="auto"/>
          <w:sz w:val="22"/>
          <w:szCs w:val="22"/>
        </w:rPr>
        <w:t>’</w:t>
      </w:r>
      <w:r w:rsidR="00A33B97" w:rsidRPr="00166B14">
        <w:rPr>
          <w:rFonts w:ascii="Arial" w:hAnsi="Arial" w:cs="Arial"/>
          <w:color w:val="auto"/>
          <w:sz w:val="22"/>
          <w:szCs w:val="22"/>
        </w:rPr>
        <w:t xml:space="preserve">, </w:t>
      </w:r>
      <w:r w:rsidRPr="00166B14">
        <w:rPr>
          <w:rFonts w:ascii="Arial" w:hAnsi="Arial" w:cs="Arial"/>
          <w:color w:val="auto"/>
          <w:sz w:val="22"/>
          <w:szCs w:val="22"/>
        </w:rPr>
        <w:t xml:space="preserve">as per </w:t>
      </w:r>
      <w:r w:rsidR="00A33B97" w:rsidRPr="00166B14">
        <w:rPr>
          <w:rFonts w:ascii="Arial" w:hAnsi="Arial" w:cs="Arial"/>
          <w:color w:val="auto"/>
          <w:sz w:val="22"/>
          <w:szCs w:val="22"/>
        </w:rPr>
        <w:t xml:space="preserve">ITB Para </w:t>
      </w:r>
      <w:r w:rsidR="00AF55E3">
        <w:rPr>
          <w:rFonts w:ascii="Arial" w:hAnsi="Arial" w:cs="Arial"/>
          <w:color w:val="auto"/>
          <w:sz w:val="22"/>
          <w:szCs w:val="22"/>
        </w:rPr>
        <w:t>4</w:t>
      </w:r>
      <w:r w:rsidRPr="00166B14">
        <w:rPr>
          <w:rFonts w:ascii="Arial" w:hAnsi="Arial" w:cs="Arial"/>
          <w:color w:val="auto"/>
          <w:sz w:val="22"/>
          <w:szCs w:val="22"/>
        </w:rPr>
        <w:t>, as under:</w:t>
      </w:r>
    </w:p>
    <w:p w:rsidR="00531F96" w:rsidRPr="00166B14" w:rsidRDefault="00531F96" w:rsidP="00722825">
      <w:pPr>
        <w:pStyle w:val="Default"/>
        <w:numPr>
          <w:ilvl w:val="0"/>
          <w:numId w:val="31"/>
        </w:numPr>
        <w:tabs>
          <w:tab w:val="left" w:pos="1620"/>
        </w:tabs>
        <w:jc w:val="both"/>
        <w:rPr>
          <w:rFonts w:ascii="Arial" w:hAnsi="Arial" w:cs="Arial"/>
          <w:color w:val="auto"/>
          <w:sz w:val="22"/>
          <w:szCs w:val="22"/>
        </w:rPr>
      </w:pPr>
      <w:r w:rsidRPr="00166B14">
        <w:rPr>
          <w:rFonts w:ascii="Arial" w:hAnsi="Arial" w:cs="Arial"/>
          <w:color w:val="auto"/>
          <w:sz w:val="22"/>
          <w:szCs w:val="22"/>
        </w:rPr>
        <w:t>Letter of Association from all Consortium Partners to associate with the prime bidder (in case bidder has formed consortium</w:t>
      </w:r>
      <w:r w:rsidR="008E5938" w:rsidRPr="00166B14">
        <w:rPr>
          <w:rFonts w:ascii="Arial" w:hAnsi="Arial" w:cs="Arial"/>
          <w:color w:val="auto"/>
          <w:sz w:val="22"/>
          <w:szCs w:val="22"/>
        </w:rPr>
        <w:t>)</w:t>
      </w:r>
      <w:r w:rsidRPr="00166B14">
        <w:rPr>
          <w:rFonts w:ascii="Arial" w:hAnsi="Arial" w:cs="Arial"/>
          <w:color w:val="auto"/>
          <w:sz w:val="22"/>
          <w:szCs w:val="22"/>
        </w:rPr>
        <w:t>;</w:t>
      </w:r>
    </w:p>
    <w:p w:rsidR="00531F96" w:rsidRPr="00166B14" w:rsidRDefault="00531F96" w:rsidP="00722825">
      <w:pPr>
        <w:pStyle w:val="Default"/>
        <w:numPr>
          <w:ilvl w:val="0"/>
          <w:numId w:val="31"/>
        </w:numPr>
        <w:tabs>
          <w:tab w:val="left" w:pos="1620"/>
        </w:tabs>
        <w:jc w:val="both"/>
        <w:rPr>
          <w:rFonts w:ascii="Arial" w:hAnsi="Arial" w:cs="Arial"/>
          <w:color w:val="auto"/>
          <w:sz w:val="22"/>
          <w:szCs w:val="22"/>
        </w:rPr>
      </w:pPr>
      <w:r w:rsidRPr="00166B14">
        <w:rPr>
          <w:rFonts w:ascii="Arial" w:hAnsi="Arial" w:cs="Arial"/>
          <w:color w:val="auto"/>
          <w:sz w:val="22"/>
          <w:szCs w:val="22"/>
        </w:rPr>
        <w:t>Certificate of Incorporation/ Registration of the bidder and Consortium partner(s) (as the case may be);</w:t>
      </w:r>
    </w:p>
    <w:p w:rsidR="00531F96" w:rsidRPr="00166B14" w:rsidRDefault="008E5938" w:rsidP="00722825">
      <w:pPr>
        <w:pStyle w:val="Default"/>
        <w:numPr>
          <w:ilvl w:val="0"/>
          <w:numId w:val="31"/>
        </w:numPr>
        <w:tabs>
          <w:tab w:val="left" w:pos="1620"/>
        </w:tabs>
        <w:jc w:val="both"/>
        <w:rPr>
          <w:rFonts w:ascii="Arial" w:hAnsi="Arial" w:cs="Arial"/>
          <w:color w:val="auto"/>
          <w:sz w:val="22"/>
          <w:szCs w:val="22"/>
        </w:rPr>
      </w:pPr>
      <w:r w:rsidRPr="00166B14">
        <w:rPr>
          <w:rFonts w:ascii="Arial" w:hAnsi="Arial" w:cs="Arial"/>
          <w:color w:val="auto"/>
          <w:sz w:val="22"/>
          <w:szCs w:val="22"/>
        </w:rPr>
        <w:t>C</w:t>
      </w:r>
      <w:r w:rsidR="00531F96" w:rsidRPr="00166B14">
        <w:rPr>
          <w:rFonts w:ascii="Arial" w:hAnsi="Arial" w:cs="Arial"/>
          <w:color w:val="auto"/>
          <w:sz w:val="22"/>
          <w:szCs w:val="22"/>
        </w:rPr>
        <w:t>opy of Income Tax Registration Certificate / PAN card of the bidder and Consortium partner(s) (as the case may be)</w:t>
      </w:r>
      <w:r w:rsidRPr="00166B14">
        <w:rPr>
          <w:rFonts w:ascii="Arial" w:hAnsi="Arial" w:cs="Arial"/>
          <w:color w:val="auto"/>
          <w:sz w:val="22"/>
          <w:szCs w:val="22"/>
        </w:rPr>
        <w:t>;</w:t>
      </w:r>
    </w:p>
    <w:p w:rsidR="009D5EAB" w:rsidRDefault="008E5938" w:rsidP="00722825">
      <w:pPr>
        <w:pStyle w:val="Default"/>
        <w:numPr>
          <w:ilvl w:val="0"/>
          <w:numId w:val="31"/>
        </w:numPr>
        <w:tabs>
          <w:tab w:val="left" w:pos="1620"/>
        </w:tabs>
        <w:jc w:val="both"/>
        <w:rPr>
          <w:rFonts w:ascii="Arial" w:hAnsi="Arial" w:cs="Arial"/>
          <w:color w:val="auto"/>
          <w:sz w:val="22"/>
          <w:szCs w:val="22"/>
        </w:rPr>
      </w:pPr>
      <w:r w:rsidRPr="00166B14">
        <w:rPr>
          <w:rFonts w:ascii="Arial" w:hAnsi="Arial" w:cs="Arial"/>
          <w:color w:val="auto"/>
          <w:sz w:val="22"/>
          <w:szCs w:val="22"/>
        </w:rPr>
        <w:t>C</w:t>
      </w:r>
      <w:r w:rsidR="00531F96" w:rsidRPr="00166B14">
        <w:rPr>
          <w:rFonts w:ascii="Arial" w:hAnsi="Arial" w:cs="Arial"/>
          <w:color w:val="auto"/>
          <w:sz w:val="22"/>
          <w:szCs w:val="22"/>
        </w:rPr>
        <w:t>opy of Sales Tax / VAT registration of the bidder and Consortium partner(s) (as the case may be)</w:t>
      </w:r>
    </w:p>
    <w:p w:rsidR="009D5EAB" w:rsidRDefault="006D44B1" w:rsidP="00722825">
      <w:pPr>
        <w:pStyle w:val="Default"/>
        <w:numPr>
          <w:ilvl w:val="0"/>
          <w:numId w:val="31"/>
        </w:numPr>
        <w:tabs>
          <w:tab w:val="left" w:pos="1620"/>
        </w:tabs>
        <w:jc w:val="both"/>
        <w:rPr>
          <w:rFonts w:ascii="Arial" w:hAnsi="Arial" w:cs="Arial"/>
          <w:color w:val="auto"/>
          <w:sz w:val="22"/>
          <w:szCs w:val="22"/>
        </w:rPr>
      </w:pPr>
      <w:r w:rsidRPr="009D5EAB">
        <w:rPr>
          <w:rFonts w:ascii="Arial" w:hAnsi="Arial" w:cs="Arial"/>
          <w:color w:val="auto"/>
          <w:sz w:val="22"/>
          <w:szCs w:val="22"/>
        </w:rPr>
        <w:t xml:space="preserve">Notarized Affidavit giving undertaking that </w:t>
      </w:r>
      <w:r w:rsidRPr="009D5EAB">
        <w:rPr>
          <w:rFonts w:ascii="Arial" w:hAnsi="Arial" w:cs="Arial"/>
          <w:sz w:val="22"/>
          <w:szCs w:val="22"/>
        </w:rPr>
        <w:t>the bidder and consortium partner (if any) is not debarred / blacklisted by MOH&amp;FW, GOI, or any other Central Govt. Department or State Government or GFATM as on the date of opening of bid.</w:t>
      </w:r>
      <w:r w:rsidR="00051A54" w:rsidRPr="009D5EAB">
        <w:rPr>
          <w:rFonts w:ascii="Arial" w:hAnsi="Arial" w:cs="Arial"/>
          <w:color w:val="auto"/>
          <w:sz w:val="22"/>
          <w:szCs w:val="22"/>
        </w:rPr>
        <w:t xml:space="preserve"> </w:t>
      </w:r>
    </w:p>
    <w:p w:rsidR="005C3C68" w:rsidRDefault="00051A54" w:rsidP="00722825">
      <w:pPr>
        <w:pStyle w:val="Default"/>
        <w:numPr>
          <w:ilvl w:val="0"/>
          <w:numId w:val="31"/>
        </w:numPr>
        <w:tabs>
          <w:tab w:val="left" w:pos="1620"/>
        </w:tabs>
        <w:jc w:val="both"/>
        <w:rPr>
          <w:rFonts w:ascii="Arial" w:hAnsi="Arial" w:cs="Arial"/>
          <w:color w:val="auto"/>
          <w:sz w:val="22"/>
          <w:szCs w:val="22"/>
        </w:rPr>
      </w:pPr>
      <w:r w:rsidRPr="009D5EAB">
        <w:rPr>
          <w:rFonts w:ascii="Arial" w:hAnsi="Arial" w:cs="Arial"/>
          <w:color w:val="auto"/>
          <w:sz w:val="22"/>
          <w:szCs w:val="22"/>
        </w:rPr>
        <w:t>Audited Balance Sheet, including profit and loss statement, Income and Expenditure statements and Auditors Report of last 3 (three) Financial Years (2013-14, 2014-15 &amp; 2015-16) of the bidder and Consortium partner(s) (as the case may be);</w:t>
      </w:r>
    </w:p>
    <w:p w:rsidR="0029267B" w:rsidRPr="009D5EAB" w:rsidRDefault="0029267B" w:rsidP="00722825">
      <w:pPr>
        <w:pStyle w:val="Default"/>
        <w:numPr>
          <w:ilvl w:val="0"/>
          <w:numId w:val="31"/>
        </w:numPr>
        <w:tabs>
          <w:tab w:val="left" w:pos="1620"/>
        </w:tabs>
        <w:jc w:val="both"/>
        <w:rPr>
          <w:rFonts w:ascii="Arial" w:hAnsi="Arial" w:cs="Arial"/>
          <w:color w:val="auto"/>
          <w:sz w:val="22"/>
          <w:szCs w:val="22"/>
        </w:rPr>
      </w:pPr>
      <w:r>
        <w:rPr>
          <w:rFonts w:ascii="Arial" w:hAnsi="Arial" w:cs="Arial"/>
          <w:color w:val="auto"/>
          <w:sz w:val="22"/>
          <w:szCs w:val="22"/>
        </w:rPr>
        <w:t xml:space="preserve">Duly filled Form TECH-3: Performance Statement Form, giving details of similar assignment executed during last 5 years as on the due date for submission of bids, along with copy of P.O. / Contract and satisfactory performance certificate issued by respective Clients  </w:t>
      </w:r>
    </w:p>
    <w:p w:rsidR="00051A54" w:rsidRPr="00051A54" w:rsidRDefault="00051A54" w:rsidP="00051A54">
      <w:pPr>
        <w:pStyle w:val="Default"/>
        <w:tabs>
          <w:tab w:val="left" w:pos="1620"/>
        </w:tabs>
        <w:ind w:left="2340"/>
        <w:jc w:val="both"/>
        <w:rPr>
          <w:rFonts w:ascii="Arial" w:hAnsi="Arial" w:cs="Arial"/>
          <w:color w:val="auto"/>
          <w:sz w:val="22"/>
          <w:szCs w:val="22"/>
        </w:rPr>
      </w:pPr>
    </w:p>
    <w:p w:rsidR="005C3C68" w:rsidRDefault="0029267B" w:rsidP="00B26496">
      <w:pPr>
        <w:pStyle w:val="Default"/>
        <w:numPr>
          <w:ilvl w:val="1"/>
          <w:numId w:val="12"/>
        </w:numPr>
        <w:tabs>
          <w:tab w:val="left" w:pos="1620"/>
        </w:tabs>
        <w:ind w:left="1620" w:hanging="720"/>
        <w:jc w:val="both"/>
        <w:rPr>
          <w:rFonts w:ascii="Arial" w:hAnsi="Arial" w:cs="Arial"/>
          <w:color w:val="auto"/>
          <w:sz w:val="22"/>
          <w:szCs w:val="22"/>
        </w:rPr>
      </w:pPr>
      <w:r>
        <w:rPr>
          <w:rFonts w:ascii="Arial" w:hAnsi="Arial" w:cs="Arial"/>
          <w:color w:val="auto"/>
          <w:sz w:val="22"/>
          <w:szCs w:val="22"/>
        </w:rPr>
        <w:t>In addition, the Technical Bid submitted by the Bidders shall constitute duly filled forms</w:t>
      </w:r>
      <w:r w:rsidR="00295BA0">
        <w:rPr>
          <w:rFonts w:ascii="Arial" w:hAnsi="Arial" w:cs="Arial"/>
          <w:color w:val="auto"/>
          <w:sz w:val="22"/>
          <w:szCs w:val="22"/>
        </w:rPr>
        <w:t xml:space="preserve"> as given in Chapter-III: ‘Technical Bid – Standard Forms’ listed below</w:t>
      </w:r>
      <w:r w:rsidR="005C3C68">
        <w:rPr>
          <w:rFonts w:ascii="Arial" w:hAnsi="Arial" w:cs="Arial"/>
          <w:color w:val="auto"/>
          <w:sz w:val="22"/>
          <w:szCs w:val="22"/>
        </w:rPr>
        <w:t>:</w:t>
      </w:r>
    </w:p>
    <w:p w:rsidR="00503673" w:rsidRPr="005C3C68" w:rsidRDefault="00503673" w:rsidP="00503673">
      <w:pPr>
        <w:pStyle w:val="Default"/>
        <w:tabs>
          <w:tab w:val="left" w:pos="1620"/>
        </w:tabs>
        <w:ind w:left="1620"/>
        <w:jc w:val="both"/>
        <w:rPr>
          <w:rFonts w:ascii="Arial" w:hAnsi="Arial" w:cs="Arial"/>
          <w:color w:val="auto"/>
          <w:sz w:val="22"/>
          <w:szCs w:val="22"/>
        </w:rPr>
      </w:pPr>
    </w:p>
    <w:p w:rsidR="006D5FF3" w:rsidRDefault="00FE3C2C" w:rsidP="00722825">
      <w:pPr>
        <w:pStyle w:val="MarginText"/>
        <w:numPr>
          <w:ilvl w:val="2"/>
          <w:numId w:val="70"/>
        </w:numPr>
        <w:spacing w:after="0" w:line="240" w:lineRule="auto"/>
        <w:ind w:left="2340" w:hanging="360"/>
        <w:jc w:val="left"/>
        <w:rPr>
          <w:rFonts w:ascii="Arial" w:hAnsi="Arial" w:cs="Arial"/>
          <w:b/>
          <w:szCs w:val="22"/>
          <w:lang w:eastAsia="en-GB"/>
        </w:rPr>
      </w:pPr>
      <w:r>
        <w:rPr>
          <w:rFonts w:ascii="Arial" w:hAnsi="Arial" w:cs="Arial"/>
          <w:b/>
          <w:szCs w:val="22"/>
          <w:lang w:eastAsia="en-GB"/>
        </w:rPr>
        <w:t xml:space="preserve">Form </w:t>
      </w:r>
      <w:r w:rsidR="00051A54">
        <w:rPr>
          <w:rFonts w:ascii="Arial" w:hAnsi="Arial" w:cs="Arial"/>
          <w:b/>
          <w:szCs w:val="22"/>
          <w:lang w:eastAsia="en-GB"/>
        </w:rPr>
        <w:t xml:space="preserve">TECH-1: </w:t>
      </w:r>
      <w:r w:rsidR="009D5EAB">
        <w:rPr>
          <w:rFonts w:ascii="Arial" w:hAnsi="Arial" w:cs="Arial"/>
          <w:b/>
          <w:szCs w:val="22"/>
          <w:lang w:eastAsia="en-GB"/>
        </w:rPr>
        <w:t>Letter</w:t>
      </w:r>
      <w:r w:rsidR="006D5FF3" w:rsidRPr="00E67B52">
        <w:rPr>
          <w:rFonts w:ascii="Arial" w:hAnsi="Arial" w:cs="Arial"/>
          <w:b/>
          <w:szCs w:val="22"/>
          <w:lang w:eastAsia="en-GB"/>
        </w:rPr>
        <w:t xml:space="preserve"> of Bid (Technical)</w:t>
      </w:r>
    </w:p>
    <w:p w:rsidR="006D5FF3" w:rsidRPr="00051A54" w:rsidRDefault="00FE3C2C" w:rsidP="00722825">
      <w:pPr>
        <w:pStyle w:val="MarginText"/>
        <w:numPr>
          <w:ilvl w:val="2"/>
          <w:numId w:val="70"/>
        </w:numPr>
        <w:spacing w:after="0" w:line="240" w:lineRule="auto"/>
        <w:ind w:left="2340" w:hanging="360"/>
        <w:jc w:val="left"/>
        <w:rPr>
          <w:rFonts w:ascii="Arial" w:hAnsi="Arial" w:cs="Arial"/>
          <w:b/>
          <w:szCs w:val="22"/>
          <w:lang w:eastAsia="en-GB"/>
        </w:rPr>
      </w:pPr>
      <w:r>
        <w:rPr>
          <w:rFonts w:ascii="Arial" w:hAnsi="Arial" w:cs="Arial"/>
          <w:b/>
          <w:szCs w:val="22"/>
          <w:lang w:eastAsia="en-GB"/>
        </w:rPr>
        <w:t xml:space="preserve">Form </w:t>
      </w:r>
      <w:r w:rsidR="00051A54">
        <w:rPr>
          <w:rFonts w:ascii="Arial" w:hAnsi="Arial" w:cs="Arial"/>
          <w:b/>
          <w:szCs w:val="22"/>
          <w:lang w:eastAsia="en-GB"/>
        </w:rPr>
        <w:t>TECH-2: Performance Statement Form</w:t>
      </w:r>
    </w:p>
    <w:p w:rsidR="006D5FF3" w:rsidRDefault="00FE3C2C" w:rsidP="00722825">
      <w:pPr>
        <w:pStyle w:val="MarginText"/>
        <w:numPr>
          <w:ilvl w:val="2"/>
          <w:numId w:val="70"/>
        </w:numPr>
        <w:spacing w:after="0" w:line="240" w:lineRule="auto"/>
        <w:ind w:left="2340" w:hanging="360"/>
        <w:jc w:val="left"/>
        <w:rPr>
          <w:rFonts w:ascii="Arial" w:hAnsi="Arial" w:cs="Arial"/>
          <w:b/>
          <w:szCs w:val="22"/>
          <w:lang w:eastAsia="en-GB"/>
        </w:rPr>
      </w:pPr>
      <w:r>
        <w:rPr>
          <w:rFonts w:ascii="Arial" w:hAnsi="Arial" w:cs="Arial"/>
          <w:b/>
          <w:szCs w:val="22"/>
          <w:lang w:eastAsia="en-GB"/>
        </w:rPr>
        <w:t xml:space="preserve">Form </w:t>
      </w:r>
      <w:r w:rsidR="006D5FF3">
        <w:rPr>
          <w:rFonts w:ascii="Arial" w:hAnsi="Arial" w:cs="Arial"/>
          <w:b/>
          <w:szCs w:val="22"/>
          <w:lang w:eastAsia="en-GB"/>
        </w:rPr>
        <w:t>TECH-3</w:t>
      </w:r>
      <w:r w:rsidR="00295BA0">
        <w:rPr>
          <w:rFonts w:ascii="Arial" w:hAnsi="Arial" w:cs="Arial"/>
          <w:b/>
          <w:szCs w:val="22"/>
          <w:lang w:eastAsia="en-GB"/>
        </w:rPr>
        <w:t xml:space="preserve">: </w:t>
      </w:r>
      <w:r w:rsidR="00F34462">
        <w:rPr>
          <w:rFonts w:ascii="Arial" w:hAnsi="Arial" w:cs="Arial"/>
          <w:b/>
          <w:szCs w:val="22"/>
          <w:lang w:eastAsia="en-GB"/>
        </w:rPr>
        <w:t xml:space="preserve">Methodology </w:t>
      </w:r>
      <w:r w:rsidR="00295BA0">
        <w:rPr>
          <w:rFonts w:ascii="Arial" w:hAnsi="Arial" w:cs="Arial"/>
          <w:b/>
          <w:szCs w:val="22"/>
          <w:lang w:eastAsia="en-GB"/>
        </w:rPr>
        <w:t xml:space="preserve">and Preliminary Project </w:t>
      </w:r>
      <w:r w:rsidR="00A77088">
        <w:rPr>
          <w:rFonts w:ascii="Arial" w:hAnsi="Arial" w:cs="Arial"/>
          <w:b/>
          <w:szCs w:val="22"/>
          <w:lang w:eastAsia="en-GB"/>
        </w:rPr>
        <w:t>Execution Plan</w:t>
      </w:r>
    </w:p>
    <w:p w:rsidR="006D5FF3" w:rsidRDefault="00FE3C2C" w:rsidP="00722825">
      <w:pPr>
        <w:pStyle w:val="MarginText"/>
        <w:numPr>
          <w:ilvl w:val="2"/>
          <w:numId w:val="70"/>
        </w:numPr>
        <w:spacing w:after="0" w:line="240" w:lineRule="auto"/>
        <w:ind w:left="2340" w:hanging="360"/>
        <w:jc w:val="left"/>
        <w:rPr>
          <w:rFonts w:ascii="Arial" w:hAnsi="Arial" w:cs="Arial"/>
          <w:b/>
          <w:szCs w:val="22"/>
          <w:lang w:eastAsia="en-GB"/>
        </w:rPr>
      </w:pPr>
      <w:r>
        <w:rPr>
          <w:rFonts w:ascii="Arial" w:hAnsi="Arial" w:cs="Arial"/>
          <w:b/>
          <w:szCs w:val="22"/>
          <w:lang w:eastAsia="en-GB"/>
        </w:rPr>
        <w:t xml:space="preserve">Form </w:t>
      </w:r>
      <w:r w:rsidR="006D5FF3">
        <w:rPr>
          <w:rFonts w:ascii="Arial" w:hAnsi="Arial" w:cs="Arial"/>
          <w:b/>
          <w:szCs w:val="22"/>
          <w:lang w:eastAsia="en-GB"/>
        </w:rPr>
        <w:t>TECH-4</w:t>
      </w:r>
      <w:r w:rsidR="00D963B2">
        <w:rPr>
          <w:rFonts w:ascii="Arial" w:hAnsi="Arial" w:cs="Arial"/>
          <w:b/>
          <w:szCs w:val="22"/>
          <w:lang w:eastAsia="en-GB"/>
        </w:rPr>
        <w:t>: Proposed Project Team a</w:t>
      </w:r>
      <w:r w:rsidR="006D5FF3" w:rsidRPr="00E67B52">
        <w:rPr>
          <w:rFonts w:ascii="Arial" w:hAnsi="Arial" w:cs="Arial"/>
          <w:b/>
          <w:szCs w:val="22"/>
          <w:lang w:eastAsia="en-GB"/>
        </w:rPr>
        <w:t xml:space="preserve">nd </w:t>
      </w:r>
      <w:r w:rsidR="00D963B2">
        <w:rPr>
          <w:rFonts w:ascii="Arial" w:hAnsi="Arial" w:cs="Arial"/>
          <w:b/>
          <w:szCs w:val="22"/>
          <w:lang w:eastAsia="en-GB"/>
        </w:rPr>
        <w:t>Team</w:t>
      </w:r>
      <w:r w:rsidR="006D5FF3" w:rsidRPr="00E67B52">
        <w:rPr>
          <w:rFonts w:ascii="Arial" w:hAnsi="Arial" w:cs="Arial"/>
          <w:b/>
          <w:szCs w:val="22"/>
          <w:lang w:eastAsia="en-GB"/>
        </w:rPr>
        <w:t xml:space="preserve"> Structure</w:t>
      </w:r>
    </w:p>
    <w:p w:rsidR="00B76D43" w:rsidRDefault="00FE3C2C" w:rsidP="00722825">
      <w:pPr>
        <w:pStyle w:val="MarginText"/>
        <w:numPr>
          <w:ilvl w:val="2"/>
          <w:numId w:val="70"/>
        </w:numPr>
        <w:spacing w:after="0" w:line="240" w:lineRule="auto"/>
        <w:ind w:left="2340" w:hanging="360"/>
        <w:jc w:val="left"/>
        <w:rPr>
          <w:rFonts w:ascii="Arial" w:hAnsi="Arial" w:cs="Arial"/>
          <w:b/>
          <w:szCs w:val="22"/>
          <w:lang w:eastAsia="en-GB"/>
        </w:rPr>
      </w:pPr>
      <w:r>
        <w:rPr>
          <w:rFonts w:ascii="Arial" w:hAnsi="Arial" w:cs="Arial"/>
          <w:b/>
          <w:szCs w:val="22"/>
          <w:lang w:eastAsia="en-GB"/>
        </w:rPr>
        <w:t xml:space="preserve">Form </w:t>
      </w:r>
      <w:r w:rsidR="00F34462">
        <w:rPr>
          <w:rFonts w:ascii="Arial" w:hAnsi="Arial" w:cs="Arial"/>
          <w:b/>
          <w:szCs w:val="22"/>
          <w:lang w:eastAsia="en-GB"/>
        </w:rPr>
        <w:t xml:space="preserve">TECH-5: Detailed CV of Key Personnel identified in </w:t>
      </w:r>
      <w:r>
        <w:rPr>
          <w:rFonts w:ascii="Arial" w:hAnsi="Arial" w:cs="Arial"/>
          <w:b/>
          <w:szCs w:val="22"/>
          <w:lang w:eastAsia="en-GB"/>
        </w:rPr>
        <w:t>TSR</w:t>
      </w:r>
    </w:p>
    <w:p w:rsidR="00B76D43" w:rsidRPr="00B76D43" w:rsidRDefault="00B76D43" w:rsidP="00722825">
      <w:pPr>
        <w:pStyle w:val="MarginText"/>
        <w:numPr>
          <w:ilvl w:val="2"/>
          <w:numId w:val="70"/>
        </w:numPr>
        <w:spacing w:after="0" w:line="240" w:lineRule="auto"/>
        <w:ind w:left="2340" w:hanging="360"/>
        <w:jc w:val="left"/>
        <w:rPr>
          <w:rFonts w:ascii="Arial" w:hAnsi="Arial" w:cs="Arial"/>
          <w:b/>
          <w:szCs w:val="22"/>
          <w:lang w:eastAsia="en-GB"/>
        </w:rPr>
      </w:pPr>
      <w:r w:rsidRPr="00B76D43">
        <w:rPr>
          <w:rFonts w:ascii="Arial" w:hAnsi="Arial" w:cs="Arial"/>
          <w:b/>
          <w:szCs w:val="22"/>
          <w:lang w:eastAsia="en-GB"/>
        </w:rPr>
        <w:t xml:space="preserve">Form TECH-6: </w:t>
      </w:r>
      <w:r w:rsidR="00FE3C2C">
        <w:rPr>
          <w:rFonts w:ascii="Arial" w:hAnsi="Arial" w:cs="Arial"/>
          <w:b/>
          <w:szCs w:val="22"/>
          <w:lang w:eastAsia="en-GB"/>
        </w:rPr>
        <w:t xml:space="preserve">Bidders’ </w:t>
      </w:r>
      <w:r w:rsidRPr="00B76D43">
        <w:rPr>
          <w:rFonts w:ascii="Arial" w:hAnsi="Arial" w:cs="Arial"/>
          <w:b/>
          <w:szCs w:val="22"/>
          <w:lang w:eastAsia="en-GB"/>
        </w:rPr>
        <w:t>Commentary</w:t>
      </w:r>
      <w:r w:rsidR="00FE3C2C">
        <w:rPr>
          <w:rFonts w:ascii="Arial" w:hAnsi="Arial" w:cs="Arial"/>
          <w:b/>
          <w:szCs w:val="22"/>
          <w:lang w:eastAsia="en-GB"/>
        </w:rPr>
        <w:t xml:space="preserve"> / Compliance</w:t>
      </w:r>
      <w:r w:rsidRPr="00B76D43">
        <w:rPr>
          <w:rFonts w:ascii="Arial" w:hAnsi="Arial" w:cs="Arial"/>
          <w:b/>
          <w:szCs w:val="22"/>
          <w:lang w:eastAsia="en-GB"/>
        </w:rPr>
        <w:t xml:space="preserve"> on the Technical </w:t>
      </w:r>
      <w:r w:rsidR="00FE3C2C">
        <w:rPr>
          <w:rFonts w:ascii="Arial" w:hAnsi="Arial" w:cs="Arial"/>
          <w:b/>
          <w:szCs w:val="22"/>
          <w:lang w:eastAsia="en-GB"/>
        </w:rPr>
        <w:t xml:space="preserve">Specification </w:t>
      </w:r>
      <w:r w:rsidRPr="00B76D43">
        <w:rPr>
          <w:rFonts w:ascii="Arial" w:hAnsi="Arial" w:cs="Arial"/>
          <w:b/>
          <w:szCs w:val="22"/>
          <w:lang w:eastAsia="en-GB"/>
        </w:rPr>
        <w:t>Requirements</w:t>
      </w:r>
    </w:p>
    <w:p w:rsidR="0016733A" w:rsidRDefault="00FE3C2C" w:rsidP="00722825">
      <w:pPr>
        <w:pStyle w:val="MarginText"/>
        <w:numPr>
          <w:ilvl w:val="2"/>
          <w:numId w:val="70"/>
        </w:numPr>
        <w:spacing w:after="0" w:line="240" w:lineRule="auto"/>
        <w:ind w:left="2340" w:hanging="360"/>
        <w:jc w:val="left"/>
        <w:rPr>
          <w:rFonts w:ascii="Arial" w:hAnsi="Arial" w:cs="Arial"/>
          <w:b/>
          <w:szCs w:val="22"/>
          <w:lang w:eastAsia="en-GB"/>
        </w:rPr>
      </w:pPr>
      <w:r>
        <w:rPr>
          <w:rFonts w:ascii="Arial" w:hAnsi="Arial" w:cs="Arial"/>
          <w:b/>
          <w:szCs w:val="22"/>
          <w:lang w:eastAsia="en-GB"/>
        </w:rPr>
        <w:t xml:space="preserve">Form </w:t>
      </w:r>
      <w:r w:rsidR="00B76D43">
        <w:rPr>
          <w:rFonts w:ascii="Arial" w:hAnsi="Arial" w:cs="Arial"/>
          <w:b/>
          <w:szCs w:val="22"/>
          <w:lang w:eastAsia="en-GB"/>
        </w:rPr>
        <w:t>TECH-7</w:t>
      </w:r>
      <w:r w:rsidR="0016733A" w:rsidRPr="0016733A">
        <w:rPr>
          <w:rFonts w:ascii="Arial" w:hAnsi="Arial" w:cs="Arial"/>
          <w:b/>
          <w:szCs w:val="22"/>
          <w:lang w:eastAsia="en-GB"/>
        </w:rPr>
        <w:t>: Proposed IT Equipment and their specifications Make/ Model</w:t>
      </w:r>
    </w:p>
    <w:p w:rsidR="00FE3C2C" w:rsidRDefault="00FE3C2C" w:rsidP="00722825">
      <w:pPr>
        <w:pStyle w:val="MarginText"/>
        <w:numPr>
          <w:ilvl w:val="2"/>
          <w:numId w:val="70"/>
        </w:numPr>
        <w:spacing w:after="0" w:line="240" w:lineRule="auto"/>
        <w:ind w:left="2340" w:hanging="360"/>
        <w:jc w:val="left"/>
        <w:rPr>
          <w:rFonts w:ascii="Arial" w:hAnsi="Arial" w:cs="Arial"/>
          <w:b/>
          <w:szCs w:val="22"/>
          <w:lang w:eastAsia="en-GB"/>
        </w:rPr>
      </w:pPr>
      <w:r>
        <w:rPr>
          <w:rFonts w:ascii="Arial" w:hAnsi="Arial" w:cs="Arial"/>
          <w:b/>
          <w:szCs w:val="22"/>
          <w:lang w:eastAsia="en-GB"/>
        </w:rPr>
        <w:t>Form TECH-8: Staffing Schedule</w:t>
      </w:r>
    </w:p>
    <w:p w:rsidR="00FE3C2C" w:rsidRPr="0016733A" w:rsidRDefault="00FE3C2C" w:rsidP="00FE3C2C">
      <w:pPr>
        <w:pStyle w:val="MarginText"/>
        <w:spacing w:after="0" w:line="240" w:lineRule="auto"/>
        <w:ind w:left="2340"/>
        <w:jc w:val="left"/>
        <w:rPr>
          <w:rFonts w:ascii="Arial" w:hAnsi="Arial" w:cs="Arial"/>
          <w:b/>
          <w:szCs w:val="22"/>
          <w:lang w:eastAsia="en-GB"/>
        </w:rPr>
      </w:pPr>
    </w:p>
    <w:p w:rsidR="00D24019" w:rsidRPr="00166B14" w:rsidRDefault="00D24019" w:rsidP="00D24019">
      <w:pPr>
        <w:pStyle w:val="Default"/>
        <w:jc w:val="both"/>
        <w:rPr>
          <w:rFonts w:ascii="Arial" w:hAnsi="Arial" w:cs="Arial"/>
          <w:b/>
          <w:bCs/>
          <w:color w:val="auto"/>
          <w:sz w:val="22"/>
          <w:szCs w:val="22"/>
        </w:rPr>
      </w:pPr>
    </w:p>
    <w:p w:rsidR="00D24019" w:rsidRPr="00166B14" w:rsidRDefault="00D24019" w:rsidP="00D24019">
      <w:pPr>
        <w:pStyle w:val="Default"/>
        <w:jc w:val="both"/>
        <w:rPr>
          <w:rFonts w:ascii="Arial" w:hAnsi="Arial" w:cs="Arial"/>
          <w:b/>
          <w:bCs/>
          <w:color w:val="auto"/>
          <w:sz w:val="22"/>
          <w:szCs w:val="22"/>
          <w:u w:val="single"/>
        </w:rPr>
      </w:pPr>
      <w:r w:rsidRPr="00166B14">
        <w:rPr>
          <w:rFonts w:ascii="Arial" w:hAnsi="Arial" w:cs="Arial"/>
          <w:b/>
          <w:bCs/>
          <w:color w:val="auto"/>
          <w:sz w:val="22"/>
          <w:szCs w:val="22"/>
        </w:rPr>
        <w:t>B)</w:t>
      </w:r>
      <w:r w:rsidRPr="00166B14">
        <w:rPr>
          <w:rFonts w:ascii="Arial" w:hAnsi="Arial" w:cs="Arial"/>
          <w:b/>
          <w:bCs/>
          <w:color w:val="auto"/>
          <w:sz w:val="22"/>
          <w:szCs w:val="22"/>
        </w:rPr>
        <w:tab/>
      </w:r>
      <w:r w:rsidR="00E72316" w:rsidRPr="00166B14">
        <w:rPr>
          <w:rFonts w:ascii="Arial" w:hAnsi="Arial" w:cs="Arial"/>
          <w:b/>
          <w:bCs/>
          <w:color w:val="auto"/>
          <w:sz w:val="22"/>
          <w:szCs w:val="22"/>
          <w:u w:val="single"/>
        </w:rPr>
        <w:t>FINANCIAL BID – (ENVELOPE-B)</w:t>
      </w:r>
    </w:p>
    <w:p w:rsidR="00D24019" w:rsidRPr="00166B14" w:rsidRDefault="00D24019" w:rsidP="00D24019">
      <w:pPr>
        <w:pStyle w:val="Default"/>
        <w:jc w:val="both"/>
        <w:rPr>
          <w:rFonts w:ascii="Arial" w:hAnsi="Arial" w:cs="Arial"/>
          <w:color w:val="auto"/>
          <w:sz w:val="22"/>
          <w:szCs w:val="22"/>
        </w:rPr>
      </w:pPr>
    </w:p>
    <w:p w:rsidR="009D5EAB" w:rsidRDefault="00755AE8" w:rsidP="009D5EAB">
      <w:pPr>
        <w:pStyle w:val="Default"/>
        <w:ind w:left="720" w:hanging="720"/>
        <w:jc w:val="both"/>
        <w:rPr>
          <w:rFonts w:ascii="Arial" w:hAnsi="Arial" w:cs="Arial"/>
          <w:color w:val="auto"/>
          <w:sz w:val="22"/>
          <w:szCs w:val="22"/>
        </w:rPr>
      </w:pPr>
      <w:r w:rsidRPr="00166B14">
        <w:rPr>
          <w:rFonts w:ascii="Arial" w:hAnsi="Arial" w:cs="Arial"/>
          <w:color w:val="auto"/>
          <w:sz w:val="22"/>
          <w:szCs w:val="22"/>
        </w:rPr>
        <w:tab/>
      </w:r>
      <w:r w:rsidR="009D5EAB">
        <w:rPr>
          <w:rFonts w:ascii="Arial" w:hAnsi="Arial" w:cs="Arial"/>
          <w:color w:val="auto"/>
          <w:sz w:val="22"/>
          <w:szCs w:val="22"/>
        </w:rPr>
        <w:t xml:space="preserve">The Financial Bid submitted by the </w:t>
      </w:r>
      <w:r w:rsidR="001F1488" w:rsidRPr="00166B14">
        <w:rPr>
          <w:rFonts w:ascii="Arial" w:hAnsi="Arial" w:cs="Arial"/>
          <w:color w:val="auto"/>
          <w:sz w:val="22"/>
          <w:szCs w:val="22"/>
        </w:rPr>
        <w:t xml:space="preserve">Bidder </w:t>
      </w:r>
      <w:r w:rsidR="009D5EAB">
        <w:rPr>
          <w:rFonts w:ascii="Arial" w:hAnsi="Arial" w:cs="Arial"/>
          <w:color w:val="auto"/>
          <w:sz w:val="22"/>
          <w:szCs w:val="22"/>
        </w:rPr>
        <w:t>shall comprise the duly filled forms</w:t>
      </w:r>
      <w:r w:rsidR="00FE3C2C">
        <w:rPr>
          <w:rFonts w:ascii="Arial" w:hAnsi="Arial" w:cs="Arial"/>
          <w:color w:val="auto"/>
          <w:sz w:val="22"/>
          <w:szCs w:val="22"/>
        </w:rPr>
        <w:t xml:space="preserve"> as provided i</w:t>
      </w:r>
      <w:r w:rsidR="00CA28E4">
        <w:rPr>
          <w:rFonts w:ascii="Arial" w:hAnsi="Arial" w:cs="Arial"/>
          <w:color w:val="auto"/>
          <w:sz w:val="22"/>
          <w:szCs w:val="22"/>
        </w:rPr>
        <w:t>n Chapter-IV: ‘Financial Bid – S</w:t>
      </w:r>
      <w:r w:rsidR="00FE3C2C">
        <w:rPr>
          <w:rFonts w:ascii="Arial" w:hAnsi="Arial" w:cs="Arial"/>
          <w:color w:val="auto"/>
          <w:sz w:val="22"/>
          <w:szCs w:val="22"/>
        </w:rPr>
        <w:t>tandard Forms’ listed below</w:t>
      </w:r>
      <w:r w:rsidR="009D5EAB">
        <w:rPr>
          <w:rFonts w:ascii="Arial" w:hAnsi="Arial" w:cs="Arial"/>
          <w:color w:val="auto"/>
          <w:sz w:val="22"/>
          <w:szCs w:val="22"/>
        </w:rPr>
        <w:t xml:space="preserve">: </w:t>
      </w:r>
    </w:p>
    <w:p w:rsidR="00503673" w:rsidRDefault="00503673" w:rsidP="009D5EAB">
      <w:pPr>
        <w:pStyle w:val="Default"/>
        <w:ind w:left="720" w:hanging="720"/>
        <w:jc w:val="both"/>
        <w:rPr>
          <w:rFonts w:ascii="Arial" w:hAnsi="Arial" w:cs="Arial"/>
          <w:color w:val="auto"/>
          <w:sz w:val="22"/>
          <w:szCs w:val="22"/>
        </w:rPr>
      </w:pPr>
    </w:p>
    <w:p w:rsidR="00051A54" w:rsidRDefault="00051A54" w:rsidP="00722825">
      <w:pPr>
        <w:pStyle w:val="MarginText"/>
        <w:numPr>
          <w:ilvl w:val="0"/>
          <w:numId w:val="71"/>
        </w:numPr>
        <w:spacing w:after="0" w:line="240" w:lineRule="auto"/>
        <w:ind w:left="2430" w:hanging="450"/>
        <w:jc w:val="left"/>
        <w:rPr>
          <w:rFonts w:ascii="Arial" w:hAnsi="Arial" w:cs="Arial"/>
          <w:b/>
          <w:szCs w:val="22"/>
          <w:lang w:eastAsia="en-GB"/>
        </w:rPr>
      </w:pPr>
      <w:r>
        <w:rPr>
          <w:rFonts w:ascii="Arial" w:hAnsi="Arial" w:cs="Arial"/>
          <w:b/>
          <w:szCs w:val="22"/>
          <w:lang w:eastAsia="en-GB"/>
        </w:rPr>
        <w:t xml:space="preserve">FIN-1: </w:t>
      </w:r>
      <w:r w:rsidR="009D5EAB">
        <w:rPr>
          <w:rFonts w:ascii="Arial" w:hAnsi="Arial" w:cs="Arial"/>
          <w:b/>
          <w:szCs w:val="22"/>
          <w:lang w:eastAsia="en-GB"/>
        </w:rPr>
        <w:t>Letter</w:t>
      </w:r>
      <w:r w:rsidRPr="00E67B52">
        <w:rPr>
          <w:rFonts w:ascii="Arial" w:hAnsi="Arial" w:cs="Arial"/>
          <w:b/>
          <w:szCs w:val="22"/>
          <w:lang w:eastAsia="en-GB"/>
        </w:rPr>
        <w:t xml:space="preserve"> of Bid (</w:t>
      </w:r>
      <w:r>
        <w:rPr>
          <w:rFonts w:ascii="Arial" w:hAnsi="Arial" w:cs="Arial"/>
          <w:b/>
          <w:szCs w:val="22"/>
          <w:lang w:eastAsia="en-GB"/>
        </w:rPr>
        <w:t>Financial</w:t>
      </w:r>
      <w:r w:rsidRPr="00E67B52">
        <w:rPr>
          <w:rFonts w:ascii="Arial" w:hAnsi="Arial" w:cs="Arial"/>
          <w:b/>
          <w:szCs w:val="22"/>
          <w:lang w:eastAsia="en-GB"/>
        </w:rPr>
        <w:t>)</w:t>
      </w:r>
    </w:p>
    <w:p w:rsidR="00051A54" w:rsidRDefault="009D5EAB" w:rsidP="00722825">
      <w:pPr>
        <w:pStyle w:val="MarginText"/>
        <w:numPr>
          <w:ilvl w:val="0"/>
          <w:numId w:val="71"/>
        </w:numPr>
        <w:spacing w:after="0" w:line="240" w:lineRule="auto"/>
        <w:ind w:left="2430" w:hanging="450"/>
        <w:jc w:val="left"/>
        <w:rPr>
          <w:rFonts w:ascii="Arial" w:hAnsi="Arial" w:cs="Arial"/>
          <w:b/>
          <w:szCs w:val="22"/>
          <w:lang w:eastAsia="en-GB"/>
        </w:rPr>
      </w:pPr>
      <w:r>
        <w:rPr>
          <w:rFonts w:ascii="Arial" w:hAnsi="Arial" w:cs="Arial"/>
          <w:b/>
          <w:szCs w:val="22"/>
          <w:lang w:eastAsia="en-GB"/>
        </w:rPr>
        <w:t>FIN</w:t>
      </w:r>
      <w:r w:rsidR="00051A54">
        <w:rPr>
          <w:rFonts w:ascii="Arial" w:hAnsi="Arial" w:cs="Arial"/>
          <w:b/>
          <w:szCs w:val="22"/>
          <w:lang w:eastAsia="en-GB"/>
        </w:rPr>
        <w:t xml:space="preserve">-2: </w:t>
      </w:r>
      <w:r w:rsidR="00FE3C2C">
        <w:rPr>
          <w:rFonts w:ascii="Arial" w:hAnsi="Arial" w:cs="Arial"/>
          <w:b/>
          <w:szCs w:val="22"/>
          <w:lang w:eastAsia="en-GB"/>
        </w:rPr>
        <w:t>Summary of Costs</w:t>
      </w:r>
    </w:p>
    <w:p w:rsidR="00FE3C2C" w:rsidRDefault="00FE3C2C" w:rsidP="00722825">
      <w:pPr>
        <w:pStyle w:val="MarginText"/>
        <w:numPr>
          <w:ilvl w:val="0"/>
          <w:numId w:val="71"/>
        </w:numPr>
        <w:spacing w:after="0" w:line="240" w:lineRule="auto"/>
        <w:ind w:left="2430" w:hanging="450"/>
        <w:jc w:val="left"/>
        <w:rPr>
          <w:rFonts w:ascii="Arial" w:hAnsi="Arial" w:cs="Arial"/>
          <w:b/>
          <w:szCs w:val="22"/>
          <w:lang w:eastAsia="en-GB"/>
        </w:rPr>
      </w:pPr>
      <w:r>
        <w:rPr>
          <w:rFonts w:ascii="Arial" w:hAnsi="Arial" w:cs="Arial"/>
          <w:b/>
          <w:szCs w:val="22"/>
          <w:lang w:eastAsia="en-GB"/>
        </w:rPr>
        <w:t>FIN-3: Breakup of Remuneration</w:t>
      </w:r>
    </w:p>
    <w:p w:rsidR="00FE3C2C" w:rsidRDefault="004F1581" w:rsidP="00722825">
      <w:pPr>
        <w:pStyle w:val="MarginText"/>
        <w:numPr>
          <w:ilvl w:val="0"/>
          <w:numId w:val="71"/>
        </w:numPr>
        <w:spacing w:after="0" w:line="240" w:lineRule="auto"/>
        <w:ind w:left="2430" w:hanging="450"/>
        <w:jc w:val="left"/>
        <w:rPr>
          <w:rFonts w:ascii="Arial" w:hAnsi="Arial" w:cs="Arial"/>
          <w:b/>
          <w:szCs w:val="22"/>
          <w:lang w:eastAsia="en-GB"/>
        </w:rPr>
      </w:pPr>
      <w:r>
        <w:rPr>
          <w:rFonts w:ascii="Arial" w:hAnsi="Arial" w:cs="Arial"/>
          <w:b/>
          <w:szCs w:val="22"/>
          <w:lang w:eastAsia="en-GB"/>
        </w:rPr>
        <w:t>FIN-4: Breakup of Reimbursable</w:t>
      </w:r>
    </w:p>
    <w:p w:rsidR="004F1581" w:rsidRDefault="004F1581" w:rsidP="00722825">
      <w:pPr>
        <w:pStyle w:val="MarginText"/>
        <w:numPr>
          <w:ilvl w:val="0"/>
          <w:numId w:val="71"/>
        </w:numPr>
        <w:spacing w:after="0" w:line="240" w:lineRule="auto"/>
        <w:ind w:left="2430" w:hanging="450"/>
        <w:jc w:val="left"/>
        <w:rPr>
          <w:rFonts w:ascii="Arial" w:hAnsi="Arial" w:cs="Arial"/>
          <w:b/>
          <w:szCs w:val="22"/>
          <w:lang w:eastAsia="en-GB"/>
        </w:rPr>
      </w:pPr>
      <w:r>
        <w:rPr>
          <w:rFonts w:ascii="Arial" w:hAnsi="Arial" w:cs="Arial"/>
          <w:b/>
          <w:szCs w:val="22"/>
          <w:lang w:eastAsia="en-GB"/>
        </w:rPr>
        <w:t>FIN-5: Cost of IT Equipment and Accessories</w:t>
      </w:r>
    </w:p>
    <w:p w:rsidR="004F1581" w:rsidRDefault="004F1581" w:rsidP="00722825">
      <w:pPr>
        <w:pStyle w:val="MarginText"/>
        <w:numPr>
          <w:ilvl w:val="0"/>
          <w:numId w:val="71"/>
        </w:numPr>
        <w:spacing w:after="0" w:line="240" w:lineRule="auto"/>
        <w:ind w:left="2430" w:hanging="450"/>
        <w:jc w:val="left"/>
        <w:rPr>
          <w:rFonts w:ascii="Arial" w:hAnsi="Arial" w:cs="Arial"/>
          <w:b/>
          <w:szCs w:val="22"/>
          <w:lang w:eastAsia="en-GB"/>
        </w:rPr>
      </w:pPr>
      <w:r>
        <w:rPr>
          <w:rFonts w:ascii="Arial" w:hAnsi="Arial" w:cs="Arial"/>
          <w:b/>
          <w:szCs w:val="22"/>
          <w:lang w:eastAsia="en-GB"/>
        </w:rPr>
        <w:t>FIN-6: Cost of maintenance support for 2 years Post Go-Live</w:t>
      </w:r>
    </w:p>
    <w:p w:rsidR="00573B99" w:rsidRPr="00051A54" w:rsidRDefault="00573B99" w:rsidP="00722825">
      <w:pPr>
        <w:pStyle w:val="MarginText"/>
        <w:numPr>
          <w:ilvl w:val="0"/>
          <w:numId w:val="71"/>
        </w:numPr>
        <w:spacing w:after="0" w:line="240" w:lineRule="auto"/>
        <w:ind w:left="2430" w:hanging="450"/>
        <w:jc w:val="left"/>
        <w:rPr>
          <w:rFonts w:ascii="Arial" w:hAnsi="Arial" w:cs="Arial"/>
          <w:b/>
          <w:szCs w:val="22"/>
          <w:lang w:eastAsia="en-GB"/>
        </w:rPr>
      </w:pPr>
      <w:r>
        <w:rPr>
          <w:rFonts w:ascii="Arial" w:hAnsi="Arial" w:cs="Arial"/>
          <w:b/>
          <w:szCs w:val="22"/>
          <w:lang w:eastAsia="en-GB"/>
        </w:rPr>
        <w:t>FIN-7: Cost of optional and additional services</w:t>
      </w:r>
    </w:p>
    <w:p w:rsidR="00854E98" w:rsidRPr="00166B14" w:rsidRDefault="00854E98" w:rsidP="009D5EAB">
      <w:pPr>
        <w:pStyle w:val="Default"/>
        <w:jc w:val="both"/>
        <w:rPr>
          <w:rFonts w:ascii="Arial" w:hAnsi="Arial" w:cs="Arial"/>
          <w:color w:val="auto"/>
          <w:sz w:val="22"/>
          <w:szCs w:val="22"/>
        </w:rPr>
      </w:pPr>
    </w:p>
    <w:p w:rsidR="00D24019" w:rsidRPr="00166B14" w:rsidRDefault="00A33B97"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BID</w:t>
      </w:r>
      <w:r w:rsidR="00E72316" w:rsidRPr="00166B14">
        <w:rPr>
          <w:rFonts w:ascii="Arial" w:hAnsi="Arial" w:cs="Arial"/>
          <w:b/>
          <w:bCs/>
          <w:color w:val="auto"/>
          <w:sz w:val="22"/>
          <w:szCs w:val="22"/>
        </w:rPr>
        <w:t xml:space="preserve"> CURRENCIES </w:t>
      </w:r>
    </w:p>
    <w:p w:rsidR="00E72316" w:rsidRPr="00166B14" w:rsidRDefault="00E72316" w:rsidP="00202D16">
      <w:pPr>
        <w:pStyle w:val="Default"/>
        <w:ind w:left="720"/>
        <w:rPr>
          <w:rFonts w:ascii="Arial" w:hAnsi="Arial" w:cs="Arial"/>
          <w:b/>
          <w:bCs/>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w:t>
      </w:r>
      <w:r w:rsidR="0067486A" w:rsidRPr="00166B14">
        <w:rPr>
          <w:rFonts w:ascii="Arial" w:hAnsi="Arial" w:cs="Arial"/>
          <w:color w:val="auto"/>
          <w:sz w:val="22"/>
          <w:szCs w:val="22"/>
        </w:rPr>
        <w:t>bidder</w:t>
      </w:r>
      <w:r w:rsidR="00730BCF" w:rsidRPr="00166B14">
        <w:rPr>
          <w:rFonts w:ascii="Arial" w:hAnsi="Arial" w:cs="Arial"/>
          <w:color w:val="auto"/>
          <w:sz w:val="22"/>
          <w:szCs w:val="22"/>
        </w:rPr>
        <w:t xml:space="preserve"> </w:t>
      </w:r>
      <w:r w:rsidR="004F1581" w:rsidRPr="00166B14">
        <w:rPr>
          <w:rFonts w:ascii="Arial" w:hAnsi="Arial" w:cs="Arial"/>
          <w:color w:val="auto"/>
          <w:sz w:val="22"/>
          <w:szCs w:val="22"/>
        </w:rPr>
        <w:t>should quote</w:t>
      </w:r>
      <w:r w:rsidR="004F1581">
        <w:rPr>
          <w:rFonts w:ascii="Arial" w:hAnsi="Arial" w:cs="Arial"/>
          <w:color w:val="auto"/>
          <w:sz w:val="22"/>
          <w:szCs w:val="22"/>
        </w:rPr>
        <w:t xml:space="preserve"> their bid Prices</w:t>
      </w:r>
      <w:r w:rsidR="004F1581" w:rsidRPr="00166B14">
        <w:rPr>
          <w:rFonts w:ascii="Arial" w:hAnsi="Arial" w:cs="Arial"/>
          <w:color w:val="auto"/>
          <w:sz w:val="22"/>
          <w:szCs w:val="22"/>
        </w:rPr>
        <w:t xml:space="preserve"> in Indian Rupees only</w:t>
      </w:r>
      <w:r w:rsidRPr="00166B14">
        <w:rPr>
          <w:rFonts w:ascii="Arial" w:hAnsi="Arial" w:cs="Arial"/>
          <w:color w:val="auto"/>
          <w:sz w:val="22"/>
          <w:szCs w:val="22"/>
        </w:rPr>
        <w:t xml:space="preserve">. </w:t>
      </w:r>
    </w:p>
    <w:p w:rsidR="00D24019" w:rsidRPr="00166B14" w:rsidRDefault="00D24019" w:rsidP="004F1581">
      <w:pPr>
        <w:pStyle w:val="Default"/>
        <w:jc w:val="both"/>
        <w:rPr>
          <w:rFonts w:ascii="Arial" w:hAnsi="Arial" w:cs="Arial"/>
          <w:color w:val="auto"/>
          <w:sz w:val="22"/>
          <w:szCs w:val="22"/>
        </w:rPr>
      </w:pPr>
    </w:p>
    <w:p w:rsidR="00D24019" w:rsidRPr="00166B14" w:rsidRDefault="00A33B97"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BID</w:t>
      </w:r>
      <w:r w:rsidR="00D83638" w:rsidRPr="00166B14">
        <w:rPr>
          <w:rFonts w:ascii="Arial" w:hAnsi="Arial" w:cs="Arial"/>
          <w:b/>
          <w:bCs/>
          <w:color w:val="auto"/>
          <w:sz w:val="22"/>
          <w:szCs w:val="22"/>
        </w:rPr>
        <w:t xml:space="preserve"> PRICES </w:t>
      </w:r>
    </w:p>
    <w:p w:rsidR="00D83638" w:rsidRPr="00166B14" w:rsidRDefault="00D83638" w:rsidP="00D24019">
      <w:pPr>
        <w:pStyle w:val="Default"/>
        <w:ind w:left="720" w:hanging="720"/>
        <w:jc w:val="both"/>
        <w:rPr>
          <w:rFonts w:ascii="Arial" w:hAnsi="Arial" w:cs="Arial"/>
          <w:b/>
          <w:bCs/>
          <w:color w:val="auto"/>
          <w:sz w:val="22"/>
          <w:szCs w:val="22"/>
        </w:rPr>
      </w:pPr>
    </w:p>
    <w:p w:rsidR="004F1581" w:rsidRPr="004F1581" w:rsidRDefault="000C2FC5" w:rsidP="00722825">
      <w:pPr>
        <w:pStyle w:val="Default"/>
        <w:numPr>
          <w:ilvl w:val="1"/>
          <w:numId w:val="19"/>
        </w:numPr>
        <w:ind w:hanging="720"/>
        <w:jc w:val="both"/>
        <w:rPr>
          <w:rFonts w:ascii="Arial" w:hAnsi="Arial" w:cs="Arial"/>
          <w:sz w:val="22"/>
          <w:szCs w:val="22"/>
        </w:rPr>
      </w:pPr>
      <w:r w:rsidRPr="004F1581">
        <w:rPr>
          <w:rFonts w:ascii="Arial" w:hAnsi="Arial" w:cs="Arial"/>
          <w:color w:val="auto"/>
          <w:sz w:val="22"/>
          <w:szCs w:val="22"/>
        </w:rPr>
        <w:t xml:space="preserve">All Goods and Services identified </w:t>
      </w:r>
      <w:r w:rsidR="004F1581" w:rsidRPr="004F1581">
        <w:rPr>
          <w:rFonts w:ascii="Arial" w:hAnsi="Arial" w:cs="Arial"/>
          <w:color w:val="auto"/>
          <w:sz w:val="22"/>
          <w:szCs w:val="22"/>
        </w:rPr>
        <w:t>and</w:t>
      </w:r>
      <w:r w:rsidRPr="004F1581">
        <w:rPr>
          <w:rFonts w:ascii="Arial" w:hAnsi="Arial" w:cs="Arial"/>
          <w:color w:val="auto"/>
          <w:sz w:val="22"/>
          <w:szCs w:val="22"/>
        </w:rPr>
        <w:t xml:space="preserve"> proposed by the Bidder to </w:t>
      </w:r>
      <w:r w:rsidR="004437F8" w:rsidRPr="004F1581">
        <w:rPr>
          <w:rFonts w:ascii="Arial" w:hAnsi="Arial" w:cs="Arial"/>
          <w:color w:val="auto"/>
          <w:sz w:val="22"/>
          <w:szCs w:val="22"/>
        </w:rPr>
        <w:t>fulfil</w:t>
      </w:r>
      <w:r w:rsidRPr="004F1581">
        <w:rPr>
          <w:rFonts w:ascii="Arial" w:hAnsi="Arial" w:cs="Arial"/>
          <w:color w:val="auto"/>
          <w:sz w:val="22"/>
          <w:szCs w:val="22"/>
        </w:rPr>
        <w:t xml:space="preserve"> the requirements of the Information System, must be priced </w:t>
      </w:r>
      <w:r w:rsidR="004F1581" w:rsidRPr="004F1581">
        <w:rPr>
          <w:rFonts w:ascii="Arial" w:hAnsi="Arial" w:cs="Arial"/>
          <w:color w:val="auto"/>
          <w:sz w:val="22"/>
          <w:szCs w:val="22"/>
        </w:rPr>
        <w:t>as per Forms given in Chapter-IV and</w:t>
      </w:r>
      <w:r w:rsidRPr="004F1581">
        <w:rPr>
          <w:rFonts w:ascii="Arial" w:hAnsi="Arial" w:cs="Arial"/>
          <w:color w:val="auto"/>
          <w:sz w:val="22"/>
          <w:szCs w:val="22"/>
        </w:rPr>
        <w:t xml:space="preserve"> in accordance with the instructions provided </w:t>
      </w:r>
      <w:r w:rsidR="004F1581" w:rsidRPr="004F1581">
        <w:rPr>
          <w:rFonts w:ascii="Arial" w:hAnsi="Arial" w:cs="Arial"/>
          <w:color w:val="auto"/>
          <w:sz w:val="22"/>
          <w:szCs w:val="22"/>
        </w:rPr>
        <w:t xml:space="preserve">therein </w:t>
      </w:r>
    </w:p>
    <w:p w:rsidR="000C2FC5" w:rsidRPr="00166B14" w:rsidRDefault="000C2FC5" w:rsidP="00722825">
      <w:pPr>
        <w:pStyle w:val="Default"/>
        <w:numPr>
          <w:ilvl w:val="1"/>
          <w:numId w:val="19"/>
        </w:numPr>
        <w:ind w:hanging="720"/>
        <w:jc w:val="both"/>
        <w:rPr>
          <w:rFonts w:ascii="Arial" w:hAnsi="Arial" w:cs="Arial"/>
          <w:color w:val="auto"/>
          <w:sz w:val="22"/>
          <w:szCs w:val="22"/>
        </w:rPr>
      </w:pPr>
      <w:r w:rsidRPr="00166B14">
        <w:rPr>
          <w:rFonts w:ascii="Arial" w:hAnsi="Arial" w:cs="Arial"/>
        </w:rPr>
        <w:t xml:space="preserve">The </w:t>
      </w:r>
      <w:r w:rsidRPr="00166B14">
        <w:rPr>
          <w:rFonts w:ascii="Arial" w:hAnsi="Arial" w:cs="Arial"/>
          <w:sz w:val="22"/>
          <w:szCs w:val="22"/>
        </w:rPr>
        <w:t xml:space="preserve">price of items that the Bidder has left blank in the </w:t>
      </w:r>
      <w:r w:rsidR="00CA28E4">
        <w:rPr>
          <w:rFonts w:ascii="Arial" w:hAnsi="Arial" w:cs="Arial"/>
          <w:sz w:val="22"/>
          <w:szCs w:val="22"/>
        </w:rPr>
        <w:t>Forms</w:t>
      </w:r>
      <w:r w:rsidRPr="00166B14">
        <w:rPr>
          <w:rFonts w:ascii="Arial" w:hAnsi="Arial" w:cs="Arial"/>
          <w:sz w:val="22"/>
          <w:szCs w:val="22"/>
        </w:rPr>
        <w:t xml:space="preserve"> provided in the </w:t>
      </w:r>
      <w:r w:rsidR="004F1581">
        <w:rPr>
          <w:rFonts w:ascii="Arial" w:hAnsi="Arial" w:cs="Arial"/>
          <w:sz w:val="22"/>
          <w:szCs w:val="22"/>
        </w:rPr>
        <w:t>Chapter-IV</w:t>
      </w:r>
      <w:r w:rsidRPr="00166B14">
        <w:rPr>
          <w:rFonts w:ascii="Arial" w:hAnsi="Arial" w:cs="Arial"/>
          <w:sz w:val="22"/>
          <w:szCs w:val="22"/>
        </w:rPr>
        <w:t xml:space="preserve"> shall be assumed to be included in the price of other items.  Items omitted altogether from the </w:t>
      </w:r>
      <w:r w:rsidR="00CA28E4">
        <w:rPr>
          <w:rFonts w:ascii="Arial" w:hAnsi="Arial" w:cs="Arial"/>
          <w:sz w:val="22"/>
          <w:szCs w:val="22"/>
        </w:rPr>
        <w:t>Forms</w:t>
      </w:r>
      <w:r w:rsidRPr="00166B14">
        <w:rPr>
          <w:rFonts w:ascii="Arial" w:hAnsi="Arial" w:cs="Arial"/>
          <w:sz w:val="22"/>
          <w:szCs w:val="22"/>
        </w:rPr>
        <w:t xml:space="preserve"> shall be assumed to be omitted from the bid and, provided that the bid is substantially responsive, an adjustment to the bid price will be made during bid evaluation </w:t>
      </w:r>
    </w:p>
    <w:p w:rsidR="00CA28E4" w:rsidRPr="00166B14" w:rsidRDefault="00CA28E4" w:rsidP="00CA28E4">
      <w:pPr>
        <w:pStyle w:val="Default"/>
        <w:numPr>
          <w:ilvl w:val="1"/>
          <w:numId w:val="19"/>
        </w:numPr>
        <w:ind w:hanging="720"/>
        <w:jc w:val="both"/>
        <w:rPr>
          <w:rFonts w:ascii="Arial" w:hAnsi="Arial" w:cs="Arial"/>
          <w:sz w:val="22"/>
          <w:szCs w:val="22"/>
        </w:rPr>
      </w:pPr>
      <w:r w:rsidRPr="00166B14">
        <w:rPr>
          <w:rFonts w:ascii="Arial" w:hAnsi="Arial" w:cs="Arial"/>
          <w:sz w:val="22"/>
          <w:szCs w:val="22"/>
        </w:rPr>
        <w:t>The price of Services</w:t>
      </w:r>
      <w:r w:rsidR="00974D93">
        <w:rPr>
          <w:rFonts w:ascii="Arial" w:hAnsi="Arial" w:cs="Arial"/>
          <w:sz w:val="22"/>
          <w:szCs w:val="22"/>
        </w:rPr>
        <w:t xml:space="preserve"> component</w:t>
      </w:r>
      <w:r w:rsidRPr="00166B14">
        <w:rPr>
          <w:rFonts w:ascii="Arial" w:hAnsi="Arial" w:cs="Arial"/>
          <w:sz w:val="22"/>
          <w:szCs w:val="22"/>
        </w:rPr>
        <w:t xml:space="preserve"> must </w:t>
      </w:r>
      <w:r>
        <w:rPr>
          <w:rFonts w:ascii="Arial" w:hAnsi="Arial" w:cs="Arial"/>
          <w:sz w:val="22"/>
          <w:szCs w:val="22"/>
        </w:rPr>
        <w:t>exclude</w:t>
      </w:r>
      <w:r w:rsidRPr="00166B14">
        <w:rPr>
          <w:rFonts w:ascii="Arial" w:hAnsi="Arial" w:cs="Arial"/>
          <w:sz w:val="22"/>
          <w:szCs w:val="22"/>
        </w:rPr>
        <w:t xml:space="preserve"> all taxes and duties, payable, if the Contract is awarded</w:t>
      </w:r>
      <w:r>
        <w:rPr>
          <w:rFonts w:ascii="Arial" w:hAnsi="Arial" w:cs="Arial"/>
          <w:sz w:val="22"/>
          <w:szCs w:val="22"/>
        </w:rPr>
        <w:t>. The taxes and duties, as applicable at the time of award of contract shall be assessed and included in the Contract</w:t>
      </w:r>
    </w:p>
    <w:p w:rsidR="000C2FC5" w:rsidRPr="00166B14" w:rsidRDefault="00974D93" w:rsidP="00722825">
      <w:pPr>
        <w:pStyle w:val="Default"/>
        <w:numPr>
          <w:ilvl w:val="1"/>
          <w:numId w:val="19"/>
        </w:numPr>
        <w:ind w:hanging="720"/>
        <w:jc w:val="both"/>
        <w:rPr>
          <w:rFonts w:ascii="Arial" w:hAnsi="Arial" w:cs="Arial"/>
          <w:color w:val="auto"/>
          <w:sz w:val="22"/>
          <w:szCs w:val="22"/>
        </w:rPr>
      </w:pPr>
      <w:r>
        <w:rPr>
          <w:rFonts w:ascii="Arial" w:hAnsi="Arial" w:cs="Arial"/>
          <w:sz w:val="22"/>
          <w:szCs w:val="22"/>
        </w:rPr>
        <w:t>The prices for Goods component</w:t>
      </w:r>
      <w:r w:rsidR="000C2FC5" w:rsidRPr="00166B14">
        <w:rPr>
          <w:rFonts w:ascii="Arial" w:hAnsi="Arial" w:cs="Arial"/>
          <w:sz w:val="22"/>
          <w:szCs w:val="22"/>
        </w:rPr>
        <w:t xml:space="preserve"> of the Information System are to be expressed as follows:</w:t>
      </w:r>
    </w:p>
    <w:p w:rsidR="000C2FC5" w:rsidRPr="00CA28E4" w:rsidRDefault="000C2FC5" w:rsidP="00CA28E4">
      <w:pPr>
        <w:pStyle w:val="ListParagraph"/>
        <w:numPr>
          <w:ilvl w:val="0"/>
          <w:numId w:val="32"/>
        </w:numPr>
        <w:spacing w:after="200"/>
        <w:ind w:right="-72"/>
        <w:rPr>
          <w:rFonts w:ascii="Arial" w:hAnsi="Arial" w:cs="Arial"/>
          <w:sz w:val="22"/>
          <w:szCs w:val="22"/>
        </w:rPr>
      </w:pPr>
      <w:r w:rsidRPr="00166B14">
        <w:rPr>
          <w:rFonts w:ascii="Arial" w:hAnsi="Arial" w:cs="Arial"/>
          <w:sz w:val="22"/>
          <w:szCs w:val="22"/>
        </w:rPr>
        <w:t>Unit prices of Goods</w:t>
      </w:r>
      <w:r w:rsidR="00FC4608" w:rsidRPr="00166B14">
        <w:rPr>
          <w:rFonts w:ascii="Arial" w:hAnsi="Arial" w:cs="Arial"/>
          <w:sz w:val="22"/>
          <w:szCs w:val="22"/>
        </w:rPr>
        <w:t xml:space="preserve"> shall be quoted on an EXW (ex-factory, ex-works, ex-</w:t>
      </w:r>
      <w:r w:rsidRPr="00166B14">
        <w:rPr>
          <w:rFonts w:ascii="Arial" w:hAnsi="Arial" w:cs="Arial"/>
          <w:sz w:val="22"/>
          <w:szCs w:val="22"/>
        </w:rPr>
        <w:t>warehouse or off-the-shelf,</w:t>
      </w:r>
      <w:r w:rsidR="00CA28E4">
        <w:rPr>
          <w:rFonts w:ascii="Arial" w:hAnsi="Arial" w:cs="Arial"/>
          <w:sz w:val="22"/>
          <w:szCs w:val="22"/>
        </w:rPr>
        <w:t xml:space="preserve"> as applicable) basis.</w:t>
      </w:r>
    </w:p>
    <w:p w:rsidR="00FC4608" w:rsidRPr="00166B14" w:rsidRDefault="00CA28E4" w:rsidP="00722825">
      <w:pPr>
        <w:pStyle w:val="ListParagraph"/>
        <w:numPr>
          <w:ilvl w:val="0"/>
          <w:numId w:val="32"/>
        </w:numPr>
        <w:spacing w:after="200"/>
        <w:ind w:right="-72"/>
        <w:rPr>
          <w:rFonts w:ascii="Arial" w:hAnsi="Arial" w:cs="Arial"/>
          <w:sz w:val="22"/>
          <w:szCs w:val="22"/>
        </w:rPr>
      </w:pPr>
      <w:r w:rsidRPr="003A1A5C">
        <w:rPr>
          <w:rFonts w:ascii="Arial" w:hAnsi="Arial" w:cs="Arial"/>
          <w:bCs/>
          <w:color w:val="000000"/>
          <w:sz w:val="22"/>
          <w:szCs w:val="22"/>
        </w:rPr>
        <w:t>Cost of</w:t>
      </w:r>
      <w:r w:rsidRPr="00166B14">
        <w:rPr>
          <w:rFonts w:ascii="Arial" w:hAnsi="Arial" w:cs="Arial"/>
          <w:sz w:val="22"/>
          <w:szCs w:val="22"/>
        </w:rPr>
        <w:t xml:space="preserve"> Inland transportation, insurance and related costs incidental to the delivery of Goods up to final destination consignee locations</w:t>
      </w:r>
      <w:r w:rsidR="000C2FC5" w:rsidRPr="00166B14">
        <w:rPr>
          <w:rFonts w:ascii="Arial" w:hAnsi="Arial" w:cs="Arial"/>
          <w:sz w:val="22"/>
          <w:szCs w:val="22"/>
        </w:rPr>
        <w:t>.</w:t>
      </w:r>
    </w:p>
    <w:p w:rsidR="00CA28E4" w:rsidRDefault="00CA28E4" w:rsidP="00722825">
      <w:pPr>
        <w:pStyle w:val="ListParagraph"/>
        <w:numPr>
          <w:ilvl w:val="0"/>
          <w:numId w:val="32"/>
        </w:numPr>
        <w:spacing w:after="200"/>
        <w:ind w:right="-72"/>
        <w:rPr>
          <w:rFonts w:ascii="Arial" w:hAnsi="Arial" w:cs="Arial"/>
        </w:rPr>
      </w:pPr>
      <w:r w:rsidRPr="003A1A5C">
        <w:rPr>
          <w:rFonts w:ascii="Arial" w:hAnsi="Arial" w:cs="Arial"/>
          <w:bCs/>
          <w:color w:val="000000"/>
          <w:sz w:val="22"/>
          <w:szCs w:val="22"/>
        </w:rPr>
        <w:t>Cost</w:t>
      </w:r>
      <w:r>
        <w:rPr>
          <w:rFonts w:ascii="Arial" w:hAnsi="Arial" w:cs="Arial"/>
          <w:b/>
          <w:bCs/>
          <w:color w:val="000000"/>
          <w:sz w:val="22"/>
          <w:szCs w:val="22"/>
        </w:rPr>
        <w:t xml:space="preserve"> </w:t>
      </w:r>
      <w:r w:rsidRPr="00166B14">
        <w:rPr>
          <w:rFonts w:ascii="Arial" w:hAnsi="Arial" w:cs="Arial"/>
          <w:sz w:val="22"/>
          <w:szCs w:val="22"/>
        </w:rPr>
        <w:t>towards installation, commissioning and testing including any other cost towards incidental services</w:t>
      </w:r>
    </w:p>
    <w:p w:rsidR="00FC4608" w:rsidRPr="00166B14" w:rsidRDefault="00CA28E4" w:rsidP="00722825">
      <w:pPr>
        <w:pStyle w:val="ListParagraph"/>
        <w:numPr>
          <w:ilvl w:val="0"/>
          <w:numId w:val="32"/>
        </w:numPr>
        <w:spacing w:after="200"/>
        <w:ind w:right="-72"/>
        <w:rPr>
          <w:rFonts w:ascii="Arial" w:hAnsi="Arial" w:cs="Arial"/>
        </w:rPr>
      </w:pPr>
      <w:r w:rsidRPr="003A1A5C">
        <w:rPr>
          <w:rFonts w:ascii="Arial" w:hAnsi="Arial" w:cs="Arial"/>
          <w:bCs/>
          <w:color w:val="000000"/>
          <w:sz w:val="22"/>
          <w:szCs w:val="22"/>
        </w:rPr>
        <w:t>Amount of duties and Taxes, payable if contract is awarded</w:t>
      </w:r>
    </w:p>
    <w:p w:rsidR="00F22D8C" w:rsidRPr="00166B14" w:rsidRDefault="00F22D8C" w:rsidP="00722825">
      <w:pPr>
        <w:pStyle w:val="Default"/>
        <w:numPr>
          <w:ilvl w:val="1"/>
          <w:numId w:val="19"/>
        </w:numPr>
        <w:ind w:hanging="720"/>
        <w:jc w:val="both"/>
        <w:rPr>
          <w:rFonts w:ascii="Arial" w:hAnsi="Arial" w:cs="Arial"/>
          <w:sz w:val="22"/>
          <w:szCs w:val="22"/>
        </w:rPr>
      </w:pPr>
      <w:r w:rsidRPr="00166B14">
        <w:rPr>
          <w:rFonts w:ascii="Arial" w:hAnsi="Arial" w:cs="Arial"/>
          <w:sz w:val="22"/>
          <w:szCs w:val="22"/>
        </w:rPr>
        <w:t>Prices quoted by the Bidder shall be fixed during the Bidder’s performance of the Contract and not subject to increases on any account.  Bids submitted that are subject to price adjustment will be rejected</w:t>
      </w:r>
      <w:r w:rsidR="004437F8" w:rsidRPr="00166B14">
        <w:rPr>
          <w:rFonts w:ascii="Arial" w:hAnsi="Arial" w:cs="Arial"/>
          <w:sz w:val="22"/>
          <w:szCs w:val="22"/>
        </w:rPr>
        <w:t>.</w:t>
      </w:r>
    </w:p>
    <w:p w:rsidR="000C2FC5" w:rsidRPr="00166B14" w:rsidRDefault="000C2FC5" w:rsidP="000C2FC5">
      <w:pPr>
        <w:pStyle w:val="Default"/>
        <w:ind w:left="720"/>
        <w:jc w:val="both"/>
        <w:rPr>
          <w:rFonts w:ascii="Arial" w:hAnsi="Arial" w:cs="Arial"/>
          <w:sz w:val="22"/>
          <w:szCs w:val="22"/>
        </w:rPr>
      </w:pPr>
    </w:p>
    <w:p w:rsidR="000C2FC5" w:rsidRPr="00166B14" w:rsidRDefault="000C2FC5" w:rsidP="000C2FC5">
      <w:pPr>
        <w:pStyle w:val="Default"/>
        <w:ind w:left="720"/>
        <w:jc w:val="both"/>
        <w:rPr>
          <w:rFonts w:ascii="Arial" w:hAnsi="Arial" w:cs="Arial"/>
          <w:color w:val="auto"/>
          <w:sz w:val="22"/>
          <w:szCs w:val="22"/>
        </w:rPr>
      </w:pPr>
    </w:p>
    <w:p w:rsidR="00D24019" w:rsidRPr="00166B14" w:rsidRDefault="00C14233"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FIRM PRICE</w:t>
      </w:r>
    </w:p>
    <w:p w:rsidR="00C14233" w:rsidRPr="00166B14" w:rsidRDefault="00C14233" w:rsidP="00202D16">
      <w:pPr>
        <w:pStyle w:val="Default"/>
        <w:ind w:left="1080"/>
        <w:jc w:val="both"/>
        <w:rPr>
          <w:rFonts w:ascii="Arial" w:hAnsi="Arial" w:cs="Arial"/>
          <w:b/>
          <w:bCs/>
          <w:color w:val="auto"/>
          <w:sz w:val="22"/>
          <w:szCs w:val="22"/>
        </w:rPr>
      </w:pPr>
    </w:p>
    <w:p w:rsidR="00AB2EDC" w:rsidRPr="00166B14" w:rsidRDefault="006A0E0B"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The P</w:t>
      </w:r>
      <w:r w:rsidR="00D24019" w:rsidRPr="00166B14">
        <w:rPr>
          <w:rFonts w:ascii="Arial" w:hAnsi="Arial" w:cs="Arial"/>
          <w:color w:val="auto"/>
          <w:sz w:val="22"/>
          <w:szCs w:val="22"/>
        </w:rPr>
        <w:t xml:space="preserve">rices quoted by the </w:t>
      </w:r>
      <w:r w:rsidR="0067486A" w:rsidRPr="00166B14">
        <w:rPr>
          <w:rFonts w:ascii="Arial" w:hAnsi="Arial" w:cs="Arial"/>
          <w:color w:val="auto"/>
          <w:sz w:val="22"/>
          <w:szCs w:val="22"/>
        </w:rPr>
        <w:t>bidder</w:t>
      </w:r>
      <w:r w:rsidR="00D24019" w:rsidRPr="00166B14">
        <w:rPr>
          <w:rFonts w:ascii="Arial" w:hAnsi="Arial" w:cs="Arial"/>
          <w:color w:val="auto"/>
          <w:sz w:val="22"/>
          <w:szCs w:val="22"/>
        </w:rPr>
        <w:t xml:space="preserve"> shall remain firm and fixed during the currency of the contract and not subject to variation on any </w:t>
      </w:r>
      <w:r w:rsidR="00484D03" w:rsidRPr="00166B14">
        <w:rPr>
          <w:rFonts w:ascii="Arial" w:hAnsi="Arial" w:cs="Arial"/>
          <w:color w:val="auto"/>
          <w:sz w:val="22"/>
          <w:szCs w:val="22"/>
        </w:rPr>
        <w:t>account</w:t>
      </w:r>
      <w:r w:rsidR="00D24019" w:rsidRPr="00166B14">
        <w:rPr>
          <w:rFonts w:ascii="Arial" w:hAnsi="Arial" w:cs="Arial"/>
          <w:color w:val="auto"/>
          <w:sz w:val="22"/>
          <w:szCs w:val="22"/>
        </w:rPr>
        <w:t>.</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C14233" w:rsidP="00722825">
      <w:pPr>
        <w:pStyle w:val="Default"/>
        <w:numPr>
          <w:ilvl w:val="0"/>
          <w:numId w:val="19"/>
        </w:numPr>
        <w:ind w:hanging="720"/>
        <w:jc w:val="both"/>
        <w:rPr>
          <w:rFonts w:ascii="Arial" w:hAnsi="Arial" w:cs="Arial"/>
          <w:color w:val="auto"/>
          <w:sz w:val="22"/>
          <w:szCs w:val="22"/>
        </w:rPr>
      </w:pPr>
      <w:r w:rsidRPr="00166B14">
        <w:rPr>
          <w:rFonts w:ascii="Arial" w:hAnsi="Arial" w:cs="Arial"/>
          <w:b/>
          <w:bCs/>
          <w:color w:val="auto"/>
          <w:sz w:val="22"/>
          <w:szCs w:val="22"/>
        </w:rPr>
        <w:t xml:space="preserve">ALTERNATIVE </w:t>
      </w:r>
      <w:r w:rsidR="00A33B97" w:rsidRPr="00166B14">
        <w:rPr>
          <w:rFonts w:ascii="Arial" w:hAnsi="Arial" w:cs="Arial"/>
          <w:b/>
          <w:bCs/>
          <w:color w:val="auto"/>
          <w:sz w:val="22"/>
          <w:szCs w:val="22"/>
        </w:rPr>
        <w:t>BIDS</w:t>
      </w:r>
    </w:p>
    <w:p w:rsidR="00C14233" w:rsidRPr="00166B14" w:rsidRDefault="00C14233" w:rsidP="00D24019">
      <w:pPr>
        <w:pStyle w:val="Default"/>
        <w:ind w:left="720" w:hanging="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bCs/>
          <w:color w:val="auto"/>
          <w:sz w:val="22"/>
          <w:szCs w:val="22"/>
        </w:rPr>
      </w:pPr>
      <w:r w:rsidRPr="00166B14">
        <w:rPr>
          <w:rFonts w:ascii="Arial" w:hAnsi="Arial" w:cs="Arial"/>
          <w:bCs/>
          <w:color w:val="auto"/>
          <w:sz w:val="22"/>
          <w:szCs w:val="22"/>
        </w:rPr>
        <w:lastRenderedPageBreak/>
        <w:t xml:space="preserve">Alternative </w:t>
      </w:r>
      <w:r w:rsidR="00A33B97" w:rsidRPr="00166B14">
        <w:rPr>
          <w:rFonts w:ascii="Arial" w:hAnsi="Arial" w:cs="Arial"/>
          <w:bCs/>
          <w:color w:val="auto"/>
          <w:sz w:val="22"/>
          <w:szCs w:val="22"/>
        </w:rPr>
        <w:t>Bids</w:t>
      </w:r>
      <w:r w:rsidRPr="00166B14">
        <w:rPr>
          <w:rFonts w:ascii="Arial" w:hAnsi="Arial" w:cs="Arial"/>
          <w:bCs/>
          <w:color w:val="auto"/>
          <w:sz w:val="22"/>
          <w:szCs w:val="22"/>
        </w:rPr>
        <w:t xml:space="preserve"> are not permitted.</w:t>
      </w:r>
      <w:r w:rsidR="00730BCF" w:rsidRPr="00166B14">
        <w:rPr>
          <w:rFonts w:ascii="Arial" w:hAnsi="Arial" w:cs="Arial"/>
          <w:bCs/>
          <w:color w:val="auto"/>
          <w:sz w:val="22"/>
          <w:szCs w:val="22"/>
        </w:rPr>
        <w:t xml:space="preserve"> </w:t>
      </w:r>
    </w:p>
    <w:p w:rsidR="00D24019" w:rsidRPr="00166B14" w:rsidRDefault="00D24019" w:rsidP="00D24019">
      <w:pPr>
        <w:pStyle w:val="Default"/>
        <w:ind w:left="720" w:hanging="720"/>
        <w:jc w:val="both"/>
        <w:rPr>
          <w:rFonts w:ascii="Arial" w:hAnsi="Arial" w:cs="Arial"/>
          <w:b/>
          <w:bCs/>
          <w:color w:val="auto"/>
          <w:sz w:val="22"/>
          <w:szCs w:val="22"/>
        </w:rPr>
      </w:pPr>
    </w:p>
    <w:p w:rsidR="00D24019" w:rsidRPr="00166B14" w:rsidRDefault="00F26F56"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DOCUMENTS ESTABLISHING COMPLIANCE OF SERVICES AS PER BID DOCUMENTS</w:t>
      </w:r>
    </w:p>
    <w:p w:rsidR="00C14233" w:rsidRPr="00166B14" w:rsidRDefault="00C14233" w:rsidP="00D24019">
      <w:pPr>
        <w:pStyle w:val="Default"/>
        <w:ind w:left="720" w:hanging="720"/>
        <w:jc w:val="both"/>
        <w:rPr>
          <w:rFonts w:ascii="Arial" w:hAnsi="Arial" w:cs="Arial"/>
          <w:color w:val="auto"/>
          <w:sz w:val="22"/>
          <w:szCs w:val="22"/>
        </w:rPr>
      </w:pPr>
    </w:p>
    <w:p w:rsidR="00D24019" w:rsidRPr="00166B14" w:rsidRDefault="00AB2EDC"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T</w:t>
      </w:r>
      <w:r w:rsidR="00D24019" w:rsidRPr="00166B14">
        <w:rPr>
          <w:rFonts w:ascii="Arial" w:hAnsi="Arial" w:cs="Arial"/>
          <w:color w:val="auto"/>
          <w:sz w:val="22"/>
          <w:szCs w:val="22"/>
        </w:rPr>
        <w:t xml:space="preserve">he </w:t>
      </w:r>
      <w:r w:rsidR="0067486A" w:rsidRPr="00166B14">
        <w:rPr>
          <w:rFonts w:ascii="Arial" w:hAnsi="Arial" w:cs="Arial"/>
          <w:color w:val="auto"/>
          <w:sz w:val="22"/>
          <w:szCs w:val="22"/>
        </w:rPr>
        <w:t>bidder</w:t>
      </w:r>
      <w:r w:rsidR="00730BCF" w:rsidRPr="00166B14">
        <w:rPr>
          <w:rFonts w:ascii="Arial" w:hAnsi="Arial" w:cs="Arial"/>
          <w:color w:val="auto"/>
          <w:sz w:val="22"/>
          <w:szCs w:val="22"/>
        </w:rPr>
        <w:t xml:space="preserve"> </w:t>
      </w:r>
      <w:r w:rsidR="00105AE5" w:rsidRPr="00166B14">
        <w:rPr>
          <w:rFonts w:ascii="Arial" w:hAnsi="Arial" w:cs="Arial"/>
          <w:color w:val="auto"/>
          <w:sz w:val="22"/>
          <w:szCs w:val="22"/>
        </w:rPr>
        <w:t xml:space="preserve">must </w:t>
      </w:r>
      <w:r w:rsidR="0038240F" w:rsidRPr="00166B14">
        <w:rPr>
          <w:rFonts w:ascii="Arial" w:hAnsi="Arial" w:cs="Arial"/>
          <w:color w:val="auto"/>
          <w:sz w:val="22"/>
          <w:szCs w:val="22"/>
        </w:rPr>
        <w:t xml:space="preserve">submit </w:t>
      </w:r>
      <w:r w:rsidR="00F26F56" w:rsidRPr="00166B14">
        <w:rPr>
          <w:rFonts w:ascii="Arial" w:hAnsi="Arial" w:cs="Arial"/>
          <w:color w:val="auto"/>
          <w:sz w:val="22"/>
          <w:szCs w:val="22"/>
        </w:rPr>
        <w:t>Bid</w:t>
      </w:r>
      <w:r w:rsidR="0038240F" w:rsidRPr="00166B14">
        <w:rPr>
          <w:rFonts w:ascii="Arial" w:hAnsi="Arial" w:cs="Arial"/>
          <w:color w:val="auto"/>
          <w:sz w:val="22"/>
          <w:szCs w:val="22"/>
        </w:rPr>
        <w:t xml:space="preserve"> duly signed by authorised signatory certifying</w:t>
      </w:r>
      <w:r w:rsidR="00730BCF" w:rsidRPr="00166B14">
        <w:rPr>
          <w:rFonts w:ascii="Arial" w:hAnsi="Arial" w:cs="Arial"/>
          <w:color w:val="auto"/>
          <w:sz w:val="22"/>
          <w:szCs w:val="22"/>
        </w:rPr>
        <w:t xml:space="preserve"> </w:t>
      </w:r>
      <w:r w:rsidR="00D24019" w:rsidRPr="00166B14">
        <w:rPr>
          <w:rFonts w:ascii="Arial" w:hAnsi="Arial" w:cs="Arial"/>
          <w:color w:val="auto"/>
          <w:sz w:val="22"/>
          <w:szCs w:val="22"/>
        </w:rPr>
        <w:t>com</w:t>
      </w:r>
      <w:r w:rsidR="000B1352" w:rsidRPr="00166B14">
        <w:rPr>
          <w:rFonts w:ascii="Arial" w:hAnsi="Arial" w:cs="Arial"/>
          <w:color w:val="auto"/>
          <w:sz w:val="22"/>
          <w:szCs w:val="22"/>
        </w:rPr>
        <w:t>pliance</w:t>
      </w:r>
      <w:r w:rsidR="00D24019" w:rsidRPr="00166B14">
        <w:rPr>
          <w:rFonts w:ascii="Arial" w:hAnsi="Arial" w:cs="Arial"/>
          <w:color w:val="auto"/>
          <w:sz w:val="22"/>
          <w:szCs w:val="22"/>
        </w:rPr>
        <w:t xml:space="preserve"> on the </w:t>
      </w:r>
      <w:r w:rsidR="00795199">
        <w:rPr>
          <w:rFonts w:ascii="Arial" w:hAnsi="Arial" w:cs="Arial"/>
          <w:color w:val="auto"/>
          <w:sz w:val="22"/>
          <w:szCs w:val="22"/>
        </w:rPr>
        <w:t>instructions, terms and conditions</w:t>
      </w:r>
      <w:r w:rsidR="00D24019" w:rsidRPr="00166B14">
        <w:rPr>
          <w:rFonts w:ascii="Arial" w:hAnsi="Arial" w:cs="Arial"/>
          <w:color w:val="auto"/>
          <w:sz w:val="22"/>
          <w:szCs w:val="22"/>
        </w:rPr>
        <w:t xml:space="preserve"> incorporated </w:t>
      </w:r>
      <w:r w:rsidR="00890A1D" w:rsidRPr="00166B14">
        <w:rPr>
          <w:rFonts w:ascii="Arial" w:hAnsi="Arial" w:cs="Arial"/>
          <w:color w:val="auto"/>
          <w:sz w:val="22"/>
          <w:szCs w:val="22"/>
        </w:rPr>
        <w:t xml:space="preserve">in the </w:t>
      </w:r>
      <w:r w:rsidR="00F26F56" w:rsidRPr="00166B14">
        <w:rPr>
          <w:rFonts w:ascii="Arial" w:hAnsi="Arial" w:cs="Arial"/>
          <w:color w:val="auto"/>
          <w:sz w:val="22"/>
          <w:szCs w:val="22"/>
        </w:rPr>
        <w:t>Bid</w:t>
      </w:r>
      <w:r w:rsidR="00890A1D" w:rsidRPr="00166B14">
        <w:rPr>
          <w:rFonts w:ascii="Arial" w:hAnsi="Arial" w:cs="Arial"/>
          <w:color w:val="auto"/>
          <w:sz w:val="22"/>
          <w:szCs w:val="22"/>
        </w:rPr>
        <w:t xml:space="preserve"> D</w:t>
      </w:r>
      <w:r w:rsidR="00D24019" w:rsidRPr="00166B14">
        <w:rPr>
          <w:rFonts w:ascii="Arial" w:hAnsi="Arial" w:cs="Arial"/>
          <w:color w:val="auto"/>
          <w:sz w:val="22"/>
          <w:szCs w:val="22"/>
        </w:rPr>
        <w:t xml:space="preserve">ocuments. </w:t>
      </w:r>
    </w:p>
    <w:p w:rsidR="00C14233" w:rsidRPr="00166B14" w:rsidRDefault="00C14233" w:rsidP="00D24019">
      <w:pPr>
        <w:pStyle w:val="Default"/>
        <w:ind w:left="720" w:hanging="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In case there is any variation and/or deviation between the </w:t>
      </w:r>
      <w:r w:rsidR="00974D93">
        <w:rPr>
          <w:rFonts w:ascii="Arial" w:hAnsi="Arial" w:cs="Arial"/>
          <w:color w:val="auto"/>
          <w:sz w:val="22"/>
          <w:szCs w:val="22"/>
        </w:rPr>
        <w:t>Technical Specification Requirements</w:t>
      </w:r>
      <w:r w:rsidRPr="00166B14">
        <w:rPr>
          <w:rFonts w:ascii="Arial" w:hAnsi="Arial" w:cs="Arial"/>
          <w:color w:val="auto"/>
          <w:sz w:val="22"/>
          <w:szCs w:val="22"/>
        </w:rPr>
        <w:t xml:space="preserve"> prescribed by the </w:t>
      </w:r>
      <w:r w:rsidR="00AF55E3">
        <w:rPr>
          <w:rFonts w:ascii="Arial" w:hAnsi="Arial" w:cs="Arial"/>
          <w:color w:val="auto"/>
          <w:sz w:val="22"/>
          <w:szCs w:val="22"/>
        </w:rPr>
        <w:t>Purchaser</w:t>
      </w:r>
      <w:r w:rsidRPr="00166B14">
        <w:rPr>
          <w:rFonts w:ascii="Arial" w:hAnsi="Arial" w:cs="Arial"/>
          <w:color w:val="auto"/>
          <w:sz w:val="22"/>
          <w:szCs w:val="22"/>
        </w:rPr>
        <w:t xml:space="preserve"> and that offered by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shall list out the same </w:t>
      </w:r>
      <w:r w:rsidR="009A58D2" w:rsidRPr="00166B14">
        <w:rPr>
          <w:rFonts w:ascii="Arial" w:hAnsi="Arial" w:cs="Arial"/>
          <w:color w:val="auto"/>
          <w:sz w:val="22"/>
          <w:szCs w:val="22"/>
        </w:rPr>
        <w:t xml:space="preserve">in the above statement </w:t>
      </w:r>
      <w:r w:rsidRPr="00166B14">
        <w:rPr>
          <w:rFonts w:ascii="Arial" w:hAnsi="Arial" w:cs="Arial"/>
          <w:color w:val="auto"/>
          <w:sz w:val="22"/>
          <w:szCs w:val="22"/>
        </w:rPr>
        <w:t xml:space="preserve">without </w:t>
      </w:r>
      <w:r w:rsidR="009A58D2" w:rsidRPr="00166B14">
        <w:rPr>
          <w:rFonts w:ascii="Arial" w:hAnsi="Arial" w:cs="Arial"/>
          <w:color w:val="auto"/>
          <w:sz w:val="22"/>
          <w:szCs w:val="22"/>
        </w:rPr>
        <w:t xml:space="preserve">any </w:t>
      </w:r>
      <w:r w:rsidRPr="00166B14">
        <w:rPr>
          <w:rFonts w:ascii="Arial" w:hAnsi="Arial" w:cs="Arial"/>
          <w:color w:val="auto"/>
          <w:sz w:val="22"/>
          <w:szCs w:val="22"/>
        </w:rPr>
        <w:t xml:space="preserve">ambiguity. </w:t>
      </w:r>
    </w:p>
    <w:p w:rsidR="00C14233" w:rsidRPr="00166B14" w:rsidRDefault="00C14233" w:rsidP="009A58D2">
      <w:pPr>
        <w:pStyle w:val="Default"/>
        <w:ind w:left="720" w:hanging="720"/>
        <w:jc w:val="both"/>
        <w:rPr>
          <w:rFonts w:ascii="Arial" w:hAnsi="Arial" w:cs="Arial"/>
          <w:color w:val="auto"/>
          <w:sz w:val="22"/>
          <w:szCs w:val="22"/>
        </w:rPr>
      </w:pPr>
    </w:p>
    <w:p w:rsidR="00F127F8"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If a </w:t>
      </w:r>
      <w:r w:rsidR="0067486A" w:rsidRPr="00166B14">
        <w:rPr>
          <w:rFonts w:ascii="Arial" w:hAnsi="Arial" w:cs="Arial"/>
          <w:color w:val="auto"/>
          <w:sz w:val="22"/>
          <w:szCs w:val="22"/>
        </w:rPr>
        <w:t>bidder</w:t>
      </w:r>
      <w:r w:rsidRPr="00166B14">
        <w:rPr>
          <w:rFonts w:ascii="Arial" w:hAnsi="Arial" w:cs="Arial"/>
          <w:color w:val="auto"/>
          <w:sz w:val="22"/>
          <w:szCs w:val="22"/>
        </w:rPr>
        <w:t xml:space="preserve"> furnishes wrong and/or misguiding</w:t>
      </w:r>
      <w:r w:rsidR="000B1352" w:rsidRPr="00166B14">
        <w:rPr>
          <w:rFonts w:ascii="Arial" w:hAnsi="Arial" w:cs="Arial"/>
          <w:color w:val="auto"/>
          <w:sz w:val="22"/>
          <w:szCs w:val="22"/>
        </w:rPr>
        <w:t>/misleading</w:t>
      </w:r>
      <w:r w:rsidRPr="00166B14">
        <w:rPr>
          <w:rFonts w:ascii="Arial" w:hAnsi="Arial" w:cs="Arial"/>
          <w:color w:val="auto"/>
          <w:sz w:val="22"/>
          <w:szCs w:val="22"/>
        </w:rPr>
        <w:t xml:space="preserve"> data, statement(s) etc. about </w:t>
      </w:r>
      <w:r w:rsidR="00AD772D" w:rsidRPr="00166B14">
        <w:rPr>
          <w:rFonts w:ascii="Arial" w:hAnsi="Arial" w:cs="Arial"/>
          <w:color w:val="auto"/>
          <w:sz w:val="22"/>
          <w:szCs w:val="22"/>
        </w:rPr>
        <w:t xml:space="preserve">the </w:t>
      </w:r>
      <w:r w:rsidRPr="00166B14">
        <w:rPr>
          <w:rFonts w:ascii="Arial" w:hAnsi="Arial" w:cs="Arial"/>
          <w:color w:val="auto"/>
          <w:sz w:val="22"/>
          <w:szCs w:val="22"/>
        </w:rPr>
        <w:t xml:space="preserve">services offered by it, its </w:t>
      </w:r>
      <w:r w:rsidR="00F26F56" w:rsidRPr="00166B14">
        <w:rPr>
          <w:rFonts w:ascii="Arial" w:hAnsi="Arial" w:cs="Arial"/>
          <w:color w:val="auto"/>
          <w:sz w:val="22"/>
          <w:szCs w:val="22"/>
        </w:rPr>
        <w:t>bid</w:t>
      </w:r>
      <w:r w:rsidRPr="00166B14">
        <w:rPr>
          <w:rFonts w:ascii="Arial" w:hAnsi="Arial" w:cs="Arial"/>
          <w:color w:val="auto"/>
          <w:sz w:val="22"/>
          <w:szCs w:val="22"/>
        </w:rPr>
        <w:t xml:space="preserve"> will be liable to be ignored and rejected in addition to</w:t>
      </w:r>
      <w:r w:rsidR="00730BCF" w:rsidRPr="00166B14">
        <w:rPr>
          <w:rFonts w:ascii="Arial" w:hAnsi="Arial" w:cs="Arial"/>
          <w:color w:val="auto"/>
          <w:sz w:val="22"/>
          <w:szCs w:val="22"/>
        </w:rPr>
        <w:t xml:space="preserve"> </w:t>
      </w:r>
      <w:r w:rsidRPr="00166B14">
        <w:rPr>
          <w:rFonts w:ascii="Arial" w:hAnsi="Arial" w:cs="Arial"/>
          <w:color w:val="auto"/>
          <w:sz w:val="22"/>
          <w:szCs w:val="22"/>
        </w:rPr>
        <w:t xml:space="preserve">other remedies available to the </w:t>
      </w:r>
      <w:r w:rsidR="00AF55E3">
        <w:rPr>
          <w:rFonts w:ascii="Arial" w:hAnsi="Arial" w:cs="Arial"/>
          <w:color w:val="auto"/>
          <w:sz w:val="22"/>
          <w:szCs w:val="22"/>
        </w:rPr>
        <w:t>Purchaser</w:t>
      </w:r>
      <w:r w:rsidRPr="00166B14">
        <w:rPr>
          <w:rFonts w:ascii="Arial" w:hAnsi="Arial" w:cs="Arial"/>
          <w:color w:val="auto"/>
          <w:sz w:val="22"/>
          <w:szCs w:val="22"/>
        </w:rPr>
        <w:t xml:space="preserve"> in this regard.</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C14233"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EARNEST MONEY DEPOSIT (EMD) </w:t>
      </w:r>
    </w:p>
    <w:p w:rsidR="00C14233" w:rsidRPr="00166B14" w:rsidRDefault="00C14233" w:rsidP="00D24019">
      <w:pPr>
        <w:pStyle w:val="Default"/>
        <w:ind w:left="720" w:hanging="720"/>
        <w:jc w:val="both"/>
        <w:rPr>
          <w:rFonts w:ascii="Arial" w:hAnsi="Arial" w:cs="Arial"/>
          <w:color w:val="auto"/>
          <w:sz w:val="22"/>
          <w:szCs w:val="22"/>
        </w:rPr>
      </w:pPr>
    </w:p>
    <w:p w:rsidR="006A3700" w:rsidRPr="00166B14" w:rsidRDefault="0092439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All B</w:t>
      </w:r>
      <w:r w:rsidR="0067486A" w:rsidRPr="00166B14">
        <w:rPr>
          <w:rFonts w:ascii="Arial" w:hAnsi="Arial" w:cs="Arial"/>
          <w:color w:val="auto"/>
          <w:sz w:val="22"/>
          <w:szCs w:val="22"/>
        </w:rPr>
        <w:t>idder</w:t>
      </w:r>
      <w:r w:rsidRPr="00166B14">
        <w:rPr>
          <w:rFonts w:ascii="Arial" w:hAnsi="Arial" w:cs="Arial"/>
          <w:color w:val="auto"/>
          <w:sz w:val="22"/>
          <w:szCs w:val="22"/>
        </w:rPr>
        <w:t>s</w:t>
      </w:r>
      <w:r w:rsidR="00D24019" w:rsidRPr="00166B14">
        <w:rPr>
          <w:rFonts w:ascii="Arial" w:hAnsi="Arial" w:cs="Arial"/>
          <w:color w:val="auto"/>
          <w:sz w:val="22"/>
          <w:szCs w:val="22"/>
        </w:rPr>
        <w:t xml:space="preserve"> shall furnish along with its </w:t>
      </w:r>
      <w:r w:rsidR="00F26F56" w:rsidRPr="00166B14">
        <w:rPr>
          <w:rFonts w:ascii="Arial" w:hAnsi="Arial" w:cs="Arial"/>
          <w:color w:val="auto"/>
          <w:sz w:val="22"/>
          <w:szCs w:val="22"/>
        </w:rPr>
        <w:t>bid</w:t>
      </w:r>
      <w:r w:rsidR="00D24019" w:rsidRPr="00166B14">
        <w:rPr>
          <w:rFonts w:ascii="Arial" w:hAnsi="Arial" w:cs="Arial"/>
          <w:color w:val="auto"/>
          <w:sz w:val="22"/>
          <w:szCs w:val="22"/>
        </w:rPr>
        <w:t>, earnest money</w:t>
      </w:r>
      <w:r w:rsidRPr="00166B14">
        <w:rPr>
          <w:rFonts w:ascii="Arial" w:hAnsi="Arial" w:cs="Arial"/>
          <w:color w:val="auto"/>
          <w:sz w:val="22"/>
          <w:szCs w:val="22"/>
        </w:rPr>
        <w:t xml:space="preserve"> deposit </w:t>
      </w:r>
      <w:r w:rsidR="006A3700" w:rsidRPr="00166B14">
        <w:rPr>
          <w:rFonts w:ascii="Arial" w:hAnsi="Arial" w:cs="Arial"/>
          <w:color w:val="auto"/>
          <w:sz w:val="22"/>
          <w:szCs w:val="22"/>
        </w:rPr>
        <w:t>/bid security</w:t>
      </w:r>
      <w:r w:rsidR="00730BCF" w:rsidRPr="00166B14">
        <w:rPr>
          <w:rFonts w:ascii="Arial" w:hAnsi="Arial" w:cs="Arial"/>
          <w:color w:val="auto"/>
          <w:sz w:val="22"/>
          <w:szCs w:val="22"/>
        </w:rPr>
        <w:t xml:space="preserve"> </w:t>
      </w:r>
      <w:r w:rsidR="00AB2EDC" w:rsidRPr="00166B14">
        <w:rPr>
          <w:rFonts w:ascii="Arial" w:hAnsi="Arial" w:cs="Arial"/>
          <w:color w:val="auto"/>
          <w:sz w:val="22"/>
          <w:szCs w:val="22"/>
        </w:rPr>
        <w:t xml:space="preserve">of </w:t>
      </w:r>
      <w:r w:rsidR="005C0CA1" w:rsidRPr="00166B14">
        <w:rPr>
          <w:rFonts w:ascii="Arial" w:hAnsi="Arial" w:cs="Arial"/>
          <w:color w:val="auto"/>
          <w:sz w:val="22"/>
          <w:szCs w:val="22"/>
        </w:rPr>
        <w:t>INR 1</w:t>
      </w:r>
      <w:r w:rsidR="00AB2EDC" w:rsidRPr="00166B14">
        <w:rPr>
          <w:rFonts w:ascii="Arial" w:hAnsi="Arial" w:cs="Arial"/>
          <w:color w:val="auto"/>
          <w:sz w:val="22"/>
          <w:szCs w:val="22"/>
        </w:rPr>
        <w:t xml:space="preserve">5.00 </w:t>
      </w:r>
      <w:r w:rsidR="00484D03" w:rsidRPr="00166B14">
        <w:rPr>
          <w:rFonts w:ascii="Arial" w:hAnsi="Arial" w:cs="Arial"/>
          <w:color w:val="auto"/>
          <w:sz w:val="22"/>
          <w:szCs w:val="22"/>
        </w:rPr>
        <w:t>Lakhs</w:t>
      </w:r>
      <w:r w:rsidR="005C0CA1" w:rsidRPr="00166B14">
        <w:rPr>
          <w:rFonts w:ascii="Arial" w:hAnsi="Arial" w:cs="Arial"/>
          <w:color w:val="auto"/>
          <w:sz w:val="22"/>
          <w:szCs w:val="22"/>
        </w:rPr>
        <w:t>.</w:t>
      </w:r>
    </w:p>
    <w:p w:rsidR="00C14233" w:rsidRPr="00166B14" w:rsidRDefault="00C14233" w:rsidP="00F127F8">
      <w:pPr>
        <w:pStyle w:val="Default"/>
        <w:ind w:left="720" w:hanging="720"/>
        <w:jc w:val="both"/>
        <w:rPr>
          <w:rFonts w:ascii="Arial" w:hAnsi="Arial" w:cs="Arial"/>
          <w:color w:val="auto"/>
          <w:sz w:val="22"/>
          <w:szCs w:val="22"/>
        </w:rPr>
      </w:pPr>
    </w:p>
    <w:p w:rsidR="00D24019" w:rsidRPr="00166B14" w:rsidRDefault="00AB2EDC"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w:t>
      </w:r>
      <w:r w:rsidR="00D24019" w:rsidRPr="00166B14">
        <w:rPr>
          <w:rFonts w:ascii="Arial" w:hAnsi="Arial" w:cs="Arial"/>
          <w:color w:val="auto"/>
          <w:sz w:val="22"/>
          <w:szCs w:val="22"/>
        </w:rPr>
        <w:t xml:space="preserve">earnest money shall be </w:t>
      </w:r>
      <w:r w:rsidR="00F127F8" w:rsidRPr="00166B14">
        <w:rPr>
          <w:rFonts w:ascii="Arial" w:hAnsi="Arial" w:cs="Arial"/>
          <w:color w:val="auto"/>
          <w:sz w:val="22"/>
          <w:szCs w:val="22"/>
        </w:rPr>
        <w:t xml:space="preserve">in the form of </w:t>
      </w:r>
      <w:r w:rsidRPr="00166B14">
        <w:rPr>
          <w:rFonts w:ascii="Arial" w:hAnsi="Arial" w:cs="Arial"/>
          <w:color w:val="auto"/>
          <w:sz w:val="22"/>
          <w:szCs w:val="22"/>
        </w:rPr>
        <w:t>Demand Draft / Bank Guarantee / Fixed Deposit Receipt</w:t>
      </w:r>
      <w:r w:rsidR="00F127F8" w:rsidRPr="00166B14">
        <w:rPr>
          <w:rFonts w:ascii="Arial" w:hAnsi="Arial" w:cs="Arial"/>
          <w:color w:val="auto"/>
          <w:sz w:val="22"/>
          <w:szCs w:val="22"/>
        </w:rPr>
        <w:t>.</w:t>
      </w:r>
    </w:p>
    <w:p w:rsidR="00C14233" w:rsidRPr="00166B14" w:rsidRDefault="00C14233" w:rsidP="00676CCC">
      <w:pPr>
        <w:pStyle w:val="Default"/>
        <w:ind w:left="720" w:hanging="720"/>
        <w:jc w:val="both"/>
        <w:rPr>
          <w:rFonts w:ascii="Arial" w:hAnsi="Arial" w:cs="Arial"/>
          <w:color w:val="auto"/>
          <w:sz w:val="22"/>
          <w:szCs w:val="22"/>
        </w:rPr>
      </w:pPr>
    </w:p>
    <w:p w:rsidR="00D24019" w:rsidRPr="00166B14" w:rsidRDefault="00991D48"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No exem</w:t>
      </w:r>
      <w:r w:rsidR="00F64454" w:rsidRPr="00166B14">
        <w:rPr>
          <w:rFonts w:ascii="Arial" w:hAnsi="Arial" w:cs="Arial"/>
          <w:color w:val="auto"/>
          <w:sz w:val="22"/>
          <w:szCs w:val="22"/>
        </w:rPr>
        <w:t>ption is allowed in EMD. Without valid EMD, bid shall be rejected.</w:t>
      </w:r>
    </w:p>
    <w:p w:rsidR="00C14233" w:rsidRPr="00166B14" w:rsidRDefault="00C14233" w:rsidP="00D24019">
      <w:pPr>
        <w:pStyle w:val="Default"/>
        <w:ind w:left="720" w:hanging="720"/>
        <w:jc w:val="both"/>
        <w:rPr>
          <w:rFonts w:ascii="Arial" w:hAnsi="Arial" w:cs="Arial"/>
          <w:color w:val="auto"/>
          <w:sz w:val="22"/>
          <w:szCs w:val="22"/>
        </w:rPr>
      </w:pPr>
    </w:p>
    <w:p w:rsidR="00D24019" w:rsidRPr="00166B14" w:rsidRDefault="0092439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The Bid Security should</w:t>
      </w:r>
      <w:r w:rsidR="00D24019" w:rsidRPr="00166B14">
        <w:rPr>
          <w:rFonts w:ascii="Arial" w:hAnsi="Arial" w:cs="Arial"/>
          <w:color w:val="auto"/>
          <w:sz w:val="22"/>
          <w:szCs w:val="22"/>
        </w:rPr>
        <w:t xml:space="preserve"> be provided from any </w:t>
      </w:r>
      <w:r w:rsidRPr="00166B14">
        <w:rPr>
          <w:rFonts w:ascii="Arial" w:hAnsi="Arial" w:cs="Arial"/>
          <w:color w:val="auto"/>
          <w:sz w:val="22"/>
          <w:szCs w:val="22"/>
        </w:rPr>
        <w:t xml:space="preserve">commercial bank </w:t>
      </w:r>
      <w:r w:rsidR="00F127F8" w:rsidRPr="00166B14">
        <w:rPr>
          <w:rFonts w:ascii="Arial" w:hAnsi="Arial" w:cs="Arial"/>
          <w:color w:val="auto"/>
          <w:sz w:val="22"/>
          <w:szCs w:val="22"/>
        </w:rPr>
        <w:t xml:space="preserve">and should be pledged to </w:t>
      </w:r>
      <w:r w:rsidR="005C0CA1" w:rsidRPr="00166B14">
        <w:rPr>
          <w:rFonts w:ascii="Arial" w:hAnsi="Arial" w:cs="Arial"/>
          <w:color w:val="auto"/>
          <w:sz w:val="22"/>
          <w:szCs w:val="22"/>
        </w:rPr>
        <w:t>Strategic Alliance Manag</w:t>
      </w:r>
      <w:r w:rsidR="00A81CBC" w:rsidRPr="00166B14">
        <w:rPr>
          <w:rFonts w:ascii="Arial" w:hAnsi="Arial" w:cs="Arial"/>
          <w:color w:val="auto"/>
          <w:sz w:val="22"/>
          <w:szCs w:val="22"/>
        </w:rPr>
        <w:t>ement Services Private Limited</w:t>
      </w:r>
      <w:r w:rsidR="009A58D2" w:rsidRPr="00166B14">
        <w:rPr>
          <w:rFonts w:ascii="Arial" w:hAnsi="Arial" w:cs="Arial"/>
          <w:color w:val="auto"/>
          <w:sz w:val="22"/>
          <w:szCs w:val="22"/>
        </w:rPr>
        <w:t xml:space="preserve">, payable at </w:t>
      </w:r>
      <w:r w:rsidR="005C0CA1" w:rsidRPr="00166B14">
        <w:rPr>
          <w:rFonts w:ascii="Arial" w:hAnsi="Arial" w:cs="Arial"/>
          <w:color w:val="auto"/>
          <w:sz w:val="22"/>
          <w:szCs w:val="22"/>
        </w:rPr>
        <w:t>New Delhi</w:t>
      </w:r>
      <w:r w:rsidRPr="00166B14">
        <w:rPr>
          <w:rFonts w:ascii="Arial" w:hAnsi="Arial" w:cs="Arial"/>
          <w:color w:val="auto"/>
          <w:sz w:val="22"/>
          <w:szCs w:val="22"/>
        </w:rPr>
        <w:t xml:space="preserve">. In case bid security is submitted in </w:t>
      </w:r>
      <w:r w:rsidR="005C0CA1" w:rsidRPr="00166B14">
        <w:rPr>
          <w:rFonts w:ascii="Arial" w:hAnsi="Arial" w:cs="Arial"/>
          <w:color w:val="auto"/>
          <w:sz w:val="22"/>
          <w:szCs w:val="22"/>
        </w:rPr>
        <w:t xml:space="preserve">the </w:t>
      </w:r>
      <w:r w:rsidRPr="00166B14">
        <w:rPr>
          <w:rFonts w:ascii="Arial" w:hAnsi="Arial" w:cs="Arial"/>
          <w:color w:val="auto"/>
          <w:sz w:val="22"/>
          <w:szCs w:val="22"/>
        </w:rPr>
        <w:t xml:space="preserve">form of </w:t>
      </w:r>
      <w:r w:rsidR="005C0CA1" w:rsidRPr="00166B14">
        <w:rPr>
          <w:rFonts w:ascii="Arial" w:hAnsi="Arial" w:cs="Arial"/>
          <w:color w:val="auto"/>
          <w:sz w:val="22"/>
          <w:szCs w:val="22"/>
        </w:rPr>
        <w:t xml:space="preserve">a </w:t>
      </w:r>
      <w:r w:rsidRPr="00166B14">
        <w:rPr>
          <w:rFonts w:ascii="Arial" w:hAnsi="Arial" w:cs="Arial"/>
          <w:color w:val="auto"/>
          <w:sz w:val="22"/>
          <w:szCs w:val="22"/>
        </w:rPr>
        <w:t>Bank Guarantee, it should be</w:t>
      </w:r>
      <w:r w:rsidR="00D24019" w:rsidRPr="00166B14">
        <w:rPr>
          <w:rFonts w:ascii="Arial" w:hAnsi="Arial" w:cs="Arial"/>
          <w:color w:val="auto"/>
          <w:sz w:val="22"/>
          <w:szCs w:val="22"/>
        </w:rPr>
        <w:t xml:space="preserve"> as per the fo</w:t>
      </w:r>
      <w:r w:rsidR="00716710" w:rsidRPr="00166B14">
        <w:rPr>
          <w:rFonts w:ascii="Arial" w:hAnsi="Arial" w:cs="Arial"/>
          <w:color w:val="auto"/>
          <w:sz w:val="22"/>
          <w:szCs w:val="22"/>
        </w:rPr>
        <w:t>rmat given</w:t>
      </w:r>
      <w:r w:rsidR="00795199">
        <w:rPr>
          <w:rFonts w:ascii="Arial" w:hAnsi="Arial" w:cs="Arial"/>
          <w:color w:val="auto"/>
          <w:sz w:val="22"/>
          <w:szCs w:val="22"/>
        </w:rPr>
        <w:t xml:space="preserve"> in </w:t>
      </w:r>
      <w:r w:rsidR="002340A8" w:rsidRPr="00166B14">
        <w:rPr>
          <w:rFonts w:ascii="Arial" w:hAnsi="Arial" w:cs="Arial"/>
          <w:color w:val="auto"/>
          <w:sz w:val="22"/>
          <w:szCs w:val="22"/>
        </w:rPr>
        <w:t>Chapter</w:t>
      </w:r>
      <w:r w:rsidR="00716710" w:rsidRPr="00166B14">
        <w:rPr>
          <w:rFonts w:ascii="Arial" w:hAnsi="Arial" w:cs="Arial"/>
          <w:color w:val="auto"/>
          <w:sz w:val="22"/>
          <w:szCs w:val="22"/>
        </w:rPr>
        <w:t xml:space="preserve"> V</w:t>
      </w:r>
      <w:r w:rsidR="00795199">
        <w:rPr>
          <w:rFonts w:ascii="Arial" w:hAnsi="Arial" w:cs="Arial"/>
          <w:color w:val="auto"/>
          <w:sz w:val="22"/>
          <w:szCs w:val="22"/>
        </w:rPr>
        <w:t>I</w:t>
      </w:r>
      <w:r w:rsidR="007E3D35" w:rsidRPr="00166B14">
        <w:rPr>
          <w:rFonts w:ascii="Arial" w:hAnsi="Arial" w:cs="Arial"/>
          <w:color w:val="auto"/>
          <w:sz w:val="22"/>
          <w:szCs w:val="22"/>
        </w:rPr>
        <w:t>I</w:t>
      </w:r>
      <w:r w:rsidRPr="00166B14">
        <w:rPr>
          <w:rFonts w:ascii="Arial" w:hAnsi="Arial" w:cs="Arial"/>
          <w:color w:val="auto"/>
          <w:sz w:val="22"/>
          <w:szCs w:val="22"/>
        </w:rPr>
        <w:t>.</w:t>
      </w:r>
    </w:p>
    <w:p w:rsidR="00C14233" w:rsidRPr="00166B14" w:rsidRDefault="00C14233" w:rsidP="00D24019">
      <w:pPr>
        <w:pStyle w:val="Default"/>
        <w:ind w:left="720" w:hanging="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earnest money </w:t>
      </w:r>
      <w:r w:rsidR="00924399" w:rsidRPr="00166B14">
        <w:rPr>
          <w:rFonts w:ascii="Arial" w:hAnsi="Arial" w:cs="Arial"/>
          <w:color w:val="auto"/>
          <w:sz w:val="22"/>
          <w:szCs w:val="22"/>
        </w:rPr>
        <w:t xml:space="preserve">deposited in </w:t>
      </w:r>
      <w:r w:rsidR="005C0CA1" w:rsidRPr="00166B14">
        <w:rPr>
          <w:rFonts w:ascii="Arial" w:hAnsi="Arial" w:cs="Arial"/>
          <w:color w:val="auto"/>
          <w:sz w:val="22"/>
          <w:szCs w:val="22"/>
        </w:rPr>
        <w:t xml:space="preserve">the </w:t>
      </w:r>
      <w:r w:rsidR="00924399" w:rsidRPr="00166B14">
        <w:rPr>
          <w:rFonts w:ascii="Arial" w:hAnsi="Arial" w:cs="Arial"/>
          <w:color w:val="auto"/>
          <w:sz w:val="22"/>
          <w:szCs w:val="22"/>
        </w:rPr>
        <w:t xml:space="preserve">form of BG / FDR </w:t>
      </w:r>
      <w:r w:rsidRPr="00166B14">
        <w:rPr>
          <w:rFonts w:ascii="Arial" w:hAnsi="Arial" w:cs="Arial"/>
          <w:color w:val="auto"/>
          <w:sz w:val="22"/>
          <w:szCs w:val="22"/>
        </w:rPr>
        <w:t>shall be valid for 1</w:t>
      </w:r>
      <w:r w:rsidR="00FE45C7" w:rsidRPr="00166B14">
        <w:rPr>
          <w:rFonts w:ascii="Arial" w:hAnsi="Arial" w:cs="Arial"/>
          <w:color w:val="auto"/>
          <w:sz w:val="22"/>
          <w:szCs w:val="22"/>
        </w:rPr>
        <w:t>8</w:t>
      </w:r>
      <w:r w:rsidR="00F807A9" w:rsidRPr="00166B14">
        <w:rPr>
          <w:rFonts w:ascii="Arial" w:hAnsi="Arial" w:cs="Arial"/>
          <w:color w:val="auto"/>
          <w:sz w:val="22"/>
          <w:szCs w:val="22"/>
        </w:rPr>
        <w:t>0</w:t>
      </w:r>
      <w:r w:rsidRPr="00166B14">
        <w:rPr>
          <w:rFonts w:ascii="Arial" w:hAnsi="Arial" w:cs="Arial"/>
          <w:color w:val="auto"/>
          <w:sz w:val="22"/>
          <w:szCs w:val="22"/>
        </w:rPr>
        <w:t xml:space="preserve"> days</w:t>
      </w:r>
      <w:r w:rsidR="00716710" w:rsidRPr="00166B14">
        <w:rPr>
          <w:rFonts w:ascii="Arial" w:hAnsi="Arial" w:cs="Arial"/>
          <w:color w:val="auto"/>
          <w:sz w:val="22"/>
          <w:szCs w:val="22"/>
        </w:rPr>
        <w:t xml:space="preserve"> from </w:t>
      </w:r>
      <w:r w:rsidR="005C0CA1" w:rsidRPr="00166B14">
        <w:rPr>
          <w:rFonts w:ascii="Arial" w:hAnsi="Arial" w:cs="Arial"/>
          <w:color w:val="auto"/>
          <w:sz w:val="22"/>
          <w:szCs w:val="22"/>
        </w:rPr>
        <w:t xml:space="preserve">the due </w:t>
      </w:r>
      <w:r w:rsidR="00716710" w:rsidRPr="00166B14">
        <w:rPr>
          <w:rFonts w:ascii="Arial" w:hAnsi="Arial" w:cs="Arial"/>
          <w:color w:val="auto"/>
          <w:sz w:val="22"/>
          <w:szCs w:val="22"/>
        </w:rPr>
        <w:t>date of</w:t>
      </w:r>
      <w:r w:rsidR="00730BCF" w:rsidRPr="00166B14">
        <w:rPr>
          <w:rFonts w:ascii="Arial" w:hAnsi="Arial" w:cs="Arial"/>
          <w:color w:val="auto"/>
          <w:sz w:val="22"/>
          <w:szCs w:val="22"/>
        </w:rPr>
        <w:t xml:space="preserve"> </w:t>
      </w:r>
      <w:r w:rsidR="00716710" w:rsidRPr="00166B14">
        <w:rPr>
          <w:rFonts w:ascii="Arial" w:hAnsi="Arial" w:cs="Arial"/>
          <w:color w:val="auto"/>
          <w:sz w:val="22"/>
          <w:szCs w:val="22"/>
        </w:rPr>
        <w:t>submission of bids.</w:t>
      </w:r>
    </w:p>
    <w:p w:rsidR="00C14233" w:rsidRPr="00166B14" w:rsidRDefault="00C14233" w:rsidP="00D24019">
      <w:pPr>
        <w:pStyle w:val="Default"/>
        <w:ind w:left="720" w:hanging="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Unsuccessful </w:t>
      </w:r>
      <w:r w:rsidR="0067486A" w:rsidRPr="00166B14">
        <w:rPr>
          <w:rFonts w:ascii="Arial" w:hAnsi="Arial" w:cs="Arial"/>
          <w:color w:val="auto"/>
          <w:sz w:val="22"/>
          <w:szCs w:val="22"/>
        </w:rPr>
        <w:t>bidder</w:t>
      </w:r>
      <w:r w:rsidRPr="00166B14">
        <w:rPr>
          <w:rFonts w:ascii="Arial" w:hAnsi="Arial" w:cs="Arial"/>
          <w:color w:val="auto"/>
          <w:sz w:val="22"/>
          <w:szCs w:val="22"/>
        </w:rPr>
        <w:t xml:space="preserve">s’ earnest money will be returned to them without any interest, after expiry of the </w:t>
      </w:r>
      <w:r w:rsidR="00F26F56" w:rsidRPr="00166B14">
        <w:rPr>
          <w:rFonts w:ascii="Arial" w:hAnsi="Arial" w:cs="Arial"/>
          <w:color w:val="auto"/>
          <w:sz w:val="22"/>
          <w:szCs w:val="22"/>
        </w:rPr>
        <w:t>bid</w:t>
      </w:r>
      <w:r w:rsidRPr="00166B14">
        <w:rPr>
          <w:rFonts w:ascii="Arial" w:hAnsi="Arial" w:cs="Arial"/>
          <w:color w:val="auto"/>
          <w:sz w:val="22"/>
          <w:szCs w:val="22"/>
        </w:rPr>
        <w:t xml:space="preserve"> validity period, but not later than thirty days after conclusion of the resultant contract. Successful </w:t>
      </w:r>
      <w:r w:rsidR="0067486A" w:rsidRPr="00166B14">
        <w:rPr>
          <w:rFonts w:ascii="Arial" w:hAnsi="Arial" w:cs="Arial"/>
          <w:color w:val="auto"/>
          <w:sz w:val="22"/>
          <w:szCs w:val="22"/>
        </w:rPr>
        <w:t>bidder</w:t>
      </w:r>
      <w:r w:rsidRPr="00166B14">
        <w:rPr>
          <w:rFonts w:ascii="Arial" w:hAnsi="Arial" w:cs="Arial"/>
          <w:color w:val="auto"/>
          <w:sz w:val="22"/>
          <w:szCs w:val="22"/>
        </w:rPr>
        <w:t xml:space="preserve">’s earnest money will be returned without any interest, after receipt of performance security from </w:t>
      </w:r>
      <w:r w:rsidR="00FE45C7" w:rsidRPr="00166B14">
        <w:rPr>
          <w:rFonts w:ascii="Arial" w:hAnsi="Arial" w:cs="Arial"/>
          <w:color w:val="auto"/>
          <w:sz w:val="22"/>
          <w:szCs w:val="22"/>
        </w:rPr>
        <w:t>successful</w:t>
      </w:r>
      <w:r w:rsidRPr="00166B14">
        <w:rPr>
          <w:rFonts w:ascii="Arial" w:hAnsi="Arial" w:cs="Arial"/>
          <w:color w:val="auto"/>
          <w:sz w:val="22"/>
          <w:szCs w:val="22"/>
        </w:rPr>
        <w:t xml:space="preserve"> </w:t>
      </w:r>
      <w:r w:rsidR="0067486A" w:rsidRPr="00166B14">
        <w:rPr>
          <w:rFonts w:ascii="Arial" w:hAnsi="Arial" w:cs="Arial"/>
          <w:color w:val="auto"/>
          <w:sz w:val="22"/>
          <w:szCs w:val="22"/>
        </w:rPr>
        <w:t>bidder</w:t>
      </w:r>
      <w:r w:rsidRPr="00166B14">
        <w:rPr>
          <w:rFonts w:ascii="Arial" w:hAnsi="Arial" w:cs="Arial"/>
          <w:color w:val="auto"/>
          <w:sz w:val="22"/>
          <w:szCs w:val="22"/>
        </w:rPr>
        <w:t xml:space="preserve">. </w:t>
      </w:r>
    </w:p>
    <w:p w:rsidR="00C14233" w:rsidRPr="00166B14" w:rsidRDefault="00C14233" w:rsidP="00D24019">
      <w:pPr>
        <w:pStyle w:val="Default"/>
        <w:ind w:left="720" w:hanging="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Earnest Money is required to protect the </w:t>
      </w:r>
      <w:r w:rsidR="00AF55E3">
        <w:rPr>
          <w:rFonts w:ascii="Arial" w:hAnsi="Arial" w:cs="Arial"/>
          <w:color w:val="auto"/>
          <w:sz w:val="22"/>
          <w:szCs w:val="22"/>
        </w:rPr>
        <w:t>Purchaser</w:t>
      </w:r>
      <w:r w:rsidR="00730BCF" w:rsidRPr="00166B14">
        <w:rPr>
          <w:rFonts w:ascii="Arial" w:hAnsi="Arial" w:cs="Arial"/>
          <w:color w:val="auto"/>
          <w:sz w:val="22"/>
          <w:szCs w:val="22"/>
        </w:rPr>
        <w:t xml:space="preserve"> </w:t>
      </w:r>
      <w:r w:rsidRPr="00166B14">
        <w:rPr>
          <w:rFonts w:ascii="Arial" w:hAnsi="Arial" w:cs="Arial"/>
          <w:color w:val="auto"/>
          <w:sz w:val="22"/>
          <w:szCs w:val="22"/>
        </w:rPr>
        <w:t xml:space="preserve">against the risk of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’s conduct, which would warrant the forfeiture of the EMD. Earnest money of a </w:t>
      </w:r>
      <w:r w:rsidR="0067486A" w:rsidRPr="00166B14">
        <w:rPr>
          <w:rFonts w:ascii="Arial" w:hAnsi="Arial" w:cs="Arial"/>
          <w:color w:val="auto"/>
          <w:sz w:val="22"/>
          <w:szCs w:val="22"/>
        </w:rPr>
        <w:t>bidder</w:t>
      </w:r>
      <w:r w:rsidRPr="00166B14">
        <w:rPr>
          <w:rFonts w:ascii="Arial" w:hAnsi="Arial" w:cs="Arial"/>
          <w:color w:val="auto"/>
          <w:sz w:val="22"/>
          <w:szCs w:val="22"/>
        </w:rPr>
        <w:t xml:space="preserve"> will be forfeited, if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withdraws or amends its </w:t>
      </w:r>
      <w:r w:rsidR="00F26F56" w:rsidRPr="00166B14">
        <w:rPr>
          <w:rFonts w:ascii="Arial" w:hAnsi="Arial" w:cs="Arial"/>
          <w:color w:val="auto"/>
          <w:sz w:val="22"/>
          <w:szCs w:val="22"/>
        </w:rPr>
        <w:t>bid</w:t>
      </w:r>
      <w:r w:rsidRPr="00166B14">
        <w:rPr>
          <w:rFonts w:ascii="Arial" w:hAnsi="Arial" w:cs="Arial"/>
          <w:color w:val="auto"/>
          <w:sz w:val="22"/>
          <w:szCs w:val="22"/>
        </w:rPr>
        <w:t xml:space="preserve"> or impairs or derogates from the </w:t>
      </w:r>
      <w:r w:rsidR="00F26F56" w:rsidRPr="00166B14">
        <w:rPr>
          <w:rFonts w:ascii="Arial" w:hAnsi="Arial" w:cs="Arial"/>
          <w:color w:val="auto"/>
          <w:sz w:val="22"/>
          <w:szCs w:val="22"/>
        </w:rPr>
        <w:t>bid</w:t>
      </w:r>
      <w:r w:rsidRPr="00166B14">
        <w:rPr>
          <w:rFonts w:ascii="Arial" w:hAnsi="Arial" w:cs="Arial"/>
          <w:color w:val="auto"/>
          <w:sz w:val="22"/>
          <w:szCs w:val="22"/>
        </w:rPr>
        <w:t xml:space="preserve"> in any respect within the period of validity of its </w:t>
      </w:r>
      <w:r w:rsidR="00795199">
        <w:rPr>
          <w:rFonts w:ascii="Arial" w:hAnsi="Arial" w:cs="Arial"/>
          <w:color w:val="auto"/>
          <w:sz w:val="22"/>
          <w:szCs w:val="22"/>
        </w:rPr>
        <w:t>bid</w:t>
      </w:r>
      <w:r w:rsidRPr="00166B14">
        <w:rPr>
          <w:rFonts w:ascii="Arial" w:hAnsi="Arial" w:cs="Arial"/>
          <w:color w:val="auto"/>
          <w:sz w:val="22"/>
          <w:szCs w:val="22"/>
        </w:rPr>
        <w:t xml:space="preserve"> or if it comes to notice that the information/documents furnished in its tender is incorrect, false, misleading or forged without prejudice to other rights of the </w:t>
      </w:r>
      <w:r w:rsidR="00AF55E3">
        <w:rPr>
          <w:rFonts w:ascii="Arial" w:hAnsi="Arial" w:cs="Arial"/>
          <w:color w:val="auto"/>
          <w:sz w:val="22"/>
          <w:szCs w:val="22"/>
        </w:rPr>
        <w:t>Purchaser</w:t>
      </w:r>
      <w:r w:rsidRPr="00166B14">
        <w:rPr>
          <w:rFonts w:ascii="Arial" w:hAnsi="Arial" w:cs="Arial"/>
          <w:color w:val="auto"/>
          <w:sz w:val="22"/>
          <w:szCs w:val="22"/>
        </w:rPr>
        <w:t xml:space="preserve">. The successful </w:t>
      </w:r>
      <w:r w:rsidR="0067486A" w:rsidRPr="00166B14">
        <w:rPr>
          <w:rFonts w:ascii="Arial" w:hAnsi="Arial" w:cs="Arial"/>
          <w:color w:val="auto"/>
          <w:sz w:val="22"/>
          <w:szCs w:val="22"/>
        </w:rPr>
        <w:t>bidder</w:t>
      </w:r>
      <w:r w:rsidRPr="00166B14">
        <w:rPr>
          <w:rFonts w:ascii="Arial" w:hAnsi="Arial" w:cs="Arial"/>
          <w:color w:val="auto"/>
          <w:sz w:val="22"/>
          <w:szCs w:val="22"/>
        </w:rPr>
        <w:t xml:space="preserve">’s earnest money will be forfeited without prejudice to other rights of </w:t>
      </w:r>
      <w:r w:rsidR="000F027A" w:rsidRPr="00166B14">
        <w:rPr>
          <w:rFonts w:ascii="Arial" w:hAnsi="Arial" w:cs="Arial"/>
          <w:color w:val="auto"/>
          <w:sz w:val="22"/>
          <w:szCs w:val="22"/>
        </w:rPr>
        <w:t xml:space="preserve">the </w:t>
      </w:r>
      <w:r w:rsidR="00AF55E3">
        <w:rPr>
          <w:rFonts w:ascii="Arial" w:hAnsi="Arial" w:cs="Arial"/>
          <w:color w:val="auto"/>
          <w:sz w:val="22"/>
          <w:szCs w:val="22"/>
        </w:rPr>
        <w:t>Purchaser</w:t>
      </w:r>
      <w:r w:rsidRPr="00166B14">
        <w:rPr>
          <w:rFonts w:ascii="Arial" w:hAnsi="Arial" w:cs="Arial"/>
          <w:color w:val="auto"/>
          <w:sz w:val="22"/>
          <w:szCs w:val="22"/>
        </w:rPr>
        <w:t xml:space="preserve"> if it fails to furnish the required performance security within the specified period. </w:t>
      </w:r>
    </w:p>
    <w:p w:rsidR="00A47A12" w:rsidRPr="00166B14" w:rsidRDefault="00A47A12" w:rsidP="00676CCC">
      <w:pPr>
        <w:pStyle w:val="Default"/>
        <w:jc w:val="both"/>
        <w:rPr>
          <w:rFonts w:ascii="Arial" w:hAnsi="Arial" w:cs="Arial"/>
          <w:color w:val="auto"/>
        </w:rPr>
      </w:pPr>
    </w:p>
    <w:p w:rsidR="00D24019" w:rsidRPr="00974D93" w:rsidRDefault="00F26F56" w:rsidP="00722825">
      <w:pPr>
        <w:pStyle w:val="Default"/>
        <w:numPr>
          <w:ilvl w:val="0"/>
          <w:numId w:val="19"/>
        </w:numPr>
        <w:ind w:hanging="720"/>
        <w:jc w:val="both"/>
        <w:rPr>
          <w:rFonts w:ascii="Arial" w:hAnsi="Arial" w:cs="Arial"/>
          <w:b/>
          <w:bCs/>
          <w:color w:val="auto"/>
          <w:sz w:val="22"/>
          <w:szCs w:val="22"/>
        </w:rPr>
      </w:pPr>
      <w:r w:rsidRPr="00974D93">
        <w:rPr>
          <w:rFonts w:ascii="Arial" w:hAnsi="Arial" w:cs="Arial"/>
          <w:b/>
          <w:bCs/>
          <w:color w:val="auto"/>
          <w:sz w:val="22"/>
          <w:szCs w:val="22"/>
        </w:rPr>
        <w:t>BID</w:t>
      </w:r>
      <w:r w:rsidR="00C14233" w:rsidRPr="00974D93">
        <w:rPr>
          <w:rFonts w:ascii="Arial" w:hAnsi="Arial" w:cs="Arial"/>
          <w:b/>
          <w:bCs/>
          <w:color w:val="auto"/>
          <w:sz w:val="22"/>
          <w:szCs w:val="22"/>
        </w:rPr>
        <w:t xml:space="preserve"> VALIDITY </w:t>
      </w:r>
    </w:p>
    <w:p w:rsidR="00C14233" w:rsidRPr="00974D93" w:rsidRDefault="00C14233" w:rsidP="00974D93">
      <w:pPr>
        <w:pStyle w:val="Default"/>
        <w:jc w:val="both"/>
        <w:rPr>
          <w:rFonts w:ascii="Arial" w:hAnsi="Arial" w:cs="Arial"/>
          <w:color w:val="auto"/>
          <w:sz w:val="22"/>
          <w:szCs w:val="22"/>
          <w:highlight w:val="yellow"/>
        </w:rPr>
      </w:pPr>
    </w:p>
    <w:p w:rsidR="00974D93" w:rsidRDefault="00974D93" w:rsidP="00722825">
      <w:pPr>
        <w:pStyle w:val="Default"/>
        <w:numPr>
          <w:ilvl w:val="1"/>
          <w:numId w:val="19"/>
        </w:numPr>
        <w:ind w:hanging="720"/>
        <w:jc w:val="both"/>
        <w:rPr>
          <w:rFonts w:ascii="Arial" w:hAnsi="Arial" w:cs="Arial"/>
          <w:color w:val="auto"/>
          <w:sz w:val="22"/>
          <w:szCs w:val="22"/>
        </w:rPr>
      </w:pPr>
      <w:r w:rsidRPr="00974D93">
        <w:rPr>
          <w:rFonts w:ascii="Arial" w:hAnsi="Arial" w:cs="Arial"/>
          <w:color w:val="auto"/>
          <w:sz w:val="22"/>
          <w:szCs w:val="22"/>
        </w:rPr>
        <w:t>The bids shall remain valid for a period of 150 days after the due date of submission of bids. Any bid valid</w:t>
      </w:r>
      <w:r w:rsidRPr="00036503">
        <w:rPr>
          <w:rFonts w:ascii="Arial" w:hAnsi="Arial" w:cs="Arial"/>
          <w:color w:val="auto"/>
          <w:sz w:val="22"/>
          <w:szCs w:val="22"/>
        </w:rPr>
        <w:t xml:space="preserve"> for a shorter period shall be treated as nonresponsive and</w:t>
      </w:r>
      <w:r>
        <w:rPr>
          <w:rFonts w:ascii="Arial" w:hAnsi="Arial" w:cs="Arial"/>
          <w:color w:val="auto"/>
          <w:sz w:val="22"/>
          <w:szCs w:val="22"/>
        </w:rPr>
        <w:t xml:space="preserve"> rejected.</w:t>
      </w:r>
    </w:p>
    <w:p w:rsidR="00974D93" w:rsidRDefault="00974D93" w:rsidP="00974D93">
      <w:pPr>
        <w:pStyle w:val="Default"/>
        <w:ind w:left="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lastRenderedPageBreak/>
        <w:t xml:space="preserve">In exceptional </w:t>
      </w:r>
      <w:r w:rsidR="009A58D2" w:rsidRPr="00166B14">
        <w:rPr>
          <w:rFonts w:ascii="Arial" w:hAnsi="Arial" w:cs="Arial"/>
          <w:color w:val="auto"/>
          <w:sz w:val="22"/>
          <w:szCs w:val="22"/>
        </w:rPr>
        <w:t>situations</w:t>
      </w:r>
      <w:r w:rsidRPr="00166B14">
        <w:rPr>
          <w:rFonts w:ascii="Arial" w:hAnsi="Arial" w:cs="Arial"/>
          <w:color w:val="auto"/>
          <w:sz w:val="22"/>
          <w:szCs w:val="22"/>
        </w:rPr>
        <w:t xml:space="preserve">,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s may be requested by the </w:t>
      </w:r>
      <w:r w:rsidR="00AF55E3">
        <w:rPr>
          <w:rFonts w:ascii="Arial" w:hAnsi="Arial" w:cs="Arial"/>
          <w:color w:val="auto"/>
          <w:sz w:val="22"/>
          <w:szCs w:val="22"/>
        </w:rPr>
        <w:t>Purchaser</w:t>
      </w:r>
      <w:r w:rsidR="00730BCF" w:rsidRPr="00166B14">
        <w:rPr>
          <w:rFonts w:ascii="Arial" w:hAnsi="Arial" w:cs="Arial"/>
          <w:color w:val="auto"/>
          <w:sz w:val="22"/>
          <w:szCs w:val="22"/>
        </w:rPr>
        <w:t xml:space="preserve"> </w:t>
      </w:r>
      <w:r w:rsidRPr="00166B14">
        <w:rPr>
          <w:rFonts w:ascii="Arial" w:hAnsi="Arial" w:cs="Arial"/>
          <w:color w:val="auto"/>
          <w:sz w:val="22"/>
          <w:szCs w:val="22"/>
        </w:rPr>
        <w:t xml:space="preserve">to extend the validity of their </w:t>
      </w:r>
      <w:r w:rsidR="003F35B9" w:rsidRPr="00166B14">
        <w:rPr>
          <w:rFonts w:ascii="Arial" w:hAnsi="Arial" w:cs="Arial"/>
          <w:color w:val="auto"/>
          <w:sz w:val="22"/>
          <w:szCs w:val="22"/>
        </w:rPr>
        <w:t>bids</w:t>
      </w:r>
      <w:r w:rsidRPr="00166B14">
        <w:rPr>
          <w:rFonts w:ascii="Arial" w:hAnsi="Arial" w:cs="Arial"/>
          <w:color w:val="auto"/>
          <w:sz w:val="22"/>
          <w:szCs w:val="22"/>
        </w:rPr>
        <w:t xml:space="preserve"> up to a specified period. Such request(s) and responses thereto shall be conveyed by </w:t>
      </w:r>
      <w:r w:rsidR="00716710" w:rsidRPr="00166B14">
        <w:rPr>
          <w:rFonts w:ascii="Arial" w:hAnsi="Arial" w:cs="Arial"/>
          <w:color w:val="auto"/>
          <w:sz w:val="22"/>
          <w:szCs w:val="22"/>
        </w:rPr>
        <w:t>speed-post/</w:t>
      </w:r>
      <w:r w:rsidR="009A58D2" w:rsidRPr="00166B14">
        <w:rPr>
          <w:rFonts w:ascii="Arial" w:hAnsi="Arial" w:cs="Arial"/>
          <w:color w:val="auto"/>
          <w:sz w:val="22"/>
          <w:szCs w:val="22"/>
        </w:rPr>
        <w:t>e-mail</w:t>
      </w:r>
      <w:r w:rsidRPr="00166B14">
        <w:rPr>
          <w:rFonts w:ascii="Arial" w:hAnsi="Arial" w:cs="Arial"/>
          <w:color w:val="auto"/>
          <w:sz w:val="22"/>
          <w:szCs w:val="22"/>
        </w:rPr>
        <w:t xml:space="preserve">.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s, who agree to extend the </w:t>
      </w:r>
      <w:r w:rsidR="00F26F56" w:rsidRPr="00166B14">
        <w:rPr>
          <w:rFonts w:ascii="Arial" w:hAnsi="Arial" w:cs="Arial"/>
          <w:color w:val="auto"/>
          <w:sz w:val="22"/>
          <w:szCs w:val="22"/>
        </w:rPr>
        <w:t>bid</w:t>
      </w:r>
      <w:r w:rsidRPr="00166B14">
        <w:rPr>
          <w:rFonts w:ascii="Arial" w:hAnsi="Arial" w:cs="Arial"/>
          <w:color w:val="auto"/>
          <w:sz w:val="22"/>
          <w:szCs w:val="22"/>
        </w:rPr>
        <w:t xml:space="preserve"> validity, are to extend the same without any change or modification of their original </w:t>
      </w:r>
      <w:r w:rsidR="00F26F56" w:rsidRPr="00166B14">
        <w:rPr>
          <w:rFonts w:ascii="Arial" w:hAnsi="Arial" w:cs="Arial"/>
          <w:color w:val="auto"/>
          <w:sz w:val="22"/>
          <w:szCs w:val="22"/>
        </w:rPr>
        <w:t>bid</w:t>
      </w:r>
      <w:r w:rsidR="00730BCF" w:rsidRPr="00166B14">
        <w:rPr>
          <w:rFonts w:ascii="Arial" w:hAnsi="Arial" w:cs="Arial"/>
          <w:color w:val="auto"/>
          <w:sz w:val="22"/>
          <w:szCs w:val="22"/>
        </w:rPr>
        <w:t xml:space="preserve">s </w:t>
      </w:r>
      <w:r w:rsidR="009A58D2" w:rsidRPr="00166B14">
        <w:rPr>
          <w:rFonts w:ascii="Arial" w:hAnsi="Arial" w:cs="Arial"/>
          <w:color w:val="auto"/>
          <w:sz w:val="22"/>
          <w:szCs w:val="22"/>
        </w:rPr>
        <w:t xml:space="preserve">are </w:t>
      </w:r>
      <w:r w:rsidRPr="00166B14">
        <w:rPr>
          <w:rFonts w:ascii="Arial" w:hAnsi="Arial" w:cs="Arial"/>
          <w:color w:val="auto"/>
          <w:sz w:val="22"/>
          <w:szCs w:val="22"/>
        </w:rPr>
        <w:t xml:space="preserve">also </w:t>
      </w:r>
      <w:r w:rsidR="009A58D2" w:rsidRPr="00166B14">
        <w:rPr>
          <w:rFonts w:ascii="Arial" w:hAnsi="Arial" w:cs="Arial"/>
          <w:color w:val="auto"/>
          <w:sz w:val="22"/>
          <w:szCs w:val="22"/>
        </w:rPr>
        <w:t xml:space="preserve">required </w:t>
      </w:r>
      <w:r w:rsidRPr="00166B14">
        <w:rPr>
          <w:rFonts w:ascii="Arial" w:hAnsi="Arial" w:cs="Arial"/>
          <w:color w:val="auto"/>
          <w:sz w:val="22"/>
          <w:szCs w:val="22"/>
        </w:rPr>
        <w:t xml:space="preserve">to extend the validity period of the EMD accordingly. A </w:t>
      </w:r>
      <w:r w:rsidR="0067486A" w:rsidRPr="00166B14">
        <w:rPr>
          <w:rFonts w:ascii="Arial" w:hAnsi="Arial" w:cs="Arial"/>
          <w:color w:val="auto"/>
          <w:sz w:val="22"/>
          <w:szCs w:val="22"/>
        </w:rPr>
        <w:t>bidder</w:t>
      </w:r>
      <w:r w:rsidRPr="00166B14">
        <w:rPr>
          <w:rFonts w:ascii="Arial" w:hAnsi="Arial" w:cs="Arial"/>
          <w:color w:val="auto"/>
          <w:sz w:val="22"/>
          <w:szCs w:val="22"/>
        </w:rPr>
        <w:t xml:space="preserve">, however, may not agree to extend its </w:t>
      </w:r>
      <w:r w:rsidR="00F26F56" w:rsidRPr="00166B14">
        <w:rPr>
          <w:rFonts w:ascii="Arial" w:hAnsi="Arial" w:cs="Arial"/>
          <w:color w:val="auto"/>
          <w:sz w:val="22"/>
          <w:szCs w:val="22"/>
        </w:rPr>
        <w:t>bid</w:t>
      </w:r>
      <w:r w:rsidRPr="00166B14">
        <w:rPr>
          <w:rFonts w:ascii="Arial" w:hAnsi="Arial" w:cs="Arial"/>
          <w:color w:val="auto"/>
          <w:sz w:val="22"/>
          <w:szCs w:val="22"/>
        </w:rPr>
        <w:t xml:space="preserve"> validity without forfeiting its EMD.  </w:t>
      </w:r>
    </w:p>
    <w:p w:rsidR="00D24019" w:rsidRPr="00166B14" w:rsidRDefault="00D24019" w:rsidP="00D24019">
      <w:pPr>
        <w:pStyle w:val="Default"/>
        <w:tabs>
          <w:tab w:val="left" w:pos="2044"/>
        </w:tabs>
        <w:ind w:left="720" w:hanging="720"/>
        <w:jc w:val="both"/>
        <w:rPr>
          <w:rFonts w:ascii="Arial" w:hAnsi="Arial" w:cs="Arial"/>
          <w:color w:val="auto"/>
          <w:sz w:val="22"/>
          <w:szCs w:val="22"/>
        </w:rPr>
      </w:pPr>
      <w:r w:rsidRPr="00166B14">
        <w:rPr>
          <w:rFonts w:ascii="Arial" w:hAnsi="Arial" w:cs="Arial"/>
          <w:color w:val="auto"/>
          <w:sz w:val="22"/>
          <w:szCs w:val="22"/>
        </w:rPr>
        <w:tab/>
      </w:r>
      <w:r w:rsidRPr="00166B14">
        <w:rPr>
          <w:rFonts w:ascii="Arial" w:hAnsi="Arial" w:cs="Arial"/>
          <w:color w:val="auto"/>
          <w:sz w:val="22"/>
          <w:szCs w:val="22"/>
        </w:rPr>
        <w:tab/>
      </w:r>
    </w:p>
    <w:p w:rsidR="00D24019" w:rsidRPr="00166B14" w:rsidRDefault="000F027A"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SIGNING AND SEALING OF </w:t>
      </w:r>
      <w:r w:rsidR="003F35B9" w:rsidRPr="00166B14">
        <w:rPr>
          <w:rFonts w:ascii="Arial" w:hAnsi="Arial" w:cs="Arial"/>
          <w:b/>
          <w:bCs/>
          <w:color w:val="auto"/>
          <w:sz w:val="22"/>
          <w:szCs w:val="22"/>
        </w:rPr>
        <w:t>BIDS</w:t>
      </w:r>
    </w:p>
    <w:p w:rsidR="000F027A" w:rsidRPr="00166B14" w:rsidRDefault="000F027A" w:rsidP="00CA3AC6">
      <w:pPr>
        <w:pStyle w:val="Default"/>
        <w:ind w:left="720" w:hanging="720"/>
        <w:jc w:val="both"/>
        <w:rPr>
          <w:rFonts w:ascii="Arial" w:hAnsi="Arial" w:cs="Arial"/>
          <w:color w:val="auto"/>
          <w:sz w:val="22"/>
          <w:szCs w:val="22"/>
        </w:rPr>
      </w:pPr>
    </w:p>
    <w:p w:rsidR="00CA3AC6" w:rsidRPr="00166B14" w:rsidRDefault="00CA3AC6"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The Bidders shal</w:t>
      </w:r>
      <w:r w:rsidR="00C20FF7" w:rsidRPr="00166B14">
        <w:rPr>
          <w:rFonts w:ascii="Arial" w:hAnsi="Arial" w:cs="Arial"/>
          <w:color w:val="auto"/>
          <w:sz w:val="22"/>
          <w:szCs w:val="22"/>
        </w:rPr>
        <w:t xml:space="preserve">l submit their </w:t>
      </w:r>
      <w:r w:rsidR="00974D93">
        <w:rPr>
          <w:rFonts w:ascii="Arial" w:hAnsi="Arial" w:cs="Arial"/>
          <w:color w:val="auto"/>
          <w:sz w:val="22"/>
          <w:szCs w:val="22"/>
        </w:rPr>
        <w:t>bids</w:t>
      </w:r>
      <w:r w:rsidR="00C20FF7" w:rsidRPr="00166B14">
        <w:rPr>
          <w:rFonts w:ascii="Arial" w:hAnsi="Arial" w:cs="Arial"/>
          <w:color w:val="auto"/>
          <w:sz w:val="22"/>
          <w:szCs w:val="22"/>
        </w:rPr>
        <w:t xml:space="preserve"> as per schedule</w:t>
      </w:r>
      <w:r w:rsidRPr="00166B14">
        <w:rPr>
          <w:rFonts w:ascii="Arial" w:hAnsi="Arial" w:cs="Arial"/>
          <w:color w:val="auto"/>
          <w:sz w:val="22"/>
          <w:szCs w:val="22"/>
        </w:rPr>
        <w:t xml:space="preserve"> indicated </w:t>
      </w:r>
      <w:r w:rsidR="00D10E94" w:rsidRPr="00166B14">
        <w:rPr>
          <w:rFonts w:ascii="Arial" w:hAnsi="Arial" w:cs="Arial"/>
          <w:color w:val="auto"/>
          <w:sz w:val="22"/>
          <w:szCs w:val="22"/>
        </w:rPr>
        <w:t>in Notice Inviting Tenders (NIT) and</w:t>
      </w:r>
      <w:r w:rsidR="00730BCF" w:rsidRPr="00166B14">
        <w:rPr>
          <w:rFonts w:ascii="Arial" w:hAnsi="Arial" w:cs="Arial"/>
          <w:color w:val="auto"/>
          <w:sz w:val="22"/>
          <w:szCs w:val="22"/>
        </w:rPr>
        <w:t xml:space="preserve"> </w:t>
      </w:r>
      <w:r w:rsidR="00C20FF7" w:rsidRPr="00166B14">
        <w:rPr>
          <w:rFonts w:ascii="Arial" w:hAnsi="Arial" w:cs="Arial"/>
          <w:color w:val="auto"/>
          <w:sz w:val="22"/>
          <w:szCs w:val="22"/>
        </w:rPr>
        <w:t xml:space="preserve">any </w:t>
      </w:r>
      <w:r w:rsidR="00924399" w:rsidRPr="00166B14">
        <w:rPr>
          <w:rFonts w:ascii="Arial" w:hAnsi="Arial" w:cs="Arial"/>
          <w:color w:val="auto"/>
          <w:sz w:val="22"/>
          <w:szCs w:val="22"/>
        </w:rPr>
        <w:t xml:space="preserve">amendments made </w:t>
      </w:r>
      <w:r w:rsidR="00FE45C7" w:rsidRPr="00166B14">
        <w:rPr>
          <w:rFonts w:ascii="Arial" w:hAnsi="Arial" w:cs="Arial"/>
          <w:color w:val="auto"/>
          <w:sz w:val="22"/>
          <w:szCs w:val="22"/>
        </w:rPr>
        <w:t>with</w:t>
      </w:r>
      <w:r w:rsidR="00C20FF7" w:rsidRPr="00166B14">
        <w:rPr>
          <w:rFonts w:ascii="Arial" w:hAnsi="Arial" w:cs="Arial"/>
          <w:color w:val="auto"/>
          <w:sz w:val="22"/>
          <w:szCs w:val="22"/>
        </w:rPr>
        <w:t>in due date for submission of bids.</w:t>
      </w:r>
    </w:p>
    <w:p w:rsidR="00CA3AC6" w:rsidRPr="00166B14" w:rsidRDefault="00CA3AC6" w:rsidP="00CA3AC6">
      <w:pPr>
        <w:pStyle w:val="Default"/>
        <w:ind w:left="720" w:hanging="720"/>
        <w:jc w:val="both"/>
        <w:rPr>
          <w:rFonts w:ascii="Arial" w:hAnsi="Arial" w:cs="Arial"/>
          <w:color w:val="auto"/>
          <w:sz w:val="22"/>
          <w:szCs w:val="22"/>
        </w:rPr>
      </w:pPr>
    </w:p>
    <w:p w:rsidR="00CA3AC6" w:rsidRPr="00166B14" w:rsidRDefault="00F26F56" w:rsidP="00722825">
      <w:pPr>
        <w:pStyle w:val="Default"/>
        <w:numPr>
          <w:ilvl w:val="1"/>
          <w:numId w:val="19"/>
        </w:numPr>
        <w:ind w:hanging="720"/>
        <w:jc w:val="both"/>
        <w:rPr>
          <w:rFonts w:ascii="Arial" w:hAnsi="Arial" w:cs="Arial"/>
          <w:b/>
          <w:bCs/>
          <w:color w:val="auto"/>
          <w:sz w:val="22"/>
          <w:szCs w:val="22"/>
        </w:rPr>
      </w:pPr>
      <w:r w:rsidRPr="00166B14">
        <w:rPr>
          <w:rFonts w:ascii="Arial" w:hAnsi="Arial" w:cs="Arial"/>
          <w:color w:val="auto"/>
          <w:sz w:val="22"/>
          <w:szCs w:val="22"/>
        </w:rPr>
        <w:t>Bid</w:t>
      </w:r>
      <w:r w:rsidR="00C42F28" w:rsidRPr="00166B14">
        <w:rPr>
          <w:rFonts w:ascii="Arial" w:hAnsi="Arial" w:cs="Arial"/>
          <w:color w:val="auto"/>
          <w:sz w:val="22"/>
          <w:szCs w:val="22"/>
        </w:rPr>
        <w:t xml:space="preserve"> Documents seek</w:t>
      </w:r>
      <w:r w:rsidR="00730BCF" w:rsidRPr="00166B14">
        <w:rPr>
          <w:rFonts w:ascii="Arial" w:hAnsi="Arial" w:cs="Arial"/>
          <w:color w:val="auto"/>
          <w:sz w:val="22"/>
          <w:szCs w:val="22"/>
        </w:rPr>
        <w:t xml:space="preserve"> </w:t>
      </w:r>
      <w:r w:rsidRPr="00166B14">
        <w:rPr>
          <w:rFonts w:ascii="Arial" w:hAnsi="Arial" w:cs="Arial"/>
          <w:color w:val="auto"/>
          <w:sz w:val="22"/>
          <w:szCs w:val="22"/>
        </w:rPr>
        <w:t>bid</w:t>
      </w:r>
      <w:r w:rsidR="00CA3AC6" w:rsidRPr="00166B14">
        <w:rPr>
          <w:rFonts w:ascii="Arial" w:hAnsi="Arial" w:cs="Arial"/>
          <w:color w:val="auto"/>
          <w:sz w:val="22"/>
          <w:szCs w:val="22"/>
        </w:rPr>
        <w:t xml:space="preserve"> submission by </w:t>
      </w:r>
      <w:r w:rsidR="00D10E94" w:rsidRPr="00166B14">
        <w:rPr>
          <w:rFonts w:ascii="Arial" w:hAnsi="Arial" w:cs="Arial"/>
          <w:color w:val="auto"/>
          <w:sz w:val="22"/>
          <w:szCs w:val="22"/>
        </w:rPr>
        <w:t xml:space="preserve">following two </w:t>
      </w:r>
      <w:r w:rsidR="00716710" w:rsidRPr="00166B14">
        <w:rPr>
          <w:rFonts w:ascii="Arial" w:hAnsi="Arial" w:cs="Arial"/>
          <w:color w:val="auto"/>
          <w:sz w:val="22"/>
          <w:szCs w:val="22"/>
        </w:rPr>
        <w:t>bid</w:t>
      </w:r>
      <w:r w:rsidR="00D10E94" w:rsidRPr="00166B14">
        <w:rPr>
          <w:rFonts w:ascii="Arial" w:hAnsi="Arial" w:cs="Arial"/>
          <w:color w:val="auto"/>
          <w:sz w:val="22"/>
          <w:szCs w:val="22"/>
        </w:rPr>
        <w:t xml:space="preserve"> System </w:t>
      </w:r>
      <w:r w:rsidR="00CA3AC6" w:rsidRPr="00166B14">
        <w:rPr>
          <w:rFonts w:ascii="Arial" w:hAnsi="Arial" w:cs="Arial"/>
          <w:color w:val="auto"/>
          <w:sz w:val="22"/>
          <w:szCs w:val="22"/>
        </w:rPr>
        <w:t>i.e. “Technical Bid (EMD &amp;</w:t>
      </w:r>
      <w:r w:rsidR="00C42F28" w:rsidRPr="00166B14">
        <w:rPr>
          <w:rFonts w:ascii="Arial" w:hAnsi="Arial" w:cs="Arial"/>
          <w:color w:val="auto"/>
          <w:sz w:val="22"/>
          <w:szCs w:val="22"/>
        </w:rPr>
        <w:t>Technical D</w:t>
      </w:r>
      <w:r w:rsidR="00CA3AC6" w:rsidRPr="00166B14">
        <w:rPr>
          <w:rFonts w:ascii="Arial" w:hAnsi="Arial" w:cs="Arial"/>
          <w:color w:val="auto"/>
          <w:sz w:val="22"/>
          <w:szCs w:val="22"/>
        </w:rPr>
        <w:t xml:space="preserve">ocuments) – </w:t>
      </w:r>
      <w:r w:rsidR="00CA3AC6" w:rsidRPr="00166B14">
        <w:rPr>
          <w:rFonts w:ascii="Arial" w:hAnsi="Arial" w:cs="Arial"/>
          <w:b/>
          <w:bCs/>
          <w:color w:val="auto"/>
          <w:sz w:val="22"/>
          <w:szCs w:val="22"/>
        </w:rPr>
        <w:t>Envelope-A</w:t>
      </w:r>
      <w:r w:rsidR="00CA3AC6" w:rsidRPr="00166B14">
        <w:rPr>
          <w:rFonts w:ascii="Arial" w:hAnsi="Arial" w:cs="Arial"/>
          <w:color w:val="auto"/>
          <w:sz w:val="22"/>
          <w:szCs w:val="22"/>
        </w:rPr>
        <w:t>”</w:t>
      </w:r>
      <w:r w:rsidR="00D10E94" w:rsidRPr="00166B14">
        <w:rPr>
          <w:rFonts w:ascii="Arial" w:hAnsi="Arial" w:cs="Arial"/>
          <w:color w:val="auto"/>
          <w:sz w:val="22"/>
          <w:szCs w:val="22"/>
        </w:rPr>
        <w:t xml:space="preserve"> and</w:t>
      </w:r>
      <w:r w:rsidR="000636A0" w:rsidRPr="00166B14">
        <w:rPr>
          <w:rFonts w:ascii="Arial" w:hAnsi="Arial" w:cs="Arial"/>
          <w:color w:val="auto"/>
          <w:sz w:val="22"/>
          <w:szCs w:val="22"/>
        </w:rPr>
        <w:t xml:space="preserve"> “Financial </w:t>
      </w:r>
      <w:r w:rsidR="00CA3AC6" w:rsidRPr="00166B14">
        <w:rPr>
          <w:rFonts w:ascii="Arial" w:hAnsi="Arial" w:cs="Arial"/>
          <w:color w:val="auto"/>
          <w:sz w:val="22"/>
          <w:szCs w:val="22"/>
        </w:rPr>
        <w:t xml:space="preserve">Bid’ – </w:t>
      </w:r>
      <w:r w:rsidR="00D10E94" w:rsidRPr="00166B14">
        <w:rPr>
          <w:rFonts w:ascii="Arial" w:hAnsi="Arial" w:cs="Arial"/>
          <w:b/>
          <w:bCs/>
          <w:color w:val="auto"/>
          <w:sz w:val="22"/>
          <w:szCs w:val="22"/>
        </w:rPr>
        <w:t>Envelope-B</w:t>
      </w:r>
      <w:r w:rsidR="000F027A" w:rsidRPr="00166B14">
        <w:rPr>
          <w:rFonts w:ascii="Arial" w:hAnsi="Arial" w:cs="Arial"/>
          <w:b/>
          <w:bCs/>
          <w:color w:val="auto"/>
          <w:sz w:val="22"/>
          <w:szCs w:val="22"/>
        </w:rPr>
        <w:t>.</w:t>
      </w:r>
    </w:p>
    <w:p w:rsidR="00CA3AC6" w:rsidRPr="00166B14" w:rsidRDefault="00CA3AC6" w:rsidP="00716710">
      <w:pPr>
        <w:pStyle w:val="Default"/>
        <w:jc w:val="both"/>
        <w:rPr>
          <w:rFonts w:ascii="Arial" w:hAnsi="Arial" w:cs="Arial"/>
          <w:color w:val="auto"/>
          <w:sz w:val="22"/>
          <w:szCs w:val="22"/>
        </w:rPr>
      </w:pPr>
    </w:p>
    <w:p w:rsidR="00CA3AC6" w:rsidRPr="00166B14" w:rsidRDefault="00716710"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Technical and Financial bids </w:t>
      </w:r>
      <w:r w:rsidR="00CA3AC6" w:rsidRPr="00166B14">
        <w:rPr>
          <w:rFonts w:ascii="Arial" w:hAnsi="Arial" w:cs="Arial"/>
          <w:color w:val="auto"/>
          <w:sz w:val="22"/>
          <w:szCs w:val="22"/>
        </w:rPr>
        <w:t xml:space="preserve">shall be typed </w:t>
      </w:r>
      <w:r w:rsidR="00974D93">
        <w:rPr>
          <w:rFonts w:ascii="Arial" w:hAnsi="Arial" w:cs="Arial"/>
          <w:color w:val="auto"/>
          <w:sz w:val="22"/>
          <w:szCs w:val="22"/>
        </w:rPr>
        <w:t xml:space="preserve">and </w:t>
      </w:r>
      <w:r w:rsidR="00CA3AC6" w:rsidRPr="00166B14">
        <w:rPr>
          <w:rFonts w:ascii="Arial" w:hAnsi="Arial" w:cs="Arial"/>
          <w:color w:val="auto"/>
          <w:sz w:val="22"/>
          <w:szCs w:val="22"/>
        </w:rPr>
        <w:t xml:space="preserve">signed by the bidder or by a person(s) who has been duly authorized to bind the bidder to the contract. The letter of authorization shall be by a written power of attorney, which shall also be furnished along with the </w:t>
      </w:r>
      <w:r w:rsidR="00F26F56" w:rsidRPr="00166B14">
        <w:rPr>
          <w:rFonts w:ascii="Arial" w:hAnsi="Arial" w:cs="Arial"/>
          <w:color w:val="auto"/>
          <w:sz w:val="22"/>
          <w:szCs w:val="22"/>
        </w:rPr>
        <w:t>bid</w:t>
      </w:r>
      <w:r w:rsidR="00CA3AC6" w:rsidRPr="00166B14">
        <w:rPr>
          <w:rFonts w:ascii="Arial" w:hAnsi="Arial" w:cs="Arial"/>
          <w:color w:val="auto"/>
          <w:sz w:val="22"/>
          <w:szCs w:val="22"/>
        </w:rPr>
        <w:t xml:space="preserve">. </w:t>
      </w:r>
    </w:p>
    <w:p w:rsidR="00CA3AC6" w:rsidRPr="00166B14" w:rsidRDefault="00CA3AC6" w:rsidP="00CA3AC6">
      <w:pPr>
        <w:pStyle w:val="Default"/>
        <w:ind w:left="720" w:hanging="720"/>
        <w:jc w:val="both"/>
        <w:rPr>
          <w:rFonts w:ascii="Arial" w:hAnsi="Arial" w:cs="Arial"/>
          <w:color w:val="auto"/>
          <w:sz w:val="22"/>
          <w:szCs w:val="22"/>
        </w:rPr>
      </w:pPr>
    </w:p>
    <w:p w:rsidR="00CA3AC6" w:rsidRPr="00166B14" w:rsidRDefault="00CA3AC6"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All the pages of the </w:t>
      </w:r>
      <w:r w:rsidR="00F26F56" w:rsidRPr="00166B14">
        <w:rPr>
          <w:rFonts w:ascii="Arial" w:hAnsi="Arial" w:cs="Arial"/>
          <w:color w:val="auto"/>
          <w:sz w:val="22"/>
          <w:szCs w:val="22"/>
        </w:rPr>
        <w:t>bid</w:t>
      </w:r>
      <w:r w:rsidR="00730BCF" w:rsidRPr="00166B14">
        <w:rPr>
          <w:rFonts w:ascii="Arial" w:hAnsi="Arial" w:cs="Arial"/>
          <w:color w:val="auto"/>
          <w:sz w:val="22"/>
          <w:szCs w:val="22"/>
        </w:rPr>
        <w:t xml:space="preserve"> </w:t>
      </w:r>
      <w:r w:rsidRPr="00166B14">
        <w:rPr>
          <w:rFonts w:ascii="Arial" w:hAnsi="Arial" w:cs="Arial"/>
          <w:color w:val="auto"/>
          <w:sz w:val="22"/>
          <w:szCs w:val="22"/>
        </w:rPr>
        <w:t xml:space="preserve">shall be duly signed at the appropriate places as indicated in the </w:t>
      </w:r>
      <w:r w:rsidR="00F26F56" w:rsidRPr="00166B14">
        <w:rPr>
          <w:rFonts w:ascii="Arial" w:hAnsi="Arial" w:cs="Arial"/>
          <w:color w:val="auto"/>
          <w:sz w:val="22"/>
          <w:szCs w:val="22"/>
        </w:rPr>
        <w:t>Bid</w:t>
      </w:r>
      <w:r w:rsidRPr="00166B14">
        <w:rPr>
          <w:rFonts w:ascii="Arial" w:hAnsi="Arial" w:cs="Arial"/>
          <w:color w:val="auto"/>
          <w:sz w:val="22"/>
          <w:szCs w:val="22"/>
        </w:rPr>
        <w:t xml:space="preserve"> Documents and all other pages of the </w:t>
      </w:r>
      <w:r w:rsidR="003F35B9" w:rsidRPr="00166B14">
        <w:rPr>
          <w:rFonts w:ascii="Arial" w:hAnsi="Arial" w:cs="Arial"/>
          <w:color w:val="auto"/>
          <w:sz w:val="22"/>
          <w:szCs w:val="22"/>
        </w:rPr>
        <w:t>bid</w:t>
      </w:r>
      <w:r w:rsidRPr="00166B14">
        <w:rPr>
          <w:rFonts w:ascii="Arial" w:hAnsi="Arial" w:cs="Arial"/>
          <w:color w:val="auto"/>
          <w:sz w:val="22"/>
          <w:szCs w:val="22"/>
        </w:rPr>
        <w:t xml:space="preserve"> including printed literature, if any shall be initialled by the same person(s) signing the </w:t>
      </w:r>
      <w:r w:rsidR="003F35B9" w:rsidRPr="00166B14">
        <w:rPr>
          <w:rFonts w:ascii="Arial" w:hAnsi="Arial" w:cs="Arial"/>
          <w:color w:val="auto"/>
          <w:sz w:val="22"/>
          <w:szCs w:val="22"/>
        </w:rPr>
        <w:t>bid</w:t>
      </w:r>
      <w:r w:rsidRPr="00166B14">
        <w:rPr>
          <w:rFonts w:ascii="Arial" w:hAnsi="Arial" w:cs="Arial"/>
          <w:color w:val="auto"/>
          <w:sz w:val="22"/>
          <w:szCs w:val="22"/>
        </w:rPr>
        <w:t xml:space="preserve">. The </w:t>
      </w:r>
      <w:r w:rsidR="003F35B9" w:rsidRPr="00166B14">
        <w:rPr>
          <w:rFonts w:ascii="Arial" w:hAnsi="Arial" w:cs="Arial"/>
          <w:color w:val="auto"/>
          <w:sz w:val="22"/>
          <w:szCs w:val="22"/>
        </w:rPr>
        <w:t>bid</w:t>
      </w:r>
      <w:r w:rsidRPr="00166B14">
        <w:rPr>
          <w:rFonts w:ascii="Arial" w:hAnsi="Arial" w:cs="Arial"/>
          <w:color w:val="auto"/>
          <w:sz w:val="22"/>
          <w:szCs w:val="22"/>
        </w:rPr>
        <w:t xml:space="preserve"> shall not contain any erasure or overwriting, except as necessary to correct any error made by the bidder and, if there is any such correction; the same shall be initialled by the person(s) signing the </w:t>
      </w:r>
      <w:r w:rsidR="003F35B9" w:rsidRPr="00166B14">
        <w:rPr>
          <w:rFonts w:ascii="Arial" w:hAnsi="Arial" w:cs="Arial"/>
          <w:color w:val="auto"/>
          <w:sz w:val="22"/>
          <w:szCs w:val="22"/>
        </w:rPr>
        <w:t>bid</w:t>
      </w:r>
      <w:r w:rsidRPr="00166B14">
        <w:rPr>
          <w:rFonts w:ascii="Arial" w:hAnsi="Arial" w:cs="Arial"/>
          <w:color w:val="auto"/>
          <w:sz w:val="22"/>
          <w:szCs w:val="22"/>
        </w:rPr>
        <w:t>.</w:t>
      </w:r>
    </w:p>
    <w:p w:rsidR="00CA3AC6" w:rsidRPr="00166B14" w:rsidRDefault="00CA3AC6" w:rsidP="00CA3AC6">
      <w:pPr>
        <w:pStyle w:val="Default"/>
        <w:ind w:left="720" w:hanging="720"/>
        <w:jc w:val="both"/>
        <w:rPr>
          <w:rFonts w:ascii="Arial" w:hAnsi="Arial" w:cs="Arial"/>
          <w:color w:val="auto"/>
          <w:sz w:val="22"/>
          <w:szCs w:val="22"/>
        </w:rPr>
      </w:pPr>
    </w:p>
    <w:p w:rsidR="00F26F56" w:rsidRPr="00166B14" w:rsidRDefault="00CA3AC6"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bidder </w:t>
      </w:r>
      <w:r w:rsidR="00974D93">
        <w:rPr>
          <w:rFonts w:ascii="Arial" w:hAnsi="Arial" w:cs="Arial"/>
          <w:color w:val="auto"/>
          <w:sz w:val="22"/>
          <w:szCs w:val="22"/>
        </w:rPr>
        <w:t xml:space="preserve">shall seal the </w:t>
      </w:r>
      <w:r w:rsidR="00716710" w:rsidRPr="00166B14">
        <w:rPr>
          <w:rFonts w:ascii="Arial" w:hAnsi="Arial" w:cs="Arial"/>
          <w:color w:val="auto"/>
          <w:sz w:val="22"/>
          <w:szCs w:val="22"/>
        </w:rPr>
        <w:t>Technical and Financ</w:t>
      </w:r>
      <w:r w:rsidR="00974D93">
        <w:rPr>
          <w:rFonts w:ascii="Arial" w:hAnsi="Arial" w:cs="Arial"/>
          <w:color w:val="auto"/>
          <w:sz w:val="22"/>
          <w:szCs w:val="22"/>
        </w:rPr>
        <w:t>ial bid</w:t>
      </w:r>
      <w:r w:rsidR="00716710" w:rsidRPr="00166B14">
        <w:rPr>
          <w:rFonts w:ascii="Arial" w:hAnsi="Arial" w:cs="Arial"/>
          <w:color w:val="auto"/>
          <w:sz w:val="22"/>
          <w:szCs w:val="22"/>
        </w:rPr>
        <w:t xml:space="preserve"> in separate envelops duly </w:t>
      </w:r>
      <w:r w:rsidR="000F027A" w:rsidRPr="00166B14">
        <w:rPr>
          <w:rFonts w:ascii="Arial" w:hAnsi="Arial" w:cs="Arial"/>
          <w:color w:val="auto"/>
          <w:sz w:val="22"/>
          <w:szCs w:val="22"/>
        </w:rPr>
        <w:t>superscripted</w:t>
      </w:r>
      <w:r w:rsidR="00716710" w:rsidRPr="00166B14">
        <w:rPr>
          <w:rFonts w:ascii="Arial" w:hAnsi="Arial" w:cs="Arial"/>
          <w:color w:val="auto"/>
          <w:sz w:val="22"/>
          <w:szCs w:val="22"/>
        </w:rPr>
        <w:t xml:space="preserve"> and</w:t>
      </w:r>
      <w:r w:rsidR="003B12AA" w:rsidRPr="00166B14">
        <w:rPr>
          <w:rFonts w:ascii="Arial" w:hAnsi="Arial" w:cs="Arial"/>
          <w:color w:val="auto"/>
          <w:sz w:val="22"/>
          <w:szCs w:val="22"/>
        </w:rPr>
        <w:t xml:space="preserve"> sealed and </w:t>
      </w:r>
      <w:r w:rsidR="00716710" w:rsidRPr="00166B14">
        <w:rPr>
          <w:rFonts w:ascii="Arial" w:hAnsi="Arial" w:cs="Arial"/>
          <w:color w:val="auto"/>
          <w:sz w:val="22"/>
          <w:szCs w:val="22"/>
        </w:rPr>
        <w:t xml:space="preserve">both these </w:t>
      </w:r>
      <w:r w:rsidR="003B12AA" w:rsidRPr="00166B14">
        <w:rPr>
          <w:rFonts w:ascii="Arial" w:hAnsi="Arial" w:cs="Arial"/>
          <w:color w:val="auto"/>
          <w:sz w:val="22"/>
          <w:szCs w:val="22"/>
        </w:rPr>
        <w:t>envelopes</w:t>
      </w:r>
      <w:r w:rsidR="000F027A" w:rsidRPr="00166B14">
        <w:rPr>
          <w:rFonts w:ascii="Arial" w:hAnsi="Arial" w:cs="Arial"/>
          <w:color w:val="auto"/>
          <w:sz w:val="22"/>
          <w:szCs w:val="22"/>
        </w:rPr>
        <w:t xml:space="preserve"> containing</w:t>
      </w:r>
      <w:r w:rsidR="00730BCF" w:rsidRPr="00166B14">
        <w:rPr>
          <w:rFonts w:ascii="Arial" w:hAnsi="Arial" w:cs="Arial"/>
          <w:color w:val="auto"/>
          <w:sz w:val="22"/>
          <w:szCs w:val="22"/>
        </w:rPr>
        <w:t xml:space="preserve"> </w:t>
      </w:r>
      <w:r w:rsidR="00F26F56" w:rsidRPr="00166B14">
        <w:rPr>
          <w:rFonts w:ascii="Arial" w:hAnsi="Arial" w:cs="Arial"/>
          <w:color w:val="auto"/>
          <w:sz w:val="22"/>
          <w:szCs w:val="22"/>
        </w:rPr>
        <w:t>bids</w:t>
      </w:r>
      <w:r w:rsidRPr="00166B14">
        <w:rPr>
          <w:rFonts w:ascii="Arial" w:hAnsi="Arial" w:cs="Arial"/>
          <w:color w:val="auto"/>
          <w:sz w:val="22"/>
          <w:szCs w:val="22"/>
        </w:rPr>
        <w:t xml:space="preserve"> in  envelopes </w:t>
      </w:r>
      <w:r w:rsidR="003B12AA" w:rsidRPr="00166B14">
        <w:rPr>
          <w:rFonts w:ascii="Arial" w:hAnsi="Arial" w:cs="Arial"/>
          <w:color w:val="auto"/>
          <w:sz w:val="22"/>
          <w:szCs w:val="22"/>
        </w:rPr>
        <w:t xml:space="preserve">should then be put in a bigger outer envelope, which should also be sealed and duly </w:t>
      </w:r>
      <w:r w:rsidR="000F027A" w:rsidRPr="00166B14">
        <w:rPr>
          <w:rFonts w:ascii="Arial" w:hAnsi="Arial" w:cs="Arial"/>
          <w:color w:val="auto"/>
          <w:sz w:val="22"/>
          <w:szCs w:val="22"/>
        </w:rPr>
        <w:t>superscripted</w:t>
      </w:r>
      <w:r w:rsidR="003B12AA" w:rsidRPr="00166B14">
        <w:rPr>
          <w:rFonts w:ascii="Arial" w:hAnsi="Arial" w:cs="Arial"/>
          <w:color w:val="auto"/>
          <w:sz w:val="22"/>
          <w:szCs w:val="22"/>
        </w:rPr>
        <w:t>.  The outer a</w:t>
      </w:r>
      <w:r w:rsidR="000F027A" w:rsidRPr="00166B14">
        <w:rPr>
          <w:rFonts w:ascii="Arial" w:hAnsi="Arial" w:cs="Arial"/>
          <w:color w:val="auto"/>
          <w:sz w:val="22"/>
          <w:szCs w:val="22"/>
        </w:rPr>
        <w:t>s</w:t>
      </w:r>
      <w:r w:rsidR="003B12AA" w:rsidRPr="00166B14">
        <w:rPr>
          <w:rFonts w:ascii="Arial" w:hAnsi="Arial" w:cs="Arial"/>
          <w:color w:val="auto"/>
          <w:sz w:val="22"/>
          <w:szCs w:val="22"/>
        </w:rPr>
        <w:t xml:space="preserve"> well as inner envelops should have complete address of bidder as well as</w:t>
      </w:r>
      <w:r w:rsidR="000F027A" w:rsidRPr="00166B14">
        <w:rPr>
          <w:rFonts w:ascii="Arial" w:hAnsi="Arial" w:cs="Arial"/>
          <w:color w:val="auto"/>
          <w:sz w:val="22"/>
          <w:szCs w:val="22"/>
        </w:rPr>
        <w:t xml:space="preserve"> the </w:t>
      </w:r>
      <w:r w:rsidR="00AF55E3">
        <w:rPr>
          <w:rFonts w:ascii="Arial" w:hAnsi="Arial" w:cs="Arial"/>
          <w:color w:val="auto"/>
          <w:sz w:val="22"/>
          <w:szCs w:val="22"/>
        </w:rPr>
        <w:t>Purchaser</w:t>
      </w:r>
      <w:r w:rsidR="003B12AA" w:rsidRPr="00166B14">
        <w:rPr>
          <w:rFonts w:ascii="Arial" w:hAnsi="Arial" w:cs="Arial"/>
          <w:color w:val="auto"/>
          <w:sz w:val="22"/>
          <w:szCs w:val="22"/>
        </w:rPr>
        <w:t>. In addition, the due date for submission and opening of bids should also be mentioned on outer envelope and envelope containing Technical Bids.</w:t>
      </w:r>
    </w:p>
    <w:p w:rsidR="003B12AA" w:rsidRPr="00166B14" w:rsidRDefault="003B12AA" w:rsidP="00F26F56">
      <w:pPr>
        <w:pStyle w:val="Default"/>
        <w:jc w:val="both"/>
        <w:rPr>
          <w:rFonts w:ascii="Arial" w:hAnsi="Arial" w:cs="Arial"/>
          <w:color w:val="auto"/>
          <w:sz w:val="22"/>
          <w:szCs w:val="22"/>
        </w:rPr>
      </w:pPr>
    </w:p>
    <w:p w:rsidR="00CA3AC6" w:rsidRPr="00166B14" w:rsidRDefault="00CA3AC6"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If the outer envelope is not sealed and marked properly as above, the </w:t>
      </w:r>
      <w:r w:rsidR="00AF55E3">
        <w:rPr>
          <w:rFonts w:ascii="Arial" w:hAnsi="Arial" w:cs="Arial"/>
          <w:color w:val="auto"/>
          <w:sz w:val="22"/>
          <w:szCs w:val="22"/>
        </w:rPr>
        <w:t>Purchaser</w:t>
      </w:r>
      <w:r w:rsidRPr="00166B14">
        <w:rPr>
          <w:rFonts w:ascii="Arial" w:hAnsi="Arial" w:cs="Arial"/>
          <w:color w:val="auto"/>
          <w:sz w:val="22"/>
          <w:szCs w:val="22"/>
        </w:rPr>
        <w:t xml:space="preserve"> will not assume any responsibility for its misplacement, premature opening, late opening etc. </w:t>
      </w:r>
    </w:p>
    <w:p w:rsidR="00D24019" w:rsidRPr="00166B14" w:rsidRDefault="00D24019" w:rsidP="00347E40">
      <w:pPr>
        <w:pStyle w:val="Default"/>
        <w:jc w:val="both"/>
        <w:rPr>
          <w:rFonts w:ascii="Arial" w:hAnsi="Arial" w:cs="Arial"/>
          <w:color w:val="auto"/>
        </w:rPr>
      </w:pPr>
    </w:p>
    <w:p w:rsidR="00D24019" w:rsidRPr="00166B14" w:rsidRDefault="00D24019" w:rsidP="00D24019">
      <w:pPr>
        <w:pStyle w:val="Default"/>
        <w:jc w:val="center"/>
        <w:rPr>
          <w:rFonts w:ascii="Arial" w:hAnsi="Arial" w:cs="Arial"/>
          <w:b/>
          <w:bCs/>
          <w:color w:val="auto"/>
          <w:sz w:val="6"/>
          <w:szCs w:val="28"/>
        </w:rPr>
      </w:pPr>
    </w:p>
    <w:p w:rsidR="00D24019" w:rsidRPr="00166B14" w:rsidRDefault="00D24019" w:rsidP="00D24019">
      <w:pPr>
        <w:pStyle w:val="Default"/>
        <w:jc w:val="center"/>
        <w:rPr>
          <w:rFonts w:ascii="Arial" w:hAnsi="Arial" w:cs="Arial"/>
          <w:b/>
          <w:bCs/>
          <w:color w:val="auto"/>
          <w:sz w:val="28"/>
          <w:szCs w:val="28"/>
        </w:rPr>
      </w:pPr>
      <w:r w:rsidRPr="00166B14">
        <w:rPr>
          <w:rFonts w:ascii="Arial" w:hAnsi="Arial" w:cs="Arial"/>
          <w:b/>
          <w:bCs/>
          <w:color w:val="auto"/>
          <w:sz w:val="28"/>
          <w:szCs w:val="28"/>
        </w:rPr>
        <w:t xml:space="preserve">D. SUBMISSION OF </w:t>
      </w:r>
      <w:r w:rsidR="00F26F56" w:rsidRPr="00166B14">
        <w:rPr>
          <w:rFonts w:ascii="Arial" w:hAnsi="Arial" w:cs="Arial"/>
          <w:b/>
          <w:bCs/>
          <w:color w:val="auto"/>
          <w:sz w:val="28"/>
          <w:szCs w:val="28"/>
        </w:rPr>
        <w:t>BIDS</w:t>
      </w:r>
    </w:p>
    <w:p w:rsidR="00A47A12" w:rsidRPr="00166B14" w:rsidRDefault="00A47A12" w:rsidP="00D24019">
      <w:pPr>
        <w:pStyle w:val="Default"/>
        <w:jc w:val="center"/>
        <w:rPr>
          <w:rFonts w:ascii="Arial" w:hAnsi="Arial" w:cs="Arial"/>
          <w:b/>
          <w:bCs/>
          <w:color w:val="auto"/>
          <w:sz w:val="28"/>
          <w:szCs w:val="28"/>
        </w:rPr>
      </w:pPr>
    </w:p>
    <w:p w:rsidR="00001841" w:rsidRPr="00166B14" w:rsidRDefault="000F027A"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SUBMISSION OF </w:t>
      </w:r>
      <w:r w:rsidR="00330A97" w:rsidRPr="00166B14">
        <w:rPr>
          <w:rFonts w:ascii="Arial" w:hAnsi="Arial" w:cs="Arial"/>
          <w:b/>
          <w:bCs/>
          <w:color w:val="auto"/>
          <w:sz w:val="22"/>
          <w:szCs w:val="22"/>
        </w:rPr>
        <w:t>BIDS</w:t>
      </w:r>
    </w:p>
    <w:p w:rsidR="00CA3AC6" w:rsidRPr="00166B14" w:rsidRDefault="00CA3AC6" w:rsidP="00001841">
      <w:pPr>
        <w:pStyle w:val="Default"/>
        <w:jc w:val="both"/>
        <w:rPr>
          <w:rFonts w:ascii="Arial" w:hAnsi="Arial" w:cs="Arial"/>
          <w:color w:val="auto"/>
          <w:sz w:val="22"/>
          <w:szCs w:val="22"/>
        </w:rPr>
      </w:pPr>
    </w:p>
    <w:p w:rsidR="00165AD9" w:rsidRPr="00166B14" w:rsidRDefault="00165AD9" w:rsidP="00722825">
      <w:pPr>
        <w:pStyle w:val="Default"/>
        <w:numPr>
          <w:ilvl w:val="1"/>
          <w:numId w:val="19"/>
        </w:numPr>
        <w:ind w:hanging="720"/>
        <w:jc w:val="both"/>
        <w:rPr>
          <w:rStyle w:val="Hyperlink"/>
          <w:rFonts w:ascii="Arial" w:hAnsi="Arial" w:cs="Arial"/>
          <w:color w:val="auto"/>
          <w:sz w:val="22"/>
          <w:szCs w:val="22"/>
          <w:u w:val="none"/>
        </w:rPr>
      </w:pPr>
      <w:r w:rsidRPr="00166B14">
        <w:rPr>
          <w:rFonts w:ascii="Arial" w:hAnsi="Arial" w:cs="Arial"/>
          <w:color w:val="auto"/>
          <w:sz w:val="22"/>
          <w:szCs w:val="22"/>
        </w:rPr>
        <w:t>Unless otherwise specified, bids should be received up to scheduled date and time as per date and time given in NI</w:t>
      </w:r>
      <w:r w:rsidR="00FE45C7" w:rsidRPr="00166B14">
        <w:rPr>
          <w:rFonts w:ascii="Arial" w:hAnsi="Arial" w:cs="Arial"/>
          <w:color w:val="auto"/>
          <w:sz w:val="22"/>
          <w:szCs w:val="22"/>
        </w:rPr>
        <w:t xml:space="preserve">T including amendments in dates, if any </w:t>
      </w:r>
      <w:r w:rsidRPr="00166B14">
        <w:rPr>
          <w:rFonts w:ascii="Arial" w:hAnsi="Arial" w:cs="Arial"/>
          <w:color w:val="auto"/>
          <w:sz w:val="22"/>
          <w:szCs w:val="22"/>
        </w:rPr>
        <w:t>as notified on website</w:t>
      </w:r>
      <w:r w:rsidR="002B4ED3" w:rsidRPr="00166B14">
        <w:rPr>
          <w:rFonts w:ascii="Arial" w:hAnsi="Arial" w:cs="Arial"/>
          <w:sz w:val="22"/>
          <w:szCs w:val="22"/>
        </w:rPr>
        <w:t xml:space="preserve"> </w:t>
      </w:r>
      <w:hyperlink r:id="rId14" w:history="1">
        <w:r w:rsidRPr="00166B14">
          <w:rPr>
            <w:rStyle w:val="Hyperlink"/>
            <w:rFonts w:ascii="Arial" w:hAnsi="Arial" w:cs="Arial"/>
            <w:sz w:val="22"/>
            <w:szCs w:val="22"/>
          </w:rPr>
          <w:t>www.samsconsult.com</w:t>
        </w:r>
      </w:hyperlink>
    </w:p>
    <w:p w:rsidR="00165AD9" w:rsidRPr="00166B14" w:rsidRDefault="00165AD9" w:rsidP="00165AD9">
      <w:pPr>
        <w:pStyle w:val="Default"/>
        <w:ind w:left="720"/>
        <w:jc w:val="both"/>
        <w:rPr>
          <w:rFonts w:ascii="Arial" w:hAnsi="Arial" w:cs="Arial"/>
          <w:color w:val="auto"/>
          <w:sz w:val="22"/>
          <w:szCs w:val="22"/>
        </w:rPr>
      </w:pPr>
    </w:p>
    <w:p w:rsidR="00D24019" w:rsidRPr="00166B14" w:rsidRDefault="000F027A"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LATE </w:t>
      </w:r>
      <w:r w:rsidR="00330A97" w:rsidRPr="00166B14">
        <w:rPr>
          <w:rFonts w:ascii="Arial" w:hAnsi="Arial" w:cs="Arial"/>
          <w:b/>
          <w:bCs/>
          <w:color w:val="auto"/>
          <w:sz w:val="22"/>
          <w:szCs w:val="22"/>
        </w:rPr>
        <w:t>BIDS</w:t>
      </w:r>
    </w:p>
    <w:p w:rsidR="000F027A" w:rsidRPr="00166B14" w:rsidRDefault="000F027A" w:rsidP="00D24019">
      <w:pPr>
        <w:pStyle w:val="Default"/>
        <w:ind w:left="720" w:hanging="720"/>
        <w:jc w:val="both"/>
        <w:rPr>
          <w:rFonts w:ascii="Arial" w:hAnsi="Arial" w:cs="Arial"/>
          <w:color w:val="auto"/>
          <w:sz w:val="22"/>
          <w:szCs w:val="22"/>
        </w:rPr>
      </w:pPr>
    </w:p>
    <w:p w:rsidR="00D24019" w:rsidRPr="00166B14" w:rsidRDefault="00001841"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w:t>
      </w:r>
      <w:r w:rsidR="00330A97" w:rsidRPr="00166B14">
        <w:rPr>
          <w:rFonts w:ascii="Arial" w:hAnsi="Arial" w:cs="Arial"/>
          <w:color w:val="auto"/>
          <w:sz w:val="22"/>
          <w:szCs w:val="22"/>
        </w:rPr>
        <w:t>bids</w:t>
      </w:r>
      <w:r w:rsidRPr="00166B14">
        <w:rPr>
          <w:rFonts w:ascii="Arial" w:hAnsi="Arial" w:cs="Arial"/>
          <w:color w:val="auto"/>
          <w:sz w:val="22"/>
          <w:szCs w:val="22"/>
        </w:rPr>
        <w:t xml:space="preserve"> submitted after due date </w:t>
      </w:r>
      <w:r w:rsidR="00FE45C7" w:rsidRPr="00166B14">
        <w:rPr>
          <w:rFonts w:ascii="Arial" w:hAnsi="Arial" w:cs="Arial"/>
          <w:color w:val="auto"/>
          <w:sz w:val="22"/>
          <w:szCs w:val="22"/>
        </w:rPr>
        <w:t xml:space="preserve">and </w:t>
      </w:r>
      <w:r w:rsidRPr="00166B14">
        <w:rPr>
          <w:rFonts w:ascii="Arial" w:hAnsi="Arial" w:cs="Arial"/>
          <w:color w:val="auto"/>
          <w:sz w:val="22"/>
          <w:szCs w:val="22"/>
        </w:rPr>
        <w:t>time for submission of bids shall not be accepted. Such bids shall be returned unopened to bidders.</w:t>
      </w:r>
    </w:p>
    <w:p w:rsidR="00C94938" w:rsidRPr="00166B14" w:rsidRDefault="00C94938" w:rsidP="00282F14">
      <w:pPr>
        <w:pStyle w:val="Default"/>
        <w:jc w:val="both"/>
        <w:rPr>
          <w:rFonts w:ascii="Arial" w:hAnsi="Arial" w:cs="Arial"/>
          <w:color w:val="auto"/>
          <w:sz w:val="22"/>
          <w:szCs w:val="22"/>
        </w:rPr>
      </w:pPr>
    </w:p>
    <w:p w:rsidR="00D24019" w:rsidRPr="00166B14" w:rsidRDefault="00D24019" w:rsidP="00D24019">
      <w:pPr>
        <w:pStyle w:val="Default"/>
        <w:ind w:left="720" w:hanging="720"/>
        <w:jc w:val="both"/>
        <w:rPr>
          <w:rFonts w:ascii="Arial" w:hAnsi="Arial" w:cs="Arial"/>
          <w:color w:val="auto"/>
          <w:sz w:val="16"/>
          <w:szCs w:val="22"/>
        </w:rPr>
      </w:pPr>
    </w:p>
    <w:p w:rsidR="00D24019" w:rsidRPr="00166B14" w:rsidRDefault="000F027A"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ALTERATION AND WITHDRAWAL OF </w:t>
      </w:r>
      <w:r w:rsidR="00330A97" w:rsidRPr="00166B14">
        <w:rPr>
          <w:rFonts w:ascii="Arial" w:hAnsi="Arial" w:cs="Arial"/>
          <w:b/>
          <w:bCs/>
          <w:color w:val="auto"/>
          <w:sz w:val="22"/>
          <w:szCs w:val="22"/>
        </w:rPr>
        <w:t>BID</w:t>
      </w:r>
    </w:p>
    <w:p w:rsidR="000F027A" w:rsidRPr="00166B14" w:rsidRDefault="000F027A" w:rsidP="00CC6D05">
      <w:pPr>
        <w:pStyle w:val="Default"/>
        <w:ind w:left="720" w:hanging="720"/>
        <w:jc w:val="both"/>
        <w:rPr>
          <w:rFonts w:ascii="Arial" w:hAnsi="Arial" w:cs="Arial"/>
          <w:color w:val="auto"/>
          <w:sz w:val="22"/>
          <w:szCs w:val="22"/>
        </w:rPr>
      </w:pPr>
    </w:p>
    <w:p w:rsidR="00CC6D05"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lastRenderedPageBreak/>
        <w:t xml:space="preserve">The </w:t>
      </w:r>
      <w:r w:rsidR="00001841" w:rsidRPr="00166B14">
        <w:rPr>
          <w:rFonts w:ascii="Arial" w:hAnsi="Arial" w:cs="Arial"/>
          <w:color w:val="auto"/>
          <w:sz w:val="22"/>
          <w:szCs w:val="22"/>
        </w:rPr>
        <w:t xml:space="preserve">bids can’t be withdrawn or altered after due date </w:t>
      </w:r>
      <w:r w:rsidR="003B12AA" w:rsidRPr="00166B14">
        <w:rPr>
          <w:rFonts w:ascii="Arial" w:hAnsi="Arial" w:cs="Arial"/>
          <w:color w:val="auto"/>
          <w:sz w:val="22"/>
          <w:szCs w:val="22"/>
        </w:rPr>
        <w:t>and time for submission of bids.</w:t>
      </w:r>
    </w:p>
    <w:p w:rsidR="000F027A" w:rsidRPr="00166B14" w:rsidRDefault="000F027A" w:rsidP="008A3807">
      <w:pPr>
        <w:pStyle w:val="Default"/>
        <w:ind w:left="720" w:hanging="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If a </w:t>
      </w:r>
      <w:r w:rsidR="0067486A" w:rsidRPr="00166B14">
        <w:rPr>
          <w:rFonts w:ascii="Arial" w:hAnsi="Arial" w:cs="Arial"/>
          <w:color w:val="auto"/>
          <w:sz w:val="22"/>
          <w:szCs w:val="22"/>
        </w:rPr>
        <w:t>bidder</w:t>
      </w:r>
      <w:r w:rsidRPr="00166B14">
        <w:rPr>
          <w:rFonts w:ascii="Arial" w:hAnsi="Arial" w:cs="Arial"/>
          <w:color w:val="auto"/>
          <w:sz w:val="22"/>
          <w:szCs w:val="22"/>
        </w:rPr>
        <w:t xml:space="preserve"> withdraws the </w:t>
      </w:r>
      <w:r w:rsidR="00330A97" w:rsidRPr="00166B14">
        <w:rPr>
          <w:rFonts w:ascii="Arial" w:hAnsi="Arial" w:cs="Arial"/>
          <w:color w:val="auto"/>
          <w:sz w:val="22"/>
          <w:szCs w:val="22"/>
        </w:rPr>
        <w:t>bid</w:t>
      </w:r>
      <w:r w:rsidR="00005FD5" w:rsidRPr="00166B14">
        <w:rPr>
          <w:rFonts w:ascii="Arial" w:hAnsi="Arial" w:cs="Arial"/>
          <w:color w:val="auto"/>
          <w:sz w:val="22"/>
          <w:szCs w:val="22"/>
        </w:rPr>
        <w:t xml:space="preserve"> </w:t>
      </w:r>
      <w:r w:rsidR="004B2EDE" w:rsidRPr="00166B14">
        <w:rPr>
          <w:rFonts w:ascii="Arial" w:hAnsi="Arial" w:cs="Arial"/>
          <w:color w:val="auto"/>
          <w:sz w:val="22"/>
          <w:szCs w:val="22"/>
        </w:rPr>
        <w:t xml:space="preserve">any time </w:t>
      </w:r>
      <w:r w:rsidRPr="00166B14">
        <w:rPr>
          <w:rFonts w:ascii="Arial" w:hAnsi="Arial" w:cs="Arial"/>
          <w:color w:val="auto"/>
          <w:sz w:val="22"/>
          <w:szCs w:val="22"/>
        </w:rPr>
        <w:t xml:space="preserve">during </w:t>
      </w:r>
      <w:r w:rsidR="004B2EDE" w:rsidRPr="00166B14">
        <w:rPr>
          <w:rFonts w:ascii="Arial" w:hAnsi="Arial" w:cs="Arial"/>
          <w:color w:val="auto"/>
          <w:sz w:val="22"/>
          <w:szCs w:val="22"/>
        </w:rPr>
        <w:t>the due date and time for submission of bids and last date of validity of bids</w:t>
      </w:r>
      <w:r w:rsidRPr="00166B14">
        <w:rPr>
          <w:rFonts w:ascii="Arial" w:hAnsi="Arial" w:cs="Arial"/>
          <w:color w:val="auto"/>
          <w:sz w:val="22"/>
          <w:szCs w:val="22"/>
        </w:rPr>
        <w:t xml:space="preserve">, it will result in forfeiture of the earnest money furnished by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in its </w:t>
      </w:r>
      <w:r w:rsidR="00330A97" w:rsidRPr="00166B14">
        <w:rPr>
          <w:rFonts w:ascii="Arial" w:hAnsi="Arial" w:cs="Arial"/>
          <w:color w:val="auto"/>
          <w:sz w:val="22"/>
          <w:szCs w:val="22"/>
        </w:rPr>
        <w:t>bid</w:t>
      </w:r>
      <w:r w:rsidRPr="00166B14">
        <w:rPr>
          <w:rFonts w:ascii="Arial" w:hAnsi="Arial" w:cs="Arial"/>
          <w:color w:val="auto"/>
          <w:sz w:val="22"/>
          <w:szCs w:val="22"/>
        </w:rPr>
        <w:t xml:space="preserve">. </w:t>
      </w:r>
    </w:p>
    <w:p w:rsidR="00A47A12" w:rsidRPr="00166B14" w:rsidRDefault="00A47A12" w:rsidP="00D24019">
      <w:pPr>
        <w:pStyle w:val="Default"/>
        <w:ind w:left="720" w:hanging="720"/>
        <w:jc w:val="both"/>
        <w:rPr>
          <w:rFonts w:ascii="Arial" w:hAnsi="Arial" w:cs="Arial"/>
          <w:color w:val="auto"/>
        </w:rPr>
      </w:pPr>
    </w:p>
    <w:p w:rsidR="00D24019" w:rsidRPr="00166B14" w:rsidRDefault="00D24019" w:rsidP="00BA0768">
      <w:pPr>
        <w:pStyle w:val="Default"/>
        <w:numPr>
          <w:ilvl w:val="0"/>
          <w:numId w:val="2"/>
        </w:numPr>
        <w:ind w:left="720" w:hanging="720"/>
        <w:jc w:val="center"/>
        <w:rPr>
          <w:rFonts w:ascii="Arial" w:hAnsi="Arial" w:cs="Arial"/>
          <w:color w:val="auto"/>
          <w:sz w:val="28"/>
          <w:szCs w:val="28"/>
        </w:rPr>
      </w:pPr>
      <w:r w:rsidRPr="00166B14">
        <w:rPr>
          <w:rFonts w:ascii="Arial" w:hAnsi="Arial" w:cs="Arial"/>
          <w:b/>
          <w:bCs/>
          <w:color w:val="auto"/>
          <w:sz w:val="28"/>
          <w:szCs w:val="28"/>
        </w:rPr>
        <w:t xml:space="preserve">E. </w:t>
      </w:r>
      <w:r w:rsidR="00330A97" w:rsidRPr="00166B14">
        <w:rPr>
          <w:rFonts w:ascii="Arial" w:hAnsi="Arial" w:cs="Arial"/>
          <w:b/>
          <w:bCs/>
          <w:color w:val="auto"/>
          <w:sz w:val="28"/>
          <w:szCs w:val="28"/>
        </w:rPr>
        <w:t>BID</w:t>
      </w:r>
      <w:r w:rsidRPr="00166B14">
        <w:rPr>
          <w:rFonts w:ascii="Arial" w:hAnsi="Arial" w:cs="Arial"/>
          <w:b/>
          <w:bCs/>
          <w:color w:val="auto"/>
          <w:sz w:val="28"/>
          <w:szCs w:val="28"/>
        </w:rPr>
        <w:t xml:space="preserve"> OPENING </w:t>
      </w:r>
    </w:p>
    <w:p w:rsidR="00D24019" w:rsidRPr="00166B14" w:rsidRDefault="00D24019" w:rsidP="00BA0768">
      <w:pPr>
        <w:pStyle w:val="Default"/>
        <w:numPr>
          <w:ilvl w:val="0"/>
          <w:numId w:val="2"/>
        </w:numPr>
        <w:ind w:left="720" w:hanging="720"/>
        <w:jc w:val="center"/>
        <w:rPr>
          <w:rFonts w:ascii="Arial" w:hAnsi="Arial" w:cs="Arial"/>
          <w:color w:val="auto"/>
          <w:sz w:val="8"/>
          <w:szCs w:val="28"/>
        </w:rPr>
      </w:pPr>
    </w:p>
    <w:p w:rsidR="00D24019" w:rsidRPr="00166B14" w:rsidRDefault="000F027A"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OPENING OF </w:t>
      </w:r>
      <w:r w:rsidR="00330A97" w:rsidRPr="00166B14">
        <w:rPr>
          <w:rFonts w:ascii="Arial" w:hAnsi="Arial" w:cs="Arial"/>
          <w:b/>
          <w:bCs/>
          <w:color w:val="auto"/>
          <w:sz w:val="22"/>
          <w:szCs w:val="22"/>
        </w:rPr>
        <w:t>BIDS</w:t>
      </w:r>
    </w:p>
    <w:p w:rsidR="00CA3AC6" w:rsidRPr="00166B14" w:rsidRDefault="00CA3AC6" w:rsidP="00F521BB">
      <w:pPr>
        <w:pStyle w:val="Default"/>
        <w:jc w:val="both"/>
        <w:rPr>
          <w:rFonts w:ascii="Arial" w:hAnsi="Arial" w:cs="Arial"/>
          <w:color w:val="auto"/>
          <w:sz w:val="22"/>
          <w:szCs w:val="22"/>
        </w:rPr>
      </w:pPr>
    </w:p>
    <w:p w:rsidR="00D00D77" w:rsidRPr="00166B14" w:rsidRDefault="00CA3AC6"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The Technical Bid (Envelope-A)</w:t>
      </w:r>
      <w:r w:rsidR="00005FD5" w:rsidRPr="00166B14">
        <w:rPr>
          <w:rFonts w:ascii="Arial" w:hAnsi="Arial" w:cs="Arial"/>
          <w:b/>
          <w:color w:val="auto"/>
          <w:sz w:val="22"/>
          <w:szCs w:val="22"/>
        </w:rPr>
        <w:t xml:space="preserve"> </w:t>
      </w:r>
      <w:r w:rsidR="004B2EDE" w:rsidRPr="00166B14">
        <w:rPr>
          <w:rFonts w:ascii="Arial" w:hAnsi="Arial" w:cs="Arial"/>
          <w:color w:val="auto"/>
          <w:sz w:val="22"/>
          <w:szCs w:val="22"/>
        </w:rPr>
        <w:t>shall</w:t>
      </w:r>
      <w:r w:rsidRPr="00166B14">
        <w:rPr>
          <w:rFonts w:ascii="Arial" w:hAnsi="Arial" w:cs="Arial"/>
          <w:color w:val="auto"/>
          <w:sz w:val="22"/>
          <w:szCs w:val="22"/>
        </w:rPr>
        <w:t xml:space="preserve"> be opened at the first instance, at the prescribed time and date as indicated in NIT. During the Technical Bid opening, the Bid opening official(s) will read the salient features of the bids like Earnest Money Deposit and any other special features of the </w:t>
      </w:r>
      <w:r w:rsidR="00330A97" w:rsidRPr="00166B14">
        <w:rPr>
          <w:rFonts w:ascii="Arial" w:hAnsi="Arial" w:cs="Arial"/>
          <w:color w:val="auto"/>
          <w:sz w:val="22"/>
          <w:szCs w:val="22"/>
        </w:rPr>
        <w:t>bids</w:t>
      </w:r>
      <w:r w:rsidRPr="00166B14">
        <w:rPr>
          <w:rFonts w:ascii="Arial" w:hAnsi="Arial" w:cs="Arial"/>
          <w:color w:val="auto"/>
          <w:sz w:val="22"/>
          <w:szCs w:val="22"/>
        </w:rPr>
        <w:t xml:space="preserve">, as deemed fit by the </w:t>
      </w:r>
      <w:r w:rsidR="00330A97" w:rsidRPr="00166B14">
        <w:rPr>
          <w:rFonts w:ascii="Arial" w:hAnsi="Arial" w:cs="Arial"/>
          <w:color w:val="auto"/>
          <w:sz w:val="22"/>
          <w:szCs w:val="22"/>
        </w:rPr>
        <w:t>bid</w:t>
      </w:r>
      <w:r w:rsidRPr="00166B14">
        <w:rPr>
          <w:rFonts w:ascii="Arial" w:hAnsi="Arial" w:cs="Arial"/>
          <w:color w:val="auto"/>
          <w:sz w:val="22"/>
          <w:szCs w:val="22"/>
        </w:rPr>
        <w:t xml:space="preserve"> opening official(s). </w:t>
      </w:r>
    </w:p>
    <w:p w:rsidR="00F521BB" w:rsidRPr="00166B14" w:rsidRDefault="00F521BB" w:rsidP="00F521BB">
      <w:pPr>
        <w:pStyle w:val="Default"/>
        <w:ind w:left="720"/>
        <w:jc w:val="both"/>
        <w:rPr>
          <w:rFonts w:ascii="Arial" w:hAnsi="Arial" w:cs="Arial"/>
          <w:color w:val="auto"/>
          <w:sz w:val="22"/>
          <w:szCs w:val="22"/>
        </w:rPr>
      </w:pPr>
    </w:p>
    <w:p w:rsidR="00F521BB" w:rsidRPr="00166B14" w:rsidRDefault="00F521BB"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Authorized representatives of the bidders, who have submitted bids on time may attend the technical bid opening provided they bring with them letters of authority from the bidders. The bid opening official(s) will prepare a list of the representatives attending the bid opening. The list will contain the representatives’ names, signatures, e-mail Id, contact no. and Bidders’ names and addresses. </w:t>
      </w:r>
    </w:p>
    <w:p w:rsidR="00D00D77" w:rsidRPr="00166B14" w:rsidRDefault="00D00D77" w:rsidP="00D00D77">
      <w:pPr>
        <w:pStyle w:val="ListParagraph"/>
        <w:rPr>
          <w:rFonts w:ascii="Arial" w:hAnsi="Arial" w:cs="Arial"/>
          <w:sz w:val="22"/>
          <w:szCs w:val="22"/>
        </w:rPr>
      </w:pPr>
    </w:p>
    <w:p w:rsidR="00D00D77" w:rsidRPr="00166B14" w:rsidRDefault="00D00D77" w:rsidP="00722825">
      <w:pPr>
        <w:pStyle w:val="Default"/>
        <w:numPr>
          <w:ilvl w:val="1"/>
          <w:numId w:val="19"/>
        </w:numPr>
        <w:ind w:hanging="720"/>
        <w:jc w:val="both"/>
        <w:rPr>
          <w:rFonts w:ascii="Arial" w:hAnsi="Arial" w:cs="Arial"/>
          <w:sz w:val="22"/>
        </w:rPr>
      </w:pPr>
      <w:r w:rsidRPr="00166B14">
        <w:rPr>
          <w:rFonts w:ascii="Arial" w:hAnsi="Arial" w:cs="Arial"/>
          <w:sz w:val="22"/>
        </w:rPr>
        <w:t xml:space="preserve">After the technical evaluation of bids are completed the </w:t>
      </w:r>
      <w:r w:rsidR="00AF55E3">
        <w:rPr>
          <w:rFonts w:ascii="Arial" w:hAnsi="Arial" w:cs="Arial"/>
          <w:sz w:val="22"/>
        </w:rPr>
        <w:t>Purchaser</w:t>
      </w:r>
      <w:r w:rsidRPr="00166B14">
        <w:rPr>
          <w:rFonts w:ascii="Arial" w:hAnsi="Arial" w:cs="Arial"/>
          <w:sz w:val="22"/>
        </w:rPr>
        <w:t xml:space="preserve"> shall notify those Bidders whose Bids did not secure the minimum marks to qualify at technical evaluation stage that their Financial </w:t>
      </w:r>
      <w:r w:rsidR="00933E83" w:rsidRPr="00166B14">
        <w:rPr>
          <w:rFonts w:ascii="Arial" w:hAnsi="Arial" w:cs="Arial"/>
          <w:sz w:val="22"/>
        </w:rPr>
        <w:t>Bids</w:t>
      </w:r>
      <w:r w:rsidRPr="00166B14">
        <w:rPr>
          <w:rFonts w:ascii="Arial" w:hAnsi="Arial" w:cs="Arial"/>
          <w:sz w:val="22"/>
        </w:rPr>
        <w:t xml:space="preserve"> </w:t>
      </w:r>
      <w:r w:rsidR="00933E83" w:rsidRPr="00166B14">
        <w:rPr>
          <w:rFonts w:ascii="Arial" w:hAnsi="Arial" w:cs="Arial"/>
          <w:sz w:val="22"/>
        </w:rPr>
        <w:t xml:space="preserve">(Envelope-B) </w:t>
      </w:r>
      <w:r w:rsidRPr="00166B14">
        <w:rPr>
          <w:rFonts w:ascii="Arial" w:hAnsi="Arial" w:cs="Arial"/>
          <w:sz w:val="22"/>
        </w:rPr>
        <w:t xml:space="preserve">will be returned unopened after completing the selection process and Contract signing. </w:t>
      </w:r>
    </w:p>
    <w:p w:rsidR="00D00D77" w:rsidRPr="00166B14" w:rsidRDefault="00D00D77" w:rsidP="00D00D77">
      <w:pPr>
        <w:pStyle w:val="Default"/>
        <w:ind w:left="360"/>
        <w:jc w:val="both"/>
        <w:rPr>
          <w:rFonts w:ascii="Arial" w:hAnsi="Arial" w:cs="Arial"/>
          <w:sz w:val="22"/>
        </w:rPr>
      </w:pPr>
    </w:p>
    <w:p w:rsidR="00D00D77" w:rsidRPr="00166B14" w:rsidRDefault="00D00D77" w:rsidP="00722825">
      <w:pPr>
        <w:pStyle w:val="Default"/>
        <w:numPr>
          <w:ilvl w:val="1"/>
          <w:numId w:val="19"/>
        </w:numPr>
        <w:ind w:hanging="720"/>
        <w:jc w:val="both"/>
        <w:rPr>
          <w:rFonts w:ascii="Arial" w:hAnsi="Arial" w:cs="Arial"/>
          <w:color w:val="auto"/>
          <w:sz w:val="22"/>
          <w:szCs w:val="22"/>
        </w:rPr>
      </w:pPr>
      <w:r w:rsidRPr="00166B14">
        <w:rPr>
          <w:rFonts w:ascii="Arial" w:hAnsi="Arial" w:cs="Arial"/>
          <w:sz w:val="22"/>
        </w:rPr>
        <w:t xml:space="preserve">The </w:t>
      </w:r>
      <w:r w:rsidR="00AF55E3">
        <w:rPr>
          <w:rFonts w:ascii="Arial" w:hAnsi="Arial" w:cs="Arial"/>
          <w:sz w:val="22"/>
        </w:rPr>
        <w:t>Purchaser</w:t>
      </w:r>
      <w:r w:rsidRPr="00166B14">
        <w:rPr>
          <w:rFonts w:ascii="Arial" w:hAnsi="Arial" w:cs="Arial"/>
          <w:sz w:val="22"/>
        </w:rPr>
        <w:t xml:space="preserve"> shall simultaneously notify in writing </w:t>
      </w:r>
      <w:r w:rsidR="00086BF3">
        <w:rPr>
          <w:rFonts w:ascii="Arial" w:hAnsi="Arial" w:cs="Arial"/>
          <w:sz w:val="22"/>
        </w:rPr>
        <w:t xml:space="preserve">to </w:t>
      </w:r>
      <w:r w:rsidRPr="00166B14">
        <w:rPr>
          <w:rFonts w:ascii="Arial" w:hAnsi="Arial" w:cs="Arial"/>
          <w:sz w:val="22"/>
        </w:rPr>
        <w:t xml:space="preserve">those Bidders that have secured the minimum marks </w:t>
      </w:r>
      <w:r w:rsidR="00086BF3">
        <w:rPr>
          <w:rFonts w:ascii="Arial" w:hAnsi="Arial" w:cs="Arial"/>
          <w:sz w:val="22"/>
        </w:rPr>
        <w:t xml:space="preserve">to qualify at technical evaluation stage </w:t>
      </w:r>
      <w:r w:rsidRPr="00166B14">
        <w:rPr>
          <w:rFonts w:ascii="Arial" w:hAnsi="Arial" w:cs="Arial"/>
          <w:sz w:val="22"/>
        </w:rPr>
        <w:t>and inform them of the date, time and location for the opening of the Financial Bids</w:t>
      </w:r>
      <w:r w:rsidR="00933E83" w:rsidRPr="00166B14">
        <w:rPr>
          <w:rFonts w:ascii="Arial" w:hAnsi="Arial" w:cs="Arial"/>
          <w:sz w:val="22"/>
        </w:rPr>
        <w:t xml:space="preserve"> (Envelope-B)</w:t>
      </w:r>
      <w:r w:rsidRPr="00166B14">
        <w:rPr>
          <w:rFonts w:ascii="Arial" w:hAnsi="Arial" w:cs="Arial"/>
          <w:sz w:val="22"/>
        </w:rPr>
        <w:t>. The opening date should allow the Bidders sufficient time to make arrangements for attending the opening. The Bidder’s attendance at the opening of the Financial Bids is optional and is at the Bidder’s choice.</w:t>
      </w:r>
    </w:p>
    <w:p w:rsidR="00D00D77" w:rsidRPr="00166B14" w:rsidRDefault="00D00D77" w:rsidP="00D00D77">
      <w:pPr>
        <w:pStyle w:val="ListParagraph"/>
        <w:rPr>
          <w:rFonts w:ascii="Arial" w:hAnsi="Arial" w:cs="Arial"/>
          <w:sz w:val="22"/>
          <w:szCs w:val="22"/>
        </w:rPr>
      </w:pPr>
    </w:p>
    <w:p w:rsidR="00D00D77" w:rsidRPr="00166B14" w:rsidRDefault="00D00D77"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lang w:eastAsia="en-US" w:bidi="ar-SA"/>
        </w:rPr>
        <w:t xml:space="preserve">The Financial </w:t>
      </w:r>
      <w:r w:rsidR="00933E83" w:rsidRPr="00166B14">
        <w:rPr>
          <w:rFonts w:ascii="Arial" w:hAnsi="Arial" w:cs="Arial"/>
          <w:color w:val="auto"/>
          <w:sz w:val="22"/>
          <w:lang w:eastAsia="en-US" w:bidi="ar-SA"/>
        </w:rPr>
        <w:t>Bids</w:t>
      </w:r>
      <w:r w:rsidRPr="00166B14">
        <w:rPr>
          <w:rFonts w:ascii="Arial" w:hAnsi="Arial" w:cs="Arial"/>
          <w:color w:val="auto"/>
          <w:sz w:val="22"/>
          <w:lang w:eastAsia="en-US" w:bidi="ar-SA"/>
        </w:rPr>
        <w:t xml:space="preserve"> </w:t>
      </w:r>
      <w:r w:rsidR="00933E83" w:rsidRPr="00166B14">
        <w:rPr>
          <w:rFonts w:ascii="Arial" w:hAnsi="Arial" w:cs="Arial"/>
          <w:color w:val="auto"/>
          <w:sz w:val="22"/>
          <w:lang w:eastAsia="en-US" w:bidi="ar-SA"/>
        </w:rPr>
        <w:t xml:space="preserve">(Envelope-B) </w:t>
      </w:r>
      <w:r w:rsidRPr="00166B14">
        <w:rPr>
          <w:rFonts w:ascii="Arial" w:hAnsi="Arial" w:cs="Arial"/>
          <w:color w:val="auto"/>
          <w:sz w:val="22"/>
          <w:lang w:eastAsia="en-US" w:bidi="ar-SA"/>
        </w:rPr>
        <w:t xml:space="preserve">shall be opened by the </w:t>
      </w:r>
      <w:r w:rsidR="00AF55E3">
        <w:rPr>
          <w:rFonts w:ascii="Arial" w:hAnsi="Arial" w:cs="Arial"/>
          <w:color w:val="auto"/>
          <w:sz w:val="22"/>
          <w:lang w:eastAsia="en-US" w:bidi="ar-SA"/>
        </w:rPr>
        <w:t>Purchaser</w:t>
      </w:r>
      <w:r w:rsidRPr="00166B14">
        <w:rPr>
          <w:rFonts w:ascii="Arial" w:hAnsi="Arial" w:cs="Arial"/>
          <w:color w:val="auto"/>
          <w:sz w:val="22"/>
          <w:lang w:eastAsia="en-US" w:bidi="ar-SA"/>
        </w:rPr>
        <w:t xml:space="preserve"> in the presence of the representatives of those Bidders whose proposals have </w:t>
      </w:r>
      <w:r w:rsidR="00086BF3" w:rsidRPr="00166B14">
        <w:rPr>
          <w:rFonts w:ascii="Arial" w:hAnsi="Arial" w:cs="Arial"/>
          <w:sz w:val="22"/>
        </w:rPr>
        <w:t xml:space="preserve">secured the minimum marks </w:t>
      </w:r>
      <w:r w:rsidR="00086BF3">
        <w:rPr>
          <w:rFonts w:ascii="Arial" w:hAnsi="Arial" w:cs="Arial"/>
          <w:sz w:val="22"/>
        </w:rPr>
        <w:t>to qualify at technical evaluation stage</w:t>
      </w:r>
      <w:r w:rsidRPr="00166B14">
        <w:rPr>
          <w:rFonts w:ascii="Arial" w:hAnsi="Arial" w:cs="Arial"/>
          <w:color w:val="auto"/>
          <w:sz w:val="22"/>
          <w:lang w:eastAsia="en-US" w:bidi="ar-SA"/>
        </w:rPr>
        <w:t>. At the opening, the names of the Bidders, and the overall technical scores, including the break-down by criterion, shall be read aloud. The Financial Bids will then be inspected to confirm that they have remained sealed and unopened. These Financial Bids shall be then opened, and the total prices read aloud and recorded. Copies of the record shall be sent to all Bidders who submitted Bids.</w:t>
      </w:r>
    </w:p>
    <w:p w:rsidR="00D24019" w:rsidRPr="00166B14" w:rsidRDefault="00D24019" w:rsidP="00D24019">
      <w:pPr>
        <w:pStyle w:val="Default"/>
        <w:jc w:val="center"/>
        <w:rPr>
          <w:rFonts w:ascii="Arial" w:hAnsi="Arial" w:cs="Arial"/>
          <w:color w:val="auto"/>
          <w:sz w:val="18"/>
          <w:szCs w:val="28"/>
        </w:rPr>
      </w:pPr>
    </w:p>
    <w:p w:rsidR="00D24019" w:rsidRPr="00166B14" w:rsidRDefault="00D24019" w:rsidP="00BA0768">
      <w:pPr>
        <w:pStyle w:val="Default"/>
        <w:numPr>
          <w:ilvl w:val="0"/>
          <w:numId w:val="3"/>
        </w:numPr>
        <w:ind w:left="720" w:hanging="720"/>
        <w:jc w:val="center"/>
        <w:rPr>
          <w:rFonts w:ascii="Arial" w:hAnsi="Arial" w:cs="Arial"/>
          <w:color w:val="auto"/>
          <w:sz w:val="28"/>
          <w:szCs w:val="28"/>
        </w:rPr>
      </w:pPr>
      <w:r w:rsidRPr="00166B14">
        <w:rPr>
          <w:rFonts w:ascii="Arial" w:hAnsi="Arial" w:cs="Arial"/>
          <w:b/>
          <w:bCs/>
          <w:color w:val="auto"/>
          <w:sz w:val="28"/>
          <w:szCs w:val="28"/>
        </w:rPr>
        <w:t xml:space="preserve">F. SCRUTINY AND EVALUATION OF </w:t>
      </w:r>
      <w:r w:rsidR="00330A97" w:rsidRPr="00166B14">
        <w:rPr>
          <w:rFonts w:ascii="Arial" w:hAnsi="Arial" w:cs="Arial"/>
          <w:b/>
          <w:bCs/>
          <w:color w:val="auto"/>
          <w:sz w:val="28"/>
          <w:szCs w:val="28"/>
        </w:rPr>
        <w:t>BIDS</w:t>
      </w:r>
    </w:p>
    <w:p w:rsidR="00D24019" w:rsidRPr="00166B14" w:rsidRDefault="00D24019" w:rsidP="00D24019">
      <w:pPr>
        <w:pStyle w:val="Default"/>
        <w:jc w:val="center"/>
        <w:rPr>
          <w:rFonts w:ascii="Arial" w:hAnsi="Arial" w:cs="Arial"/>
          <w:color w:val="auto"/>
          <w:sz w:val="20"/>
          <w:szCs w:val="28"/>
        </w:rPr>
      </w:pPr>
    </w:p>
    <w:p w:rsidR="00D24019" w:rsidRPr="00166B14" w:rsidRDefault="007A42A2"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BASIC PRINCIPLE </w:t>
      </w:r>
    </w:p>
    <w:p w:rsidR="007A42A2" w:rsidRPr="00166B14" w:rsidRDefault="007A42A2" w:rsidP="00D24019">
      <w:pPr>
        <w:pStyle w:val="Default"/>
        <w:ind w:left="720" w:hanging="720"/>
        <w:jc w:val="both"/>
        <w:rPr>
          <w:rFonts w:ascii="Arial" w:hAnsi="Arial" w:cs="Arial"/>
          <w:b/>
          <w:bCs/>
          <w:color w:val="auto"/>
          <w:sz w:val="22"/>
          <w:szCs w:val="22"/>
        </w:rPr>
      </w:pPr>
    </w:p>
    <w:p w:rsidR="00D24019" w:rsidRPr="00166B14" w:rsidRDefault="00330A97"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Bids</w:t>
      </w:r>
      <w:r w:rsidR="00D24019" w:rsidRPr="00166B14">
        <w:rPr>
          <w:rFonts w:ascii="Arial" w:hAnsi="Arial" w:cs="Arial"/>
          <w:color w:val="auto"/>
          <w:sz w:val="22"/>
          <w:szCs w:val="22"/>
        </w:rPr>
        <w:t xml:space="preserve"> will be evaluated on the basis of the terms &amp; conditions already incorporated in the </w:t>
      </w:r>
      <w:r w:rsidRPr="00166B14">
        <w:rPr>
          <w:rFonts w:ascii="Arial" w:hAnsi="Arial" w:cs="Arial"/>
          <w:color w:val="auto"/>
          <w:sz w:val="22"/>
          <w:szCs w:val="22"/>
        </w:rPr>
        <w:t>Bid D</w:t>
      </w:r>
      <w:r w:rsidR="00D24019" w:rsidRPr="00166B14">
        <w:rPr>
          <w:rFonts w:ascii="Arial" w:hAnsi="Arial" w:cs="Arial"/>
          <w:color w:val="auto"/>
          <w:sz w:val="22"/>
          <w:szCs w:val="22"/>
        </w:rPr>
        <w:t>ocument</w:t>
      </w:r>
      <w:r w:rsidRPr="00166B14">
        <w:rPr>
          <w:rFonts w:ascii="Arial" w:hAnsi="Arial" w:cs="Arial"/>
          <w:color w:val="auto"/>
          <w:sz w:val="22"/>
          <w:szCs w:val="22"/>
        </w:rPr>
        <w:t>s</w:t>
      </w:r>
      <w:r w:rsidR="00D24019" w:rsidRPr="00166B14">
        <w:rPr>
          <w:rFonts w:ascii="Arial" w:hAnsi="Arial" w:cs="Arial"/>
          <w:color w:val="auto"/>
          <w:sz w:val="22"/>
          <w:szCs w:val="22"/>
        </w:rPr>
        <w:t xml:space="preserve">, based on which </w:t>
      </w:r>
      <w:r w:rsidRPr="00166B14">
        <w:rPr>
          <w:rFonts w:ascii="Arial" w:hAnsi="Arial" w:cs="Arial"/>
          <w:color w:val="auto"/>
          <w:sz w:val="22"/>
          <w:szCs w:val="22"/>
        </w:rPr>
        <w:t>bids</w:t>
      </w:r>
      <w:r w:rsidR="00D24019" w:rsidRPr="00166B14">
        <w:rPr>
          <w:rFonts w:ascii="Arial" w:hAnsi="Arial" w:cs="Arial"/>
          <w:color w:val="auto"/>
          <w:sz w:val="22"/>
          <w:szCs w:val="22"/>
        </w:rPr>
        <w:t xml:space="preserve"> have been received and the terms, conditions etc. mentioned by the </w:t>
      </w:r>
      <w:r w:rsidR="0067486A" w:rsidRPr="00166B14">
        <w:rPr>
          <w:rFonts w:ascii="Arial" w:hAnsi="Arial" w:cs="Arial"/>
          <w:color w:val="auto"/>
          <w:sz w:val="22"/>
          <w:szCs w:val="22"/>
        </w:rPr>
        <w:t>bidder</w:t>
      </w:r>
      <w:r w:rsidR="00D24019" w:rsidRPr="00166B14">
        <w:rPr>
          <w:rFonts w:ascii="Arial" w:hAnsi="Arial" w:cs="Arial"/>
          <w:color w:val="auto"/>
          <w:sz w:val="22"/>
          <w:szCs w:val="22"/>
        </w:rPr>
        <w:t xml:space="preserve">s in their </w:t>
      </w:r>
      <w:r w:rsidRPr="00166B14">
        <w:rPr>
          <w:rFonts w:ascii="Arial" w:hAnsi="Arial" w:cs="Arial"/>
          <w:color w:val="auto"/>
          <w:sz w:val="22"/>
          <w:szCs w:val="22"/>
        </w:rPr>
        <w:t>bids</w:t>
      </w:r>
      <w:r w:rsidR="00D24019" w:rsidRPr="00166B14">
        <w:rPr>
          <w:rFonts w:ascii="Arial" w:hAnsi="Arial" w:cs="Arial"/>
          <w:color w:val="auto"/>
          <w:sz w:val="22"/>
          <w:szCs w:val="22"/>
        </w:rPr>
        <w:t>. No new condition will be brought in while scrutinizing and e</w:t>
      </w:r>
      <w:r w:rsidR="00BD6428" w:rsidRPr="00166B14">
        <w:rPr>
          <w:rFonts w:ascii="Arial" w:hAnsi="Arial" w:cs="Arial"/>
          <w:color w:val="auto"/>
          <w:sz w:val="22"/>
          <w:szCs w:val="22"/>
        </w:rPr>
        <w:t xml:space="preserve">valuating the </w:t>
      </w:r>
      <w:r w:rsidRPr="00166B14">
        <w:rPr>
          <w:rFonts w:ascii="Arial" w:hAnsi="Arial" w:cs="Arial"/>
          <w:color w:val="auto"/>
          <w:sz w:val="22"/>
          <w:szCs w:val="22"/>
        </w:rPr>
        <w:t>bids</w:t>
      </w:r>
      <w:r w:rsidR="000B1352" w:rsidRPr="00166B14">
        <w:rPr>
          <w:rFonts w:ascii="Arial" w:hAnsi="Arial" w:cs="Arial"/>
          <w:color w:val="auto"/>
          <w:sz w:val="22"/>
          <w:szCs w:val="22"/>
        </w:rPr>
        <w:t>.</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7A42A2"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PRELIMINARY SCRUTINY OF </w:t>
      </w:r>
      <w:r w:rsidR="00330A97" w:rsidRPr="00166B14">
        <w:rPr>
          <w:rFonts w:ascii="Arial" w:hAnsi="Arial" w:cs="Arial"/>
          <w:b/>
          <w:bCs/>
          <w:color w:val="auto"/>
          <w:sz w:val="22"/>
          <w:szCs w:val="22"/>
        </w:rPr>
        <w:t>BIDS</w:t>
      </w:r>
    </w:p>
    <w:p w:rsidR="007A42A2" w:rsidRPr="00166B14" w:rsidRDefault="007A42A2" w:rsidP="00D24019">
      <w:pPr>
        <w:pStyle w:val="Default"/>
        <w:ind w:left="720" w:hanging="720"/>
        <w:jc w:val="both"/>
        <w:rPr>
          <w:rFonts w:ascii="Arial" w:hAnsi="Arial" w:cs="Arial"/>
          <w:b/>
          <w:bCs/>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lastRenderedPageBreak/>
        <w:t xml:space="preserve">The </w:t>
      </w:r>
      <w:r w:rsidR="00AF55E3">
        <w:rPr>
          <w:rFonts w:ascii="Arial" w:hAnsi="Arial" w:cs="Arial"/>
          <w:color w:val="auto"/>
          <w:sz w:val="22"/>
          <w:szCs w:val="22"/>
        </w:rPr>
        <w:t>Purchaser</w:t>
      </w:r>
      <w:r w:rsidRPr="00166B14">
        <w:rPr>
          <w:rFonts w:ascii="Arial" w:hAnsi="Arial" w:cs="Arial"/>
          <w:color w:val="auto"/>
          <w:sz w:val="22"/>
          <w:szCs w:val="22"/>
        </w:rPr>
        <w:t xml:space="preserve"> will examine the </w:t>
      </w:r>
      <w:r w:rsidR="00330A97" w:rsidRPr="00166B14">
        <w:rPr>
          <w:rFonts w:ascii="Arial" w:hAnsi="Arial" w:cs="Arial"/>
          <w:color w:val="auto"/>
          <w:sz w:val="22"/>
          <w:szCs w:val="22"/>
        </w:rPr>
        <w:t>bids</w:t>
      </w:r>
      <w:r w:rsidRPr="00166B14">
        <w:rPr>
          <w:rFonts w:ascii="Arial" w:hAnsi="Arial" w:cs="Arial"/>
          <w:color w:val="auto"/>
          <w:sz w:val="22"/>
          <w:szCs w:val="22"/>
        </w:rPr>
        <w:t xml:space="preserve"> to deter</w:t>
      </w:r>
      <w:r w:rsidR="004B2EDE" w:rsidRPr="00166B14">
        <w:rPr>
          <w:rFonts w:ascii="Arial" w:hAnsi="Arial" w:cs="Arial"/>
          <w:color w:val="auto"/>
          <w:sz w:val="22"/>
          <w:szCs w:val="22"/>
        </w:rPr>
        <w:t>mine whether they are complete,</w:t>
      </w:r>
      <w:r w:rsidRPr="00166B14">
        <w:rPr>
          <w:rFonts w:ascii="Arial" w:hAnsi="Arial" w:cs="Arial"/>
          <w:color w:val="auto"/>
          <w:sz w:val="22"/>
          <w:szCs w:val="22"/>
        </w:rPr>
        <w:t xml:space="preserve"> whether required </w:t>
      </w:r>
      <w:r w:rsidR="00DF12D3" w:rsidRPr="00166B14">
        <w:rPr>
          <w:rFonts w:ascii="Arial" w:hAnsi="Arial" w:cs="Arial"/>
          <w:color w:val="auto"/>
          <w:sz w:val="22"/>
          <w:szCs w:val="22"/>
        </w:rPr>
        <w:t>securities</w:t>
      </w:r>
      <w:r w:rsidR="008B0341" w:rsidRPr="00166B14">
        <w:rPr>
          <w:rFonts w:ascii="Arial" w:hAnsi="Arial" w:cs="Arial"/>
          <w:color w:val="auto"/>
          <w:sz w:val="22"/>
          <w:szCs w:val="22"/>
        </w:rPr>
        <w:t xml:space="preserve"> </w:t>
      </w:r>
      <w:r w:rsidRPr="00166B14">
        <w:rPr>
          <w:rFonts w:ascii="Arial" w:hAnsi="Arial" w:cs="Arial"/>
          <w:color w:val="auto"/>
          <w:sz w:val="22"/>
          <w:szCs w:val="22"/>
        </w:rPr>
        <w:t xml:space="preserve">have been furnished, whether the documents have been properly signed stamped and whether the </w:t>
      </w:r>
      <w:r w:rsidR="00330A97" w:rsidRPr="00166B14">
        <w:rPr>
          <w:rFonts w:ascii="Arial" w:hAnsi="Arial" w:cs="Arial"/>
          <w:color w:val="auto"/>
          <w:sz w:val="22"/>
          <w:szCs w:val="22"/>
        </w:rPr>
        <w:t>bids</w:t>
      </w:r>
      <w:r w:rsidRPr="00166B14">
        <w:rPr>
          <w:rFonts w:ascii="Arial" w:hAnsi="Arial" w:cs="Arial"/>
          <w:color w:val="auto"/>
          <w:sz w:val="22"/>
          <w:szCs w:val="22"/>
        </w:rPr>
        <w:t xml:space="preserve"> are generally in order.</w:t>
      </w:r>
    </w:p>
    <w:p w:rsidR="00C94938" w:rsidRPr="00166B14" w:rsidRDefault="00C94938" w:rsidP="00D24019">
      <w:pPr>
        <w:pStyle w:val="Default"/>
        <w:ind w:left="720" w:hanging="720"/>
        <w:jc w:val="both"/>
        <w:rPr>
          <w:rFonts w:ascii="Arial" w:hAnsi="Arial" w:cs="Arial"/>
          <w:color w:val="auto"/>
          <w:sz w:val="22"/>
          <w:szCs w:val="22"/>
        </w:rPr>
      </w:pPr>
    </w:p>
    <w:p w:rsidR="00AC75F0" w:rsidRDefault="00D24019" w:rsidP="00722825">
      <w:pPr>
        <w:pStyle w:val="Default"/>
        <w:numPr>
          <w:ilvl w:val="1"/>
          <w:numId w:val="19"/>
        </w:numPr>
        <w:ind w:hanging="720"/>
        <w:jc w:val="both"/>
        <w:rPr>
          <w:rFonts w:ascii="Arial" w:hAnsi="Arial" w:cs="Arial"/>
          <w:sz w:val="22"/>
          <w:szCs w:val="22"/>
        </w:rPr>
      </w:pPr>
      <w:r w:rsidRPr="00166B14">
        <w:rPr>
          <w:rFonts w:ascii="Arial" w:hAnsi="Arial" w:cs="Arial"/>
          <w:sz w:val="22"/>
          <w:szCs w:val="22"/>
        </w:rPr>
        <w:t xml:space="preserve">Prior to detailed evaluation of </w:t>
      </w:r>
      <w:r w:rsidR="00C37FE7" w:rsidRPr="00166B14">
        <w:rPr>
          <w:rFonts w:ascii="Arial" w:hAnsi="Arial" w:cs="Arial"/>
          <w:sz w:val="22"/>
          <w:szCs w:val="22"/>
        </w:rPr>
        <w:t>Bids</w:t>
      </w:r>
      <w:r w:rsidR="004B2EDE" w:rsidRPr="00166B14">
        <w:rPr>
          <w:rFonts w:ascii="Arial" w:hAnsi="Arial" w:cs="Arial"/>
          <w:sz w:val="22"/>
          <w:szCs w:val="22"/>
        </w:rPr>
        <w:t>,</w:t>
      </w:r>
      <w:r w:rsidRPr="00166B14">
        <w:rPr>
          <w:rFonts w:ascii="Arial" w:hAnsi="Arial" w:cs="Arial"/>
          <w:sz w:val="22"/>
          <w:szCs w:val="22"/>
        </w:rPr>
        <w:t xml:space="preserve"> the </w:t>
      </w:r>
      <w:r w:rsidR="00AF55E3">
        <w:rPr>
          <w:rFonts w:ascii="Arial" w:hAnsi="Arial" w:cs="Arial"/>
          <w:sz w:val="22"/>
          <w:szCs w:val="22"/>
        </w:rPr>
        <w:t>Purchaser</w:t>
      </w:r>
      <w:r w:rsidRPr="00166B14">
        <w:rPr>
          <w:rFonts w:ascii="Arial" w:hAnsi="Arial" w:cs="Arial"/>
          <w:sz w:val="22"/>
          <w:szCs w:val="22"/>
        </w:rPr>
        <w:t xml:space="preserve"> will determine the substantial responsiveness of each </w:t>
      </w:r>
      <w:r w:rsidR="002F2A2E" w:rsidRPr="00166B14">
        <w:rPr>
          <w:rFonts w:ascii="Arial" w:hAnsi="Arial" w:cs="Arial"/>
          <w:sz w:val="22"/>
          <w:szCs w:val="22"/>
        </w:rPr>
        <w:t>bid</w:t>
      </w:r>
      <w:r w:rsidRPr="00166B14">
        <w:rPr>
          <w:rFonts w:ascii="Arial" w:hAnsi="Arial" w:cs="Arial"/>
          <w:sz w:val="22"/>
          <w:szCs w:val="22"/>
        </w:rPr>
        <w:t xml:space="preserve"> to th</w:t>
      </w:r>
      <w:r w:rsidR="00BD6428" w:rsidRPr="00166B14">
        <w:rPr>
          <w:rFonts w:ascii="Arial" w:hAnsi="Arial" w:cs="Arial"/>
          <w:sz w:val="22"/>
          <w:szCs w:val="22"/>
        </w:rPr>
        <w:t xml:space="preserve">e </w:t>
      </w:r>
      <w:r w:rsidR="002F2A2E" w:rsidRPr="00166B14">
        <w:rPr>
          <w:rFonts w:ascii="Arial" w:hAnsi="Arial" w:cs="Arial"/>
          <w:sz w:val="22"/>
          <w:szCs w:val="22"/>
        </w:rPr>
        <w:t>Bid</w:t>
      </w:r>
      <w:r w:rsidRPr="00166B14">
        <w:rPr>
          <w:rFonts w:ascii="Arial" w:hAnsi="Arial" w:cs="Arial"/>
          <w:sz w:val="22"/>
          <w:szCs w:val="22"/>
        </w:rPr>
        <w:t xml:space="preserve"> Documen</w:t>
      </w:r>
      <w:r w:rsidR="002F2A2E" w:rsidRPr="00166B14">
        <w:rPr>
          <w:rFonts w:ascii="Arial" w:hAnsi="Arial" w:cs="Arial"/>
          <w:sz w:val="22"/>
          <w:szCs w:val="22"/>
        </w:rPr>
        <w:t>ts</w:t>
      </w:r>
      <w:r w:rsidRPr="00166B14">
        <w:rPr>
          <w:rFonts w:ascii="Arial" w:hAnsi="Arial" w:cs="Arial"/>
          <w:sz w:val="22"/>
          <w:szCs w:val="22"/>
        </w:rPr>
        <w:t xml:space="preserve">. For purposes of these clauses, a substantially responsive </w:t>
      </w:r>
      <w:r w:rsidR="002F2A2E" w:rsidRPr="00166B14">
        <w:rPr>
          <w:rFonts w:ascii="Arial" w:hAnsi="Arial" w:cs="Arial"/>
          <w:sz w:val="22"/>
          <w:szCs w:val="22"/>
        </w:rPr>
        <w:t>bid</w:t>
      </w:r>
      <w:r w:rsidRPr="00166B14">
        <w:rPr>
          <w:rFonts w:ascii="Arial" w:hAnsi="Arial" w:cs="Arial"/>
          <w:sz w:val="22"/>
          <w:szCs w:val="22"/>
        </w:rPr>
        <w:t xml:space="preserve"> is one, which conforms to all th</w:t>
      </w:r>
      <w:r w:rsidR="00BD6428" w:rsidRPr="00166B14">
        <w:rPr>
          <w:rFonts w:ascii="Arial" w:hAnsi="Arial" w:cs="Arial"/>
          <w:sz w:val="22"/>
          <w:szCs w:val="22"/>
        </w:rPr>
        <w:t xml:space="preserve">e </w:t>
      </w:r>
      <w:r w:rsidR="00C4256F" w:rsidRPr="00166B14">
        <w:rPr>
          <w:rFonts w:ascii="Arial" w:hAnsi="Arial" w:cs="Arial"/>
          <w:sz w:val="22"/>
          <w:szCs w:val="22"/>
        </w:rPr>
        <w:t>Conditions of C</w:t>
      </w:r>
      <w:r w:rsidR="00DC7768" w:rsidRPr="00166B14">
        <w:rPr>
          <w:rFonts w:ascii="Arial" w:hAnsi="Arial" w:cs="Arial"/>
          <w:sz w:val="22"/>
          <w:szCs w:val="22"/>
        </w:rPr>
        <w:t>ontract</w:t>
      </w:r>
      <w:r w:rsidR="00196B88" w:rsidRPr="00166B14">
        <w:rPr>
          <w:rFonts w:ascii="Arial" w:hAnsi="Arial" w:cs="Arial"/>
          <w:sz w:val="22"/>
          <w:szCs w:val="22"/>
        </w:rPr>
        <w:t xml:space="preserve"> </w:t>
      </w:r>
      <w:r w:rsidR="00DC7768" w:rsidRPr="00166B14">
        <w:rPr>
          <w:rFonts w:ascii="Arial" w:hAnsi="Arial" w:cs="Arial"/>
          <w:sz w:val="22"/>
          <w:szCs w:val="22"/>
        </w:rPr>
        <w:t>given in</w:t>
      </w:r>
      <w:r w:rsidR="00BD6428" w:rsidRPr="00166B14">
        <w:rPr>
          <w:rFonts w:ascii="Arial" w:hAnsi="Arial" w:cs="Arial"/>
          <w:sz w:val="22"/>
          <w:szCs w:val="22"/>
        </w:rPr>
        <w:t xml:space="preserve"> the </w:t>
      </w:r>
      <w:r w:rsidR="002F2A2E" w:rsidRPr="00166B14">
        <w:rPr>
          <w:rFonts w:ascii="Arial" w:hAnsi="Arial" w:cs="Arial"/>
          <w:sz w:val="22"/>
          <w:szCs w:val="22"/>
        </w:rPr>
        <w:t>Bid</w:t>
      </w:r>
      <w:r w:rsidRPr="00166B14">
        <w:rPr>
          <w:rFonts w:ascii="Arial" w:hAnsi="Arial" w:cs="Arial"/>
          <w:sz w:val="22"/>
          <w:szCs w:val="22"/>
        </w:rPr>
        <w:t xml:space="preserve"> Documents without material deviations. Deviations from, or objections or reservations to critical provisions </w:t>
      </w:r>
      <w:r w:rsidRPr="00166B14">
        <w:rPr>
          <w:rFonts w:ascii="Arial" w:hAnsi="Arial" w:cs="Arial"/>
          <w:bCs/>
          <w:sz w:val="22"/>
          <w:szCs w:val="22"/>
        </w:rPr>
        <w:t>such as</w:t>
      </w:r>
      <w:r w:rsidRPr="00166B14">
        <w:rPr>
          <w:rFonts w:ascii="Arial" w:hAnsi="Arial" w:cs="Arial"/>
          <w:sz w:val="22"/>
          <w:szCs w:val="22"/>
        </w:rPr>
        <w:t xml:space="preserve"> those concerning </w:t>
      </w:r>
      <w:r w:rsidRPr="00166B14">
        <w:rPr>
          <w:rFonts w:ascii="Arial" w:hAnsi="Arial" w:cs="Arial"/>
          <w:noProof/>
          <w:sz w:val="22"/>
          <w:szCs w:val="22"/>
        </w:rPr>
        <w:t>Performance Se</w:t>
      </w:r>
      <w:r w:rsidR="00795199">
        <w:rPr>
          <w:rFonts w:ascii="Arial" w:hAnsi="Arial" w:cs="Arial"/>
          <w:noProof/>
          <w:sz w:val="22"/>
          <w:szCs w:val="22"/>
        </w:rPr>
        <w:t>curity</w:t>
      </w:r>
      <w:r w:rsidR="00086BF3">
        <w:rPr>
          <w:rFonts w:ascii="Arial" w:hAnsi="Arial" w:cs="Arial"/>
          <w:noProof/>
          <w:sz w:val="22"/>
          <w:szCs w:val="22"/>
        </w:rPr>
        <w:t>,</w:t>
      </w:r>
      <w:r w:rsidR="00795199">
        <w:rPr>
          <w:rFonts w:ascii="Arial" w:hAnsi="Arial" w:cs="Arial"/>
          <w:noProof/>
          <w:sz w:val="22"/>
          <w:szCs w:val="22"/>
        </w:rPr>
        <w:t xml:space="preserve"> </w:t>
      </w:r>
      <w:r w:rsidR="00795199">
        <w:rPr>
          <w:rFonts w:ascii="Arial" w:hAnsi="Arial" w:cs="Arial"/>
          <w:sz w:val="22"/>
          <w:szCs w:val="22"/>
        </w:rPr>
        <w:t>EMD</w:t>
      </w:r>
      <w:r w:rsidR="00795199">
        <w:rPr>
          <w:rFonts w:ascii="Arial" w:hAnsi="Arial" w:cs="Arial"/>
          <w:noProof/>
          <w:sz w:val="22"/>
          <w:szCs w:val="22"/>
        </w:rPr>
        <w:t xml:space="preserve">, </w:t>
      </w:r>
      <w:r w:rsidRPr="00166B14">
        <w:rPr>
          <w:rFonts w:ascii="Arial" w:hAnsi="Arial" w:cs="Arial"/>
          <w:sz w:val="22"/>
          <w:szCs w:val="22"/>
        </w:rPr>
        <w:t>Taxes</w:t>
      </w:r>
      <w:r w:rsidR="00795199">
        <w:rPr>
          <w:rFonts w:ascii="Arial" w:hAnsi="Arial" w:cs="Arial"/>
          <w:sz w:val="22"/>
          <w:szCs w:val="22"/>
        </w:rPr>
        <w:t xml:space="preserve"> </w:t>
      </w:r>
      <w:r w:rsidRPr="00166B14">
        <w:rPr>
          <w:rFonts w:ascii="Arial" w:hAnsi="Arial" w:cs="Arial"/>
          <w:noProof/>
          <w:sz w:val="22"/>
          <w:szCs w:val="22"/>
        </w:rPr>
        <w:t>&amp;</w:t>
      </w:r>
      <w:r w:rsidR="00795199">
        <w:rPr>
          <w:rFonts w:ascii="Arial" w:hAnsi="Arial" w:cs="Arial"/>
          <w:sz w:val="22"/>
          <w:szCs w:val="22"/>
        </w:rPr>
        <w:t xml:space="preserve"> Duties</w:t>
      </w:r>
      <w:r w:rsidRPr="00166B14">
        <w:rPr>
          <w:rFonts w:ascii="Arial" w:hAnsi="Arial" w:cs="Arial"/>
          <w:noProof/>
          <w:sz w:val="22"/>
          <w:szCs w:val="22"/>
        </w:rPr>
        <w:t>,</w:t>
      </w:r>
      <w:r w:rsidR="00795199">
        <w:rPr>
          <w:rFonts w:ascii="Arial" w:hAnsi="Arial" w:cs="Arial"/>
          <w:noProof/>
          <w:sz w:val="22"/>
          <w:szCs w:val="22"/>
        </w:rPr>
        <w:t xml:space="preserve"> Force Majeure </w:t>
      </w:r>
      <w:r w:rsidR="00795199">
        <w:rPr>
          <w:rFonts w:ascii="Arial" w:hAnsi="Arial" w:cs="Arial"/>
          <w:sz w:val="22"/>
          <w:szCs w:val="22"/>
        </w:rPr>
        <w:t>and Applicable laws as incorporated in the Instructions to Bidders (ITB) and Conditions of Contract</w:t>
      </w:r>
      <w:r w:rsidRPr="00166B14">
        <w:rPr>
          <w:rFonts w:ascii="Arial" w:hAnsi="Arial" w:cs="Arial"/>
          <w:noProof/>
          <w:sz w:val="22"/>
          <w:szCs w:val="22"/>
        </w:rPr>
        <w:t xml:space="preserve"> </w:t>
      </w:r>
      <w:r w:rsidR="00795199">
        <w:rPr>
          <w:rFonts w:ascii="Arial" w:hAnsi="Arial" w:cs="Arial"/>
          <w:noProof/>
          <w:sz w:val="22"/>
          <w:szCs w:val="22"/>
        </w:rPr>
        <w:t xml:space="preserve">(COC) </w:t>
      </w:r>
      <w:r w:rsidRPr="00166B14">
        <w:rPr>
          <w:rFonts w:ascii="Arial" w:hAnsi="Arial" w:cs="Arial"/>
          <w:sz w:val="22"/>
          <w:szCs w:val="22"/>
        </w:rPr>
        <w:t>will be deemed to be a material deviation.</w:t>
      </w:r>
    </w:p>
    <w:p w:rsidR="00086BF3" w:rsidRPr="00166B14" w:rsidRDefault="00086BF3" w:rsidP="00086BF3">
      <w:pPr>
        <w:pStyle w:val="Default"/>
        <w:ind w:left="720"/>
        <w:jc w:val="both"/>
        <w:rPr>
          <w:rFonts w:ascii="Arial" w:hAnsi="Arial" w:cs="Arial"/>
          <w:sz w:val="22"/>
          <w:szCs w:val="22"/>
        </w:rPr>
      </w:pPr>
    </w:p>
    <w:p w:rsidR="004437F8" w:rsidRPr="00166B14" w:rsidRDefault="004437F8" w:rsidP="00722825">
      <w:pPr>
        <w:pStyle w:val="Default"/>
        <w:numPr>
          <w:ilvl w:val="1"/>
          <w:numId w:val="19"/>
        </w:numPr>
        <w:ind w:hanging="720"/>
        <w:jc w:val="both"/>
        <w:rPr>
          <w:rFonts w:ascii="Arial" w:hAnsi="Arial" w:cs="Arial"/>
          <w:sz w:val="22"/>
          <w:szCs w:val="22"/>
        </w:rPr>
      </w:pPr>
      <w:r w:rsidRPr="00166B14">
        <w:rPr>
          <w:rFonts w:ascii="Arial" w:hAnsi="Arial" w:cs="Arial"/>
          <w:sz w:val="22"/>
          <w:szCs w:val="22"/>
        </w:rPr>
        <w:t>During the evaluation of Bids, the following definitions shall apply:</w:t>
      </w:r>
    </w:p>
    <w:p w:rsidR="004437F8" w:rsidRPr="00166B14" w:rsidRDefault="004437F8" w:rsidP="004437F8">
      <w:pPr>
        <w:pStyle w:val="Default"/>
        <w:ind w:left="720"/>
        <w:jc w:val="both"/>
        <w:rPr>
          <w:rFonts w:ascii="Arial" w:hAnsi="Arial" w:cs="Arial"/>
          <w:sz w:val="22"/>
          <w:szCs w:val="22"/>
        </w:rPr>
      </w:pPr>
    </w:p>
    <w:p w:rsidR="004437F8" w:rsidRPr="00166B14" w:rsidRDefault="004437F8" w:rsidP="00722825">
      <w:pPr>
        <w:pStyle w:val="ListParagraph"/>
        <w:numPr>
          <w:ilvl w:val="0"/>
          <w:numId w:val="33"/>
        </w:numPr>
        <w:spacing w:after="200"/>
        <w:ind w:left="1170"/>
        <w:rPr>
          <w:rFonts w:ascii="Arial" w:hAnsi="Arial" w:cs="Arial"/>
          <w:sz w:val="22"/>
          <w:szCs w:val="22"/>
        </w:rPr>
      </w:pPr>
      <w:r w:rsidRPr="00166B14">
        <w:rPr>
          <w:rFonts w:ascii="Arial" w:hAnsi="Arial" w:cs="Arial"/>
          <w:sz w:val="22"/>
          <w:szCs w:val="22"/>
        </w:rPr>
        <w:t>“Deviation” is a departure from the requirements specified in the bidding document;</w:t>
      </w:r>
    </w:p>
    <w:p w:rsidR="004437F8" w:rsidRPr="00166B14" w:rsidRDefault="004437F8" w:rsidP="00722825">
      <w:pPr>
        <w:pStyle w:val="ListParagraph"/>
        <w:numPr>
          <w:ilvl w:val="0"/>
          <w:numId w:val="33"/>
        </w:numPr>
        <w:spacing w:after="200"/>
        <w:ind w:left="1170"/>
        <w:rPr>
          <w:rFonts w:ascii="Arial" w:hAnsi="Arial" w:cs="Arial"/>
          <w:sz w:val="22"/>
          <w:szCs w:val="22"/>
        </w:rPr>
      </w:pPr>
      <w:r w:rsidRPr="00166B14">
        <w:rPr>
          <w:rFonts w:ascii="Arial" w:hAnsi="Arial" w:cs="Arial"/>
          <w:sz w:val="22"/>
          <w:szCs w:val="22"/>
        </w:rPr>
        <w:t>“Reservation” is the setting of limiting conditions or withholding from complete acceptance of the requirements specified in the bidding document; and</w:t>
      </w:r>
    </w:p>
    <w:p w:rsidR="00330A97" w:rsidRPr="00086BF3" w:rsidRDefault="004437F8" w:rsidP="00722825">
      <w:pPr>
        <w:pStyle w:val="ListParagraph"/>
        <w:numPr>
          <w:ilvl w:val="0"/>
          <w:numId w:val="33"/>
        </w:numPr>
        <w:spacing w:after="200"/>
        <w:ind w:left="1170"/>
        <w:rPr>
          <w:rFonts w:ascii="Arial" w:hAnsi="Arial" w:cs="Arial"/>
          <w:sz w:val="22"/>
          <w:szCs w:val="22"/>
        </w:rPr>
      </w:pPr>
      <w:r w:rsidRPr="00166B14">
        <w:rPr>
          <w:rFonts w:ascii="Arial" w:hAnsi="Arial" w:cs="Arial"/>
          <w:sz w:val="22"/>
          <w:szCs w:val="22"/>
        </w:rPr>
        <w:t xml:space="preserve">“Omission” is the failure to submit part or all of the information or documentation required in the bidding </w:t>
      </w:r>
      <w:r w:rsidRPr="00086BF3">
        <w:rPr>
          <w:rFonts w:ascii="Arial" w:hAnsi="Arial" w:cs="Arial"/>
          <w:sz w:val="22"/>
          <w:szCs w:val="22"/>
        </w:rPr>
        <w:t>document.</w:t>
      </w:r>
    </w:p>
    <w:p w:rsidR="004437F8" w:rsidRPr="00086BF3" w:rsidRDefault="00C51AC5" w:rsidP="00722825">
      <w:pPr>
        <w:pStyle w:val="Default"/>
        <w:numPr>
          <w:ilvl w:val="1"/>
          <w:numId w:val="19"/>
        </w:numPr>
        <w:ind w:hanging="720"/>
        <w:jc w:val="both"/>
        <w:rPr>
          <w:rFonts w:ascii="Arial" w:hAnsi="Arial" w:cs="Arial"/>
          <w:sz w:val="22"/>
          <w:szCs w:val="22"/>
        </w:rPr>
      </w:pPr>
      <w:r w:rsidRPr="00086BF3">
        <w:rPr>
          <w:rFonts w:ascii="Arial" w:hAnsi="Arial" w:cs="Arial"/>
          <w:sz w:val="22"/>
          <w:szCs w:val="22"/>
        </w:rPr>
        <w:t>The Purchaser’s determination of a Bid’s responsiveness is to be based on the contents of the bid itself without recourse to extrinsic evidence.</w:t>
      </w:r>
    </w:p>
    <w:p w:rsidR="00586561" w:rsidRPr="00086BF3" w:rsidRDefault="00586561" w:rsidP="00586561">
      <w:pPr>
        <w:pStyle w:val="Default"/>
        <w:ind w:left="720"/>
        <w:jc w:val="both"/>
        <w:rPr>
          <w:rFonts w:ascii="Arial" w:hAnsi="Arial" w:cs="Arial"/>
          <w:sz w:val="22"/>
          <w:szCs w:val="22"/>
        </w:rPr>
      </w:pPr>
    </w:p>
    <w:p w:rsidR="004437F8" w:rsidRPr="00086BF3" w:rsidRDefault="00C51AC5" w:rsidP="00722825">
      <w:pPr>
        <w:pStyle w:val="Default"/>
        <w:numPr>
          <w:ilvl w:val="1"/>
          <w:numId w:val="19"/>
        </w:numPr>
        <w:ind w:hanging="720"/>
        <w:jc w:val="both"/>
        <w:rPr>
          <w:rFonts w:ascii="Arial" w:hAnsi="Arial" w:cs="Arial"/>
          <w:sz w:val="22"/>
          <w:szCs w:val="22"/>
        </w:rPr>
      </w:pPr>
      <w:r w:rsidRPr="00086BF3">
        <w:rPr>
          <w:rFonts w:ascii="Arial" w:hAnsi="Arial" w:cs="Arial"/>
          <w:sz w:val="22"/>
          <w:szCs w:val="22"/>
        </w:rPr>
        <w:t>A substantially responsive Bid is one that meets the requirements of the bidding document without material deviation, reservation, or omission.  A material deviation, reservation, or omission is one that;</w:t>
      </w:r>
    </w:p>
    <w:p w:rsidR="004437F8" w:rsidRPr="00086BF3" w:rsidRDefault="00C51AC5" w:rsidP="00722825">
      <w:pPr>
        <w:pStyle w:val="ListParagraph"/>
        <w:numPr>
          <w:ilvl w:val="0"/>
          <w:numId w:val="34"/>
        </w:numPr>
        <w:spacing w:after="200"/>
        <w:rPr>
          <w:rFonts w:ascii="Arial" w:hAnsi="Arial" w:cs="Arial"/>
          <w:sz w:val="22"/>
          <w:szCs w:val="22"/>
        </w:rPr>
      </w:pPr>
      <w:r w:rsidRPr="00086BF3">
        <w:rPr>
          <w:rFonts w:ascii="Arial" w:hAnsi="Arial" w:cs="Arial"/>
          <w:sz w:val="22"/>
          <w:szCs w:val="22"/>
        </w:rPr>
        <w:t>if accepted, would:</w:t>
      </w:r>
    </w:p>
    <w:p w:rsidR="004437F8" w:rsidRPr="00086BF3" w:rsidRDefault="00C51AC5" w:rsidP="00722825">
      <w:pPr>
        <w:pStyle w:val="ListParagraph"/>
        <w:numPr>
          <w:ilvl w:val="1"/>
          <w:numId w:val="35"/>
        </w:numPr>
        <w:spacing w:after="200"/>
        <w:ind w:left="2160" w:hanging="450"/>
        <w:rPr>
          <w:rFonts w:ascii="Arial" w:hAnsi="Arial" w:cs="Arial"/>
          <w:sz w:val="22"/>
          <w:szCs w:val="22"/>
        </w:rPr>
      </w:pPr>
      <w:r w:rsidRPr="00086BF3">
        <w:rPr>
          <w:rFonts w:ascii="Arial" w:hAnsi="Arial" w:cs="Arial"/>
          <w:sz w:val="22"/>
          <w:szCs w:val="22"/>
        </w:rPr>
        <w:t>affect in any substantial way the scope, quality, or performance of the Information System specified in the Contract; or</w:t>
      </w:r>
    </w:p>
    <w:p w:rsidR="004437F8" w:rsidRPr="00086BF3" w:rsidRDefault="00C51AC5" w:rsidP="00722825">
      <w:pPr>
        <w:pStyle w:val="ListParagraph"/>
        <w:numPr>
          <w:ilvl w:val="1"/>
          <w:numId w:val="35"/>
        </w:numPr>
        <w:spacing w:after="200"/>
        <w:ind w:left="2160" w:hanging="450"/>
        <w:rPr>
          <w:rFonts w:ascii="Arial" w:hAnsi="Arial" w:cs="Arial"/>
          <w:sz w:val="22"/>
          <w:szCs w:val="22"/>
        </w:rPr>
      </w:pPr>
      <w:r w:rsidRPr="00086BF3">
        <w:rPr>
          <w:rFonts w:ascii="Arial" w:hAnsi="Arial" w:cs="Arial"/>
          <w:sz w:val="22"/>
          <w:szCs w:val="22"/>
        </w:rPr>
        <w:t>limit in any substantial way, inconsistent with the bidding document, the Purchaser’s rights or the Bidder’s obligations under the proposed Contract; or</w:t>
      </w:r>
    </w:p>
    <w:p w:rsidR="00C94938" w:rsidRPr="00086BF3" w:rsidRDefault="00C51AC5" w:rsidP="00722825">
      <w:pPr>
        <w:pStyle w:val="ListParagraph"/>
        <w:numPr>
          <w:ilvl w:val="0"/>
          <w:numId w:val="34"/>
        </w:numPr>
        <w:spacing w:after="200"/>
        <w:rPr>
          <w:rFonts w:ascii="Arial" w:hAnsi="Arial" w:cs="Arial"/>
          <w:sz w:val="22"/>
          <w:szCs w:val="22"/>
        </w:rPr>
      </w:pPr>
      <w:r w:rsidRPr="00086BF3">
        <w:rPr>
          <w:rFonts w:ascii="Arial" w:hAnsi="Arial" w:cs="Arial"/>
          <w:sz w:val="22"/>
          <w:szCs w:val="22"/>
        </w:rPr>
        <w:t>if rectified, would unfairly affect the competitive position of other Bidders presenting substantially responsive Bids</w:t>
      </w:r>
    </w:p>
    <w:p w:rsidR="000D5156" w:rsidRPr="00086BF3" w:rsidRDefault="00C51AC5" w:rsidP="00722825">
      <w:pPr>
        <w:pStyle w:val="Default"/>
        <w:numPr>
          <w:ilvl w:val="1"/>
          <w:numId w:val="19"/>
        </w:numPr>
        <w:ind w:hanging="720"/>
        <w:jc w:val="both"/>
        <w:rPr>
          <w:rFonts w:ascii="Arial" w:hAnsi="Arial" w:cs="Arial"/>
          <w:color w:val="auto"/>
          <w:sz w:val="22"/>
          <w:szCs w:val="22"/>
        </w:rPr>
      </w:pPr>
      <w:r w:rsidRPr="00086BF3">
        <w:rPr>
          <w:rFonts w:ascii="Arial" w:hAnsi="Arial" w:cs="Arial"/>
          <w:color w:val="auto"/>
          <w:sz w:val="22"/>
          <w:szCs w:val="22"/>
        </w:rPr>
        <w:t xml:space="preserve">The bids, which do not meet the mandatory eligibility and qualification requirements as per ITB Para 4 above, are liable to be treated as non- responsive and will be summarily ignored. </w:t>
      </w:r>
    </w:p>
    <w:p w:rsidR="00795199" w:rsidRPr="00166B14" w:rsidRDefault="00795199" w:rsidP="00795199">
      <w:pPr>
        <w:pStyle w:val="Default"/>
        <w:ind w:left="720"/>
        <w:jc w:val="both"/>
        <w:rPr>
          <w:rFonts w:ascii="Arial" w:hAnsi="Arial" w:cs="Arial"/>
          <w:color w:val="auto"/>
          <w:sz w:val="22"/>
          <w:szCs w:val="22"/>
        </w:rPr>
      </w:pPr>
    </w:p>
    <w:p w:rsidR="000D5156" w:rsidRPr="00166B14" w:rsidRDefault="000C23F0"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EVALUATION OF BIDS</w:t>
      </w:r>
    </w:p>
    <w:p w:rsidR="000C23F0" w:rsidRPr="00166B14" w:rsidRDefault="000C23F0" w:rsidP="000C23F0">
      <w:pPr>
        <w:pStyle w:val="Default"/>
        <w:ind w:left="720"/>
        <w:jc w:val="both"/>
        <w:rPr>
          <w:rFonts w:ascii="Arial" w:hAnsi="Arial" w:cs="Arial"/>
          <w:b/>
          <w:bCs/>
          <w:color w:val="auto"/>
          <w:sz w:val="22"/>
          <w:szCs w:val="22"/>
        </w:rPr>
      </w:pPr>
    </w:p>
    <w:p w:rsidR="008E1354" w:rsidRPr="00166B14" w:rsidRDefault="008E1354" w:rsidP="00722825">
      <w:pPr>
        <w:pStyle w:val="Default"/>
        <w:numPr>
          <w:ilvl w:val="0"/>
          <w:numId w:val="28"/>
        </w:numPr>
        <w:jc w:val="both"/>
        <w:rPr>
          <w:rFonts w:ascii="Arial" w:hAnsi="Arial" w:cs="Arial"/>
          <w:b/>
          <w:bCs/>
          <w:color w:val="auto"/>
          <w:sz w:val="22"/>
          <w:szCs w:val="22"/>
        </w:rPr>
      </w:pPr>
      <w:r w:rsidRPr="00166B14">
        <w:rPr>
          <w:rFonts w:ascii="Arial" w:hAnsi="Arial" w:cs="Arial"/>
          <w:b/>
          <w:bCs/>
          <w:color w:val="auto"/>
          <w:sz w:val="22"/>
          <w:szCs w:val="22"/>
        </w:rPr>
        <w:t xml:space="preserve">TECHNICAL EVALUATION </w:t>
      </w:r>
    </w:p>
    <w:p w:rsidR="008E1354" w:rsidRPr="00166B14" w:rsidRDefault="008E1354" w:rsidP="008E1354">
      <w:pPr>
        <w:pStyle w:val="Default"/>
        <w:ind w:left="720"/>
        <w:jc w:val="both"/>
        <w:rPr>
          <w:rFonts w:ascii="Arial" w:hAnsi="Arial" w:cs="Arial"/>
          <w:b/>
          <w:bCs/>
          <w:color w:val="auto"/>
          <w:sz w:val="22"/>
          <w:szCs w:val="22"/>
        </w:rPr>
      </w:pPr>
    </w:p>
    <w:p w:rsidR="00586561" w:rsidRDefault="00586561"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The Purchaser shall examine the technical aspects of the Bid in particular, to confirm th</w:t>
      </w:r>
      <w:r w:rsidR="001E051E">
        <w:rPr>
          <w:rFonts w:ascii="Arial" w:hAnsi="Arial" w:cs="Arial"/>
          <w:color w:val="auto"/>
          <w:sz w:val="22"/>
          <w:szCs w:val="22"/>
        </w:rPr>
        <w:t xml:space="preserve">at all requirements of Section </w:t>
      </w:r>
      <w:r w:rsidRPr="00166B14">
        <w:rPr>
          <w:rFonts w:ascii="Arial" w:hAnsi="Arial" w:cs="Arial"/>
          <w:color w:val="auto"/>
          <w:sz w:val="22"/>
          <w:szCs w:val="22"/>
        </w:rPr>
        <w:t xml:space="preserve">II, Purchaser’s </w:t>
      </w:r>
      <w:r w:rsidR="000E4F5E">
        <w:rPr>
          <w:rFonts w:ascii="Arial" w:hAnsi="Arial" w:cs="Arial"/>
          <w:color w:val="auto"/>
          <w:sz w:val="22"/>
          <w:szCs w:val="22"/>
        </w:rPr>
        <w:t xml:space="preserve">Technical Specification </w:t>
      </w:r>
      <w:r w:rsidRPr="00166B14">
        <w:rPr>
          <w:rFonts w:ascii="Arial" w:hAnsi="Arial" w:cs="Arial"/>
          <w:color w:val="auto"/>
          <w:sz w:val="22"/>
          <w:szCs w:val="22"/>
        </w:rPr>
        <w:t>Requirements</w:t>
      </w:r>
      <w:r w:rsidR="000E4F5E">
        <w:rPr>
          <w:rFonts w:ascii="Arial" w:hAnsi="Arial" w:cs="Arial"/>
          <w:color w:val="auto"/>
          <w:sz w:val="22"/>
          <w:szCs w:val="22"/>
        </w:rPr>
        <w:t xml:space="preserve"> (TSR) </w:t>
      </w:r>
      <w:r w:rsidRPr="00166B14">
        <w:rPr>
          <w:rFonts w:ascii="Arial" w:hAnsi="Arial" w:cs="Arial"/>
          <w:color w:val="auto"/>
          <w:sz w:val="22"/>
          <w:szCs w:val="22"/>
        </w:rPr>
        <w:t>have been met without any material deviation, reservation, or omission.</w:t>
      </w:r>
    </w:p>
    <w:p w:rsidR="00503673" w:rsidRPr="00166B14" w:rsidRDefault="00503673" w:rsidP="00503673">
      <w:pPr>
        <w:pStyle w:val="Default"/>
        <w:ind w:left="720"/>
        <w:jc w:val="both"/>
        <w:rPr>
          <w:rFonts w:ascii="Arial" w:hAnsi="Arial" w:cs="Arial"/>
          <w:color w:val="auto"/>
          <w:sz w:val="22"/>
          <w:szCs w:val="22"/>
        </w:rPr>
      </w:pPr>
    </w:p>
    <w:p w:rsidR="00586561" w:rsidRPr="00166B14" w:rsidRDefault="00586561" w:rsidP="00722825">
      <w:pPr>
        <w:pStyle w:val="Default"/>
        <w:numPr>
          <w:ilvl w:val="1"/>
          <w:numId w:val="19"/>
        </w:numPr>
        <w:ind w:hanging="720"/>
        <w:jc w:val="both"/>
        <w:rPr>
          <w:rFonts w:ascii="Arial" w:hAnsi="Arial" w:cs="Arial"/>
          <w:color w:val="auto"/>
          <w:sz w:val="22"/>
          <w:szCs w:val="22"/>
        </w:rPr>
      </w:pPr>
      <w:r w:rsidRPr="00166B14">
        <w:rPr>
          <w:rFonts w:ascii="Arial" w:hAnsi="Arial" w:cs="Arial"/>
          <w:iCs/>
          <w:sz w:val="22"/>
          <w:szCs w:val="22"/>
        </w:rPr>
        <w:t xml:space="preserve">The Purchaser will examine the information provided by the Bidders, taking into account the following factors: </w:t>
      </w:r>
    </w:p>
    <w:p w:rsidR="00586561" w:rsidRPr="00166B14" w:rsidRDefault="00586561" w:rsidP="00722825">
      <w:pPr>
        <w:pStyle w:val="ListParagraph"/>
        <w:numPr>
          <w:ilvl w:val="1"/>
          <w:numId w:val="36"/>
        </w:numPr>
        <w:spacing w:after="200"/>
        <w:rPr>
          <w:rFonts w:ascii="Arial" w:hAnsi="Arial" w:cs="Arial"/>
          <w:sz w:val="22"/>
          <w:szCs w:val="22"/>
        </w:rPr>
      </w:pPr>
      <w:r w:rsidRPr="00166B14">
        <w:rPr>
          <w:rFonts w:ascii="Arial" w:hAnsi="Arial" w:cs="Arial"/>
          <w:sz w:val="22"/>
          <w:szCs w:val="22"/>
        </w:rPr>
        <w:t xml:space="preserve">overall completeness and compliance with the </w:t>
      </w:r>
      <w:r w:rsidR="000E4F5E">
        <w:rPr>
          <w:rFonts w:ascii="Arial" w:hAnsi="Arial" w:cs="Arial"/>
          <w:sz w:val="22"/>
          <w:szCs w:val="22"/>
        </w:rPr>
        <w:t>TSR</w:t>
      </w:r>
      <w:r w:rsidRPr="00166B14">
        <w:rPr>
          <w:rFonts w:ascii="Arial" w:hAnsi="Arial" w:cs="Arial"/>
          <w:sz w:val="22"/>
          <w:szCs w:val="22"/>
        </w:rPr>
        <w:t xml:space="preserve">; and deviations from the </w:t>
      </w:r>
      <w:r w:rsidR="000E4F5E">
        <w:rPr>
          <w:rFonts w:ascii="Arial" w:hAnsi="Arial" w:cs="Arial"/>
          <w:sz w:val="22"/>
          <w:szCs w:val="22"/>
        </w:rPr>
        <w:t>TSR</w:t>
      </w:r>
      <w:r w:rsidRPr="00166B14">
        <w:rPr>
          <w:rFonts w:ascii="Arial" w:hAnsi="Arial" w:cs="Arial"/>
          <w:sz w:val="22"/>
          <w:szCs w:val="22"/>
        </w:rPr>
        <w:t xml:space="preserve">; </w:t>
      </w:r>
    </w:p>
    <w:p w:rsidR="00586561" w:rsidRPr="00166B14" w:rsidRDefault="00586561" w:rsidP="00722825">
      <w:pPr>
        <w:pStyle w:val="ListParagraph"/>
        <w:numPr>
          <w:ilvl w:val="1"/>
          <w:numId w:val="36"/>
        </w:numPr>
        <w:spacing w:after="200"/>
        <w:rPr>
          <w:rFonts w:ascii="Arial" w:hAnsi="Arial" w:cs="Arial"/>
          <w:sz w:val="22"/>
          <w:szCs w:val="22"/>
        </w:rPr>
      </w:pPr>
      <w:r w:rsidRPr="00166B14">
        <w:rPr>
          <w:rFonts w:ascii="Arial" w:hAnsi="Arial" w:cs="Arial"/>
          <w:sz w:val="22"/>
          <w:szCs w:val="22"/>
        </w:rPr>
        <w:t>suitability of the Information System offered in relation to the conditions prevailing at the site; and the suitability of the implementation and other services proposed, as described in the Preliminary Project</w:t>
      </w:r>
      <w:r w:rsidR="00BA4A63">
        <w:rPr>
          <w:rFonts w:ascii="Arial" w:hAnsi="Arial" w:cs="Arial"/>
          <w:sz w:val="22"/>
          <w:szCs w:val="22"/>
        </w:rPr>
        <w:t xml:space="preserve"> Execution</w:t>
      </w:r>
      <w:r w:rsidRPr="00166B14">
        <w:rPr>
          <w:rFonts w:ascii="Arial" w:hAnsi="Arial" w:cs="Arial"/>
          <w:sz w:val="22"/>
          <w:szCs w:val="22"/>
        </w:rPr>
        <w:t xml:space="preserve"> Plan included in the bid;</w:t>
      </w:r>
    </w:p>
    <w:p w:rsidR="00586561" w:rsidRPr="00166B14" w:rsidRDefault="00586561" w:rsidP="00722825">
      <w:pPr>
        <w:pStyle w:val="ListParagraph"/>
        <w:numPr>
          <w:ilvl w:val="1"/>
          <w:numId w:val="36"/>
        </w:numPr>
        <w:spacing w:after="200"/>
        <w:rPr>
          <w:rFonts w:ascii="Arial" w:hAnsi="Arial" w:cs="Arial"/>
          <w:sz w:val="22"/>
          <w:szCs w:val="22"/>
        </w:rPr>
      </w:pPr>
      <w:r w:rsidRPr="00166B14">
        <w:rPr>
          <w:rFonts w:ascii="Arial" w:hAnsi="Arial" w:cs="Arial"/>
          <w:sz w:val="22"/>
          <w:szCs w:val="22"/>
        </w:rPr>
        <w:lastRenderedPageBreak/>
        <w:t>compliance with the time schedule called for by the Implementation Schedule and any alternative time schedules offered by Bidders, as evidenced by a milestone schedule provided in the Preliminary Project Plan included in the bid;</w:t>
      </w:r>
    </w:p>
    <w:p w:rsidR="00586561" w:rsidRPr="00166B14" w:rsidRDefault="00586561" w:rsidP="00722825">
      <w:pPr>
        <w:pStyle w:val="ListParagraph"/>
        <w:numPr>
          <w:ilvl w:val="1"/>
          <w:numId w:val="36"/>
        </w:numPr>
        <w:spacing w:after="200"/>
        <w:rPr>
          <w:rFonts w:ascii="Arial" w:hAnsi="Arial" w:cs="Arial"/>
          <w:sz w:val="22"/>
          <w:szCs w:val="22"/>
        </w:rPr>
      </w:pPr>
      <w:r w:rsidRPr="00166B14">
        <w:rPr>
          <w:rFonts w:ascii="Arial" w:hAnsi="Arial" w:cs="Arial"/>
          <w:sz w:val="22"/>
          <w:szCs w:val="22"/>
        </w:rPr>
        <w:t>type, quantity, quality, and long-term availability of maintenance services and of any critical consumable items necessary for the operation of the Information System</w:t>
      </w:r>
    </w:p>
    <w:p w:rsidR="003B4AA1" w:rsidRPr="003B4AA1" w:rsidRDefault="000E4F5E" w:rsidP="003B4AA1">
      <w:pPr>
        <w:pStyle w:val="Default"/>
        <w:numPr>
          <w:ilvl w:val="1"/>
          <w:numId w:val="19"/>
        </w:numPr>
        <w:ind w:hanging="720"/>
        <w:jc w:val="both"/>
        <w:rPr>
          <w:rFonts w:ascii="Arial" w:hAnsi="Arial" w:cs="Arial"/>
          <w:color w:val="auto"/>
          <w:sz w:val="22"/>
          <w:szCs w:val="22"/>
        </w:rPr>
      </w:pPr>
      <w:r>
        <w:rPr>
          <w:rFonts w:ascii="Arial" w:hAnsi="Arial" w:cs="Arial"/>
          <w:color w:val="auto"/>
          <w:sz w:val="22"/>
          <w:szCs w:val="22"/>
        </w:rPr>
        <w:t xml:space="preserve">The bids evaluated as technically responsive as above shall be further evaluated based on </w:t>
      </w:r>
      <w:r w:rsidR="004F4B90" w:rsidRPr="000E4F5E">
        <w:rPr>
          <w:rFonts w:ascii="Arial" w:hAnsi="Arial" w:cs="Arial"/>
          <w:color w:val="auto"/>
          <w:sz w:val="22"/>
          <w:szCs w:val="22"/>
        </w:rPr>
        <w:t xml:space="preserve">Criteria, sub-criteria and point system </w:t>
      </w:r>
      <w:r>
        <w:rPr>
          <w:rFonts w:ascii="Arial" w:hAnsi="Arial" w:cs="Arial"/>
          <w:color w:val="auto"/>
          <w:sz w:val="22"/>
          <w:szCs w:val="22"/>
        </w:rPr>
        <w:t>as</w:t>
      </w:r>
      <w:r w:rsidR="004F4B90" w:rsidRPr="000E4F5E">
        <w:rPr>
          <w:rFonts w:ascii="Arial" w:hAnsi="Arial" w:cs="Arial"/>
          <w:color w:val="auto"/>
          <w:sz w:val="22"/>
          <w:szCs w:val="22"/>
        </w:rPr>
        <w:t xml:space="preserve"> under:</w:t>
      </w:r>
    </w:p>
    <w:p w:rsidR="003B4AA1" w:rsidRPr="000E4F5E" w:rsidRDefault="003B4AA1" w:rsidP="003B4AA1">
      <w:pPr>
        <w:pStyle w:val="Default"/>
        <w:ind w:left="720"/>
        <w:jc w:val="both"/>
        <w:rPr>
          <w:rFonts w:ascii="Arial" w:hAnsi="Arial" w:cs="Arial"/>
          <w:color w:val="auto"/>
          <w:sz w:val="22"/>
          <w:szCs w:val="22"/>
        </w:rPr>
      </w:pPr>
    </w:p>
    <w:p w:rsidR="004F4B90" w:rsidRDefault="004F4B90" w:rsidP="00586561">
      <w:pPr>
        <w:pStyle w:val="Default"/>
        <w:ind w:left="720"/>
        <w:jc w:val="both"/>
        <w:rPr>
          <w:rFonts w:ascii="Arial" w:hAnsi="Arial" w:cs="Arial"/>
          <w:color w:val="auto"/>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120"/>
        <w:gridCol w:w="1255"/>
      </w:tblGrid>
      <w:tr w:rsidR="004F4B90" w:rsidRPr="00606CB6" w:rsidTr="007F1C4D">
        <w:tc>
          <w:tcPr>
            <w:tcW w:w="805" w:type="dxa"/>
            <w:shd w:val="clear" w:color="auto" w:fill="auto"/>
            <w:vAlign w:val="center"/>
          </w:tcPr>
          <w:p w:rsidR="004F4B90" w:rsidRPr="007F1C4D" w:rsidRDefault="004F4B90" w:rsidP="007F1C4D">
            <w:pPr>
              <w:pStyle w:val="Default"/>
              <w:jc w:val="center"/>
              <w:rPr>
                <w:rFonts w:ascii="Arial" w:hAnsi="Arial" w:cs="Arial"/>
                <w:b/>
                <w:color w:val="auto"/>
                <w:sz w:val="22"/>
                <w:szCs w:val="22"/>
              </w:rPr>
            </w:pPr>
            <w:r w:rsidRPr="007F1C4D">
              <w:rPr>
                <w:rFonts w:ascii="Arial" w:hAnsi="Arial" w:cs="Arial"/>
                <w:b/>
                <w:color w:val="auto"/>
                <w:sz w:val="22"/>
                <w:szCs w:val="22"/>
              </w:rPr>
              <w:t>Sr. No.</w:t>
            </w:r>
          </w:p>
        </w:tc>
        <w:tc>
          <w:tcPr>
            <w:tcW w:w="6120" w:type="dxa"/>
            <w:shd w:val="clear" w:color="auto" w:fill="auto"/>
            <w:vAlign w:val="center"/>
          </w:tcPr>
          <w:p w:rsidR="004F4B90" w:rsidRPr="007F1C4D" w:rsidRDefault="004F4B90" w:rsidP="007F1C4D">
            <w:pPr>
              <w:pStyle w:val="Default"/>
              <w:jc w:val="center"/>
              <w:rPr>
                <w:rFonts w:ascii="Arial" w:hAnsi="Arial" w:cs="Arial"/>
                <w:b/>
                <w:color w:val="auto"/>
                <w:sz w:val="22"/>
                <w:szCs w:val="22"/>
              </w:rPr>
            </w:pPr>
            <w:r w:rsidRPr="007F1C4D">
              <w:rPr>
                <w:rFonts w:ascii="Arial" w:hAnsi="Arial" w:cs="Arial"/>
                <w:b/>
                <w:color w:val="auto"/>
                <w:sz w:val="22"/>
                <w:szCs w:val="22"/>
              </w:rPr>
              <w:t>Description of Criteria / Sub-Criteria</w:t>
            </w:r>
          </w:p>
        </w:tc>
        <w:tc>
          <w:tcPr>
            <w:tcW w:w="1255" w:type="dxa"/>
            <w:shd w:val="clear" w:color="auto" w:fill="auto"/>
            <w:vAlign w:val="center"/>
          </w:tcPr>
          <w:p w:rsidR="004F4B90" w:rsidRPr="007F1C4D" w:rsidRDefault="004F4B90" w:rsidP="007F1C4D">
            <w:pPr>
              <w:pStyle w:val="Default"/>
              <w:jc w:val="center"/>
              <w:rPr>
                <w:rFonts w:ascii="Arial" w:hAnsi="Arial" w:cs="Arial"/>
                <w:b/>
                <w:color w:val="auto"/>
                <w:sz w:val="22"/>
                <w:szCs w:val="22"/>
              </w:rPr>
            </w:pPr>
            <w:r w:rsidRPr="007F1C4D">
              <w:rPr>
                <w:rFonts w:ascii="Arial" w:hAnsi="Arial" w:cs="Arial"/>
                <w:b/>
                <w:color w:val="auto"/>
                <w:sz w:val="22"/>
                <w:szCs w:val="22"/>
              </w:rPr>
              <w:t>Max. Marks</w:t>
            </w:r>
          </w:p>
        </w:tc>
      </w:tr>
      <w:tr w:rsidR="003B4AA1" w:rsidRPr="00606CB6" w:rsidTr="007F1C4D">
        <w:tc>
          <w:tcPr>
            <w:tcW w:w="805" w:type="dxa"/>
            <w:shd w:val="clear" w:color="auto" w:fill="BFBFBF"/>
            <w:vAlign w:val="center"/>
          </w:tcPr>
          <w:p w:rsidR="00BD6278" w:rsidRPr="007F1C4D" w:rsidRDefault="00BD6278" w:rsidP="007F1C4D">
            <w:pPr>
              <w:pStyle w:val="Default"/>
              <w:jc w:val="center"/>
              <w:rPr>
                <w:rFonts w:ascii="Arial" w:hAnsi="Arial" w:cs="Arial"/>
                <w:b/>
                <w:color w:val="auto"/>
                <w:sz w:val="22"/>
                <w:szCs w:val="22"/>
              </w:rPr>
            </w:pPr>
            <w:r w:rsidRPr="007F1C4D">
              <w:rPr>
                <w:rFonts w:ascii="Arial" w:hAnsi="Arial" w:cs="Arial"/>
                <w:b/>
                <w:color w:val="auto"/>
                <w:sz w:val="22"/>
                <w:szCs w:val="22"/>
              </w:rPr>
              <w:t>(i)</w:t>
            </w:r>
          </w:p>
        </w:tc>
        <w:tc>
          <w:tcPr>
            <w:tcW w:w="6120" w:type="dxa"/>
            <w:shd w:val="clear" w:color="auto" w:fill="BFBFBF"/>
            <w:vAlign w:val="center"/>
          </w:tcPr>
          <w:p w:rsidR="00BD6278" w:rsidRPr="007F1C4D" w:rsidRDefault="00BD6278" w:rsidP="007F1C4D">
            <w:pPr>
              <w:pStyle w:val="Default"/>
              <w:jc w:val="both"/>
              <w:rPr>
                <w:rFonts w:ascii="Arial" w:hAnsi="Arial" w:cs="Arial"/>
                <w:b/>
                <w:sz w:val="22"/>
                <w:szCs w:val="22"/>
              </w:rPr>
            </w:pPr>
            <w:r w:rsidRPr="007F1C4D">
              <w:rPr>
                <w:rFonts w:ascii="Arial" w:hAnsi="Arial" w:cs="Arial"/>
                <w:b/>
                <w:sz w:val="22"/>
                <w:szCs w:val="22"/>
              </w:rPr>
              <w:t xml:space="preserve">Specific experience </w:t>
            </w:r>
            <w:r w:rsidR="0085173C" w:rsidRPr="007F1C4D">
              <w:rPr>
                <w:rFonts w:ascii="Arial" w:hAnsi="Arial" w:cs="Arial"/>
                <w:b/>
                <w:sz w:val="22"/>
                <w:szCs w:val="22"/>
              </w:rPr>
              <w:t>(Health Sector)</w:t>
            </w:r>
          </w:p>
        </w:tc>
        <w:tc>
          <w:tcPr>
            <w:tcW w:w="1255" w:type="dxa"/>
            <w:shd w:val="clear" w:color="auto" w:fill="BFBFBF"/>
            <w:vAlign w:val="center"/>
          </w:tcPr>
          <w:p w:rsidR="00BD6278" w:rsidRPr="007F1C4D" w:rsidRDefault="00EA61D7" w:rsidP="007F1C4D">
            <w:pPr>
              <w:pStyle w:val="Default"/>
              <w:jc w:val="center"/>
              <w:rPr>
                <w:rFonts w:ascii="Arial" w:hAnsi="Arial" w:cs="Arial"/>
                <w:b/>
                <w:color w:val="auto"/>
                <w:sz w:val="22"/>
                <w:szCs w:val="22"/>
              </w:rPr>
            </w:pPr>
            <w:r w:rsidRPr="007F1C4D">
              <w:rPr>
                <w:rFonts w:ascii="Arial" w:hAnsi="Arial" w:cs="Arial"/>
                <w:b/>
                <w:color w:val="auto"/>
                <w:sz w:val="22"/>
                <w:szCs w:val="22"/>
              </w:rPr>
              <w:t>20</w:t>
            </w:r>
          </w:p>
        </w:tc>
      </w:tr>
      <w:tr w:rsidR="004F4B90" w:rsidRPr="00606CB6" w:rsidTr="007F1C4D">
        <w:tc>
          <w:tcPr>
            <w:tcW w:w="805" w:type="dxa"/>
            <w:shd w:val="clear" w:color="auto" w:fill="auto"/>
            <w:vAlign w:val="center"/>
          </w:tcPr>
          <w:p w:rsidR="004F4B90" w:rsidRPr="007F1C4D" w:rsidRDefault="006835A3" w:rsidP="007F1C4D">
            <w:pPr>
              <w:pStyle w:val="Default"/>
              <w:jc w:val="center"/>
              <w:rPr>
                <w:rFonts w:ascii="Arial" w:hAnsi="Arial" w:cs="Arial"/>
                <w:color w:val="auto"/>
                <w:sz w:val="22"/>
                <w:szCs w:val="22"/>
              </w:rPr>
            </w:pPr>
            <w:r w:rsidRPr="007F1C4D">
              <w:rPr>
                <w:rFonts w:ascii="Arial" w:hAnsi="Arial" w:cs="Arial"/>
                <w:color w:val="auto"/>
                <w:sz w:val="22"/>
                <w:szCs w:val="22"/>
              </w:rPr>
              <w:t>(a</w:t>
            </w:r>
            <w:r w:rsidR="004F4B90" w:rsidRPr="007F1C4D">
              <w:rPr>
                <w:rFonts w:ascii="Arial" w:hAnsi="Arial" w:cs="Arial"/>
                <w:color w:val="auto"/>
                <w:sz w:val="22"/>
                <w:szCs w:val="22"/>
              </w:rPr>
              <w:t>)</w:t>
            </w:r>
          </w:p>
        </w:tc>
        <w:tc>
          <w:tcPr>
            <w:tcW w:w="6120" w:type="dxa"/>
            <w:shd w:val="clear" w:color="auto" w:fill="auto"/>
            <w:vAlign w:val="center"/>
          </w:tcPr>
          <w:p w:rsidR="004F4B90" w:rsidRPr="007F1C4D" w:rsidRDefault="00A02199" w:rsidP="007F1C4D">
            <w:pPr>
              <w:spacing w:line="243" w:lineRule="exact"/>
              <w:rPr>
                <w:rFonts w:ascii="Arial" w:hAnsi="Arial" w:cs="Arial"/>
                <w:sz w:val="22"/>
                <w:szCs w:val="22"/>
              </w:rPr>
            </w:pPr>
            <w:r w:rsidRPr="007F1C4D">
              <w:rPr>
                <w:rFonts w:ascii="Arial" w:hAnsi="Arial" w:cs="Arial"/>
                <w:bCs/>
                <w:sz w:val="22"/>
                <w:szCs w:val="22"/>
              </w:rPr>
              <w:t>Bidder and consortium partner(s) (as the case may be) together should have executed at least 3 (three) similar information systems</w:t>
            </w:r>
            <w:r w:rsidRPr="007F1C4D">
              <w:rPr>
                <w:rStyle w:val="FootnoteReference"/>
                <w:rFonts w:ascii="Arial" w:hAnsi="Arial" w:cs="Arial"/>
                <w:bCs/>
                <w:sz w:val="22"/>
                <w:szCs w:val="22"/>
              </w:rPr>
              <w:footnoteReference w:id="2"/>
            </w:r>
            <w:r w:rsidRPr="007F1C4D">
              <w:rPr>
                <w:rFonts w:ascii="Arial" w:hAnsi="Arial" w:cs="Arial"/>
                <w:bCs/>
                <w:sz w:val="22"/>
                <w:szCs w:val="22"/>
              </w:rPr>
              <w:t xml:space="preserve"> during last five years as on the due date for submission of bids</w:t>
            </w:r>
          </w:p>
        </w:tc>
        <w:tc>
          <w:tcPr>
            <w:tcW w:w="1255" w:type="dxa"/>
            <w:shd w:val="clear" w:color="auto" w:fill="auto"/>
            <w:vAlign w:val="center"/>
          </w:tcPr>
          <w:p w:rsidR="004F4B90" w:rsidRPr="007F1C4D" w:rsidRDefault="006835A3" w:rsidP="007F1C4D">
            <w:pPr>
              <w:pStyle w:val="Default"/>
              <w:jc w:val="center"/>
              <w:rPr>
                <w:rFonts w:ascii="Arial" w:hAnsi="Arial" w:cs="Arial"/>
                <w:color w:val="auto"/>
                <w:sz w:val="22"/>
                <w:szCs w:val="22"/>
              </w:rPr>
            </w:pPr>
            <w:r w:rsidRPr="007F1C4D">
              <w:rPr>
                <w:rFonts w:ascii="Arial" w:hAnsi="Arial" w:cs="Arial"/>
                <w:color w:val="auto"/>
                <w:sz w:val="22"/>
                <w:szCs w:val="22"/>
              </w:rPr>
              <w:t>1</w:t>
            </w:r>
            <w:r w:rsidR="004F4B90" w:rsidRPr="007F1C4D">
              <w:rPr>
                <w:rFonts w:ascii="Arial" w:hAnsi="Arial" w:cs="Arial"/>
                <w:color w:val="auto"/>
                <w:sz w:val="22"/>
                <w:szCs w:val="22"/>
              </w:rPr>
              <w:t>0</w:t>
            </w:r>
          </w:p>
        </w:tc>
      </w:tr>
      <w:tr w:rsidR="006835A3" w:rsidRPr="00606CB6" w:rsidTr="007F1C4D">
        <w:trPr>
          <w:trHeight w:val="70"/>
        </w:trPr>
        <w:tc>
          <w:tcPr>
            <w:tcW w:w="805" w:type="dxa"/>
            <w:shd w:val="clear" w:color="auto" w:fill="auto"/>
            <w:vAlign w:val="center"/>
          </w:tcPr>
          <w:p w:rsidR="006835A3" w:rsidRPr="007F1C4D" w:rsidRDefault="006835A3" w:rsidP="007F1C4D">
            <w:pPr>
              <w:pStyle w:val="Default"/>
              <w:jc w:val="center"/>
              <w:rPr>
                <w:rFonts w:ascii="Arial" w:hAnsi="Arial" w:cs="Arial"/>
                <w:color w:val="auto"/>
                <w:sz w:val="22"/>
                <w:szCs w:val="22"/>
              </w:rPr>
            </w:pPr>
            <w:r w:rsidRPr="007F1C4D">
              <w:rPr>
                <w:rFonts w:ascii="Arial" w:hAnsi="Arial" w:cs="Arial"/>
                <w:color w:val="auto"/>
                <w:sz w:val="22"/>
                <w:szCs w:val="22"/>
              </w:rPr>
              <w:t>(b)</w:t>
            </w:r>
          </w:p>
        </w:tc>
        <w:tc>
          <w:tcPr>
            <w:tcW w:w="6120" w:type="dxa"/>
            <w:shd w:val="clear" w:color="auto" w:fill="auto"/>
            <w:vAlign w:val="center"/>
          </w:tcPr>
          <w:p w:rsidR="006835A3" w:rsidRPr="007F1C4D" w:rsidRDefault="00A02199" w:rsidP="007F1C4D">
            <w:pPr>
              <w:spacing w:line="243" w:lineRule="exact"/>
              <w:rPr>
                <w:rFonts w:ascii="Arial" w:hAnsi="Arial" w:cs="Arial"/>
                <w:sz w:val="22"/>
                <w:szCs w:val="22"/>
              </w:rPr>
            </w:pPr>
            <w:r w:rsidRPr="007F1C4D">
              <w:rPr>
                <w:rFonts w:ascii="Arial" w:hAnsi="Arial" w:cs="Arial"/>
                <w:bCs/>
                <w:sz w:val="22"/>
                <w:szCs w:val="22"/>
              </w:rPr>
              <w:t xml:space="preserve">Bidder and consortium partner(s) (as the case may be) together should have executed </w:t>
            </w:r>
            <w:r w:rsidR="0085173C" w:rsidRPr="007F1C4D">
              <w:rPr>
                <w:rFonts w:ascii="Arial" w:hAnsi="Arial" w:cs="Arial"/>
                <w:bCs/>
                <w:sz w:val="22"/>
                <w:szCs w:val="22"/>
              </w:rPr>
              <w:t>4-5</w:t>
            </w:r>
            <w:r w:rsidRPr="007F1C4D">
              <w:rPr>
                <w:rFonts w:ascii="Arial" w:hAnsi="Arial" w:cs="Arial"/>
                <w:bCs/>
                <w:sz w:val="22"/>
                <w:szCs w:val="22"/>
              </w:rPr>
              <w:t xml:space="preserve"> similar information systems during last five years as on the due date for submission of bids</w:t>
            </w:r>
          </w:p>
        </w:tc>
        <w:tc>
          <w:tcPr>
            <w:tcW w:w="1255" w:type="dxa"/>
            <w:shd w:val="clear" w:color="auto" w:fill="auto"/>
            <w:vAlign w:val="center"/>
          </w:tcPr>
          <w:p w:rsidR="006835A3" w:rsidRPr="007F1C4D" w:rsidRDefault="006835A3" w:rsidP="007F1C4D">
            <w:pPr>
              <w:pStyle w:val="Default"/>
              <w:jc w:val="center"/>
              <w:rPr>
                <w:rFonts w:ascii="Arial" w:hAnsi="Arial" w:cs="Arial"/>
                <w:color w:val="auto"/>
                <w:sz w:val="22"/>
                <w:szCs w:val="22"/>
              </w:rPr>
            </w:pPr>
            <w:r w:rsidRPr="007F1C4D">
              <w:rPr>
                <w:rFonts w:ascii="Arial" w:hAnsi="Arial" w:cs="Arial"/>
                <w:color w:val="auto"/>
                <w:sz w:val="22"/>
                <w:szCs w:val="22"/>
              </w:rPr>
              <w:t>15</w:t>
            </w:r>
          </w:p>
        </w:tc>
      </w:tr>
      <w:tr w:rsidR="006835A3" w:rsidRPr="00606CB6" w:rsidTr="007F1C4D">
        <w:trPr>
          <w:trHeight w:val="125"/>
        </w:trPr>
        <w:tc>
          <w:tcPr>
            <w:tcW w:w="805" w:type="dxa"/>
            <w:shd w:val="clear" w:color="auto" w:fill="auto"/>
            <w:vAlign w:val="center"/>
          </w:tcPr>
          <w:p w:rsidR="006835A3" w:rsidRPr="007F1C4D" w:rsidRDefault="006835A3" w:rsidP="007F1C4D">
            <w:pPr>
              <w:pStyle w:val="Default"/>
              <w:jc w:val="center"/>
              <w:rPr>
                <w:rFonts w:ascii="Arial" w:hAnsi="Arial" w:cs="Arial"/>
                <w:color w:val="auto"/>
                <w:sz w:val="22"/>
                <w:szCs w:val="22"/>
              </w:rPr>
            </w:pPr>
            <w:r w:rsidRPr="007F1C4D">
              <w:rPr>
                <w:rFonts w:ascii="Arial" w:hAnsi="Arial" w:cs="Arial"/>
                <w:color w:val="auto"/>
                <w:sz w:val="22"/>
                <w:szCs w:val="22"/>
              </w:rPr>
              <w:t>(c)</w:t>
            </w:r>
          </w:p>
        </w:tc>
        <w:tc>
          <w:tcPr>
            <w:tcW w:w="6120" w:type="dxa"/>
            <w:shd w:val="clear" w:color="auto" w:fill="auto"/>
            <w:vAlign w:val="center"/>
          </w:tcPr>
          <w:p w:rsidR="006835A3" w:rsidRPr="007F1C4D" w:rsidRDefault="0085173C" w:rsidP="007F1C4D">
            <w:pPr>
              <w:spacing w:line="243" w:lineRule="exact"/>
              <w:rPr>
                <w:rFonts w:ascii="Arial" w:hAnsi="Arial" w:cs="Arial"/>
                <w:sz w:val="22"/>
                <w:szCs w:val="22"/>
              </w:rPr>
            </w:pPr>
            <w:r w:rsidRPr="007F1C4D">
              <w:rPr>
                <w:rFonts w:ascii="Arial" w:hAnsi="Arial" w:cs="Arial"/>
                <w:bCs/>
                <w:sz w:val="22"/>
                <w:szCs w:val="22"/>
              </w:rPr>
              <w:t>Bidder and consortium partner(s) (as the case may be) together should have executed more than 5 similar information systems during last five years as on the due date for submission of bids</w:t>
            </w:r>
          </w:p>
        </w:tc>
        <w:tc>
          <w:tcPr>
            <w:tcW w:w="1255" w:type="dxa"/>
            <w:shd w:val="clear" w:color="auto" w:fill="auto"/>
            <w:vAlign w:val="center"/>
          </w:tcPr>
          <w:p w:rsidR="006835A3" w:rsidRPr="007F1C4D" w:rsidRDefault="006835A3" w:rsidP="007F1C4D">
            <w:pPr>
              <w:pStyle w:val="Default"/>
              <w:jc w:val="center"/>
              <w:rPr>
                <w:rFonts w:ascii="Arial" w:hAnsi="Arial" w:cs="Arial"/>
                <w:color w:val="auto"/>
                <w:sz w:val="22"/>
                <w:szCs w:val="22"/>
              </w:rPr>
            </w:pPr>
            <w:r w:rsidRPr="007F1C4D">
              <w:rPr>
                <w:rFonts w:ascii="Arial" w:hAnsi="Arial" w:cs="Arial"/>
                <w:color w:val="auto"/>
                <w:sz w:val="22"/>
                <w:szCs w:val="22"/>
              </w:rPr>
              <w:t>20</w:t>
            </w:r>
          </w:p>
        </w:tc>
      </w:tr>
      <w:tr w:rsidR="003B4AA1" w:rsidRPr="00606CB6" w:rsidTr="007F1C4D">
        <w:trPr>
          <w:trHeight w:val="206"/>
        </w:trPr>
        <w:tc>
          <w:tcPr>
            <w:tcW w:w="805" w:type="dxa"/>
            <w:shd w:val="clear" w:color="auto" w:fill="A6A6A6"/>
            <w:vAlign w:val="center"/>
          </w:tcPr>
          <w:p w:rsidR="00BA4A63" w:rsidRPr="007F1C4D" w:rsidRDefault="00BA4A63" w:rsidP="007F1C4D">
            <w:pPr>
              <w:pStyle w:val="Default"/>
              <w:jc w:val="center"/>
              <w:rPr>
                <w:rFonts w:ascii="Arial" w:hAnsi="Arial" w:cs="Arial"/>
                <w:b/>
                <w:color w:val="auto"/>
                <w:sz w:val="22"/>
                <w:szCs w:val="22"/>
              </w:rPr>
            </w:pPr>
            <w:r w:rsidRPr="007F1C4D">
              <w:rPr>
                <w:rFonts w:ascii="Arial" w:hAnsi="Arial" w:cs="Arial"/>
                <w:b/>
                <w:color w:val="auto"/>
                <w:sz w:val="22"/>
                <w:szCs w:val="22"/>
              </w:rPr>
              <w:t>(ii)</w:t>
            </w:r>
          </w:p>
        </w:tc>
        <w:tc>
          <w:tcPr>
            <w:tcW w:w="6120" w:type="dxa"/>
            <w:shd w:val="clear" w:color="auto" w:fill="A6A6A6"/>
            <w:vAlign w:val="center"/>
          </w:tcPr>
          <w:p w:rsidR="00BA4A63" w:rsidRPr="007F1C4D" w:rsidRDefault="00BA4A63" w:rsidP="007F1C4D">
            <w:pPr>
              <w:pStyle w:val="Default"/>
              <w:jc w:val="both"/>
              <w:rPr>
                <w:rFonts w:ascii="Arial" w:hAnsi="Arial" w:cs="Arial"/>
                <w:b/>
                <w:sz w:val="22"/>
                <w:szCs w:val="22"/>
              </w:rPr>
            </w:pPr>
            <w:r w:rsidRPr="007F1C4D">
              <w:rPr>
                <w:rFonts w:ascii="Arial" w:hAnsi="Arial" w:cs="Arial"/>
                <w:b/>
                <w:sz w:val="22"/>
                <w:szCs w:val="22"/>
              </w:rPr>
              <w:t xml:space="preserve">General experience </w:t>
            </w:r>
            <w:r w:rsidR="0085173C" w:rsidRPr="007F1C4D">
              <w:rPr>
                <w:rFonts w:ascii="Arial" w:hAnsi="Arial" w:cs="Arial"/>
                <w:b/>
                <w:sz w:val="22"/>
                <w:szCs w:val="22"/>
              </w:rPr>
              <w:t>(other than Health Sector)</w:t>
            </w:r>
          </w:p>
        </w:tc>
        <w:tc>
          <w:tcPr>
            <w:tcW w:w="1255" w:type="dxa"/>
            <w:shd w:val="clear" w:color="auto" w:fill="A6A6A6"/>
            <w:vAlign w:val="center"/>
          </w:tcPr>
          <w:p w:rsidR="00BA4A63" w:rsidRPr="007F1C4D" w:rsidRDefault="00BA4A63" w:rsidP="007F1C4D">
            <w:pPr>
              <w:pStyle w:val="Default"/>
              <w:jc w:val="center"/>
              <w:rPr>
                <w:rFonts w:ascii="Arial" w:hAnsi="Arial" w:cs="Arial"/>
                <w:b/>
                <w:color w:val="auto"/>
                <w:sz w:val="22"/>
                <w:szCs w:val="22"/>
              </w:rPr>
            </w:pPr>
            <w:r w:rsidRPr="007F1C4D">
              <w:rPr>
                <w:rFonts w:ascii="Arial" w:hAnsi="Arial" w:cs="Arial"/>
                <w:b/>
                <w:color w:val="auto"/>
                <w:sz w:val="22"/>
                <w:szCs w:val="22"/>
              </w:rPr>
              <w:t>10</w:t>
            </w:r>
          </w:p>
        </w:tc>
      </w:tr>
      <w:tr w:rsidR="00BA4A63" w:rsidRPr="00606CB6" w:rsidTr="007F1C4D">
        <w:trPr>
          <w:trHeight w:val="206"/>
        </w:trPr>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(a)</w:t>
            </w:r>
          </w:p>
        </w:tc>
        <w:tc>
          <w:tcPr>
            <w:tcW w:w="6120" w:type="dxa"/>
            <w:shd w:val="clear" w:color="auto" w:fill="auto"/>
            <w:vAlign w:val="center"/>
          </w:tcPr>
          <w:p w:rsidR="00BA4A63" w:rsidRPr="007F1C4D" w:rsidRDefault="00BA4A63" w:rsidP="007F1C4D">
            <w:pPr>
              <w:spacing w:line="243" w:lineRule="exact"/>
              <w:rPr>
                <w:rFonts w:ascii="Arial" w:hAnsi="Arial" w:cs="Arial"/>
                <w:sz w:val="22"/>
                <w:szCs w:val="22"/>
              </w:rPr>
            </w:pPr>
            <w:r w:rsidRPr="007F1C4D">
              <w:rPr>
                <w:rFonts w:ascii="Arial" w:hAnsi="Arial" w:cs="Arial"/>
                <w:sz w:val="22"/>
                <w:szCs w:val="22"/>
              </w:rPr>
              <w:t xml:space="preserve">Bidder and its consortium partner </w:t>
            </w:r>
            <w:r w:rsidR="0085173C" w:rsidRPr="007F1C4D">
              <w:rPr>
                <w:rFonts w:ascii="Arial" w:hAnsi="Arial" w:cs="Arial"/>
                <w:sz w:val="22"/>
                <w:szCs w:val="22"/>
              </w:rPr>
              <w:t xml:space="preserve">(if any) together has executed </w:t>
            </w:r>
            <w:r w:rsidR="002A493C" w:rsidRPr="007F1C4D">
              <w:rPr>
                <w:rFonts w:ascii="Arial" w:hAnsi="Arial" w:cs="Arial"/>
                <w:sz w:val="22"/>
                <w:szCs w:val="22"/>
              </w:rPr>
              <w:t xml:space="preserve">Information Systems Projects </w:t>
            </w:r>
            <w:r w:rsidR="002A493C" w:rsidRPr="007F1C4D">
              <w:rPr>
                <w:rFonts w:ascii="Arial" w:hAnsi="Arial" w:cs="Arial"/>
                <w:sz w:val="22"/>
                <w:szCs w:val="22"/>
                <w:u w:val="single"/>
              </w:rPr>
              <w:t>with Government or NIC</w:t>
            </w:r>
            <w:r w:rsidR="002A493C" w:rsidRPr="007F1C4D">
              <w:rPr>
                <w:rFonts w:ascii="Arial" w:hAnsi="Arial" w:cs="Arial"/>
                <w:sz w:val="22"/>
                <w:szCs w:val="22"/>
              </w:rPr>
              <w:t xml:space="preserve"> </w:t>
            </w:r>
            <w:r w:rsidRPr="007F1C4D">
              <w:rPr>
                <w:rFonts w:ascii="Arial" w:hAnsi="Arial" w:cs="Arial"/>
                <w:sz w:val="22"/>
                <w:szCs w:val="22"/>
              </w:rPr>
              <w:t>during last 5 years as on date of bid opening</w:t>
            </w:r>
            <w:r w:rsidR="0085173C" w:rsidRPr="007F1C4D">
              <w:rPr>
                <w:rFonts w:ascii="Arial" w:hAnsi="Arial" w:cs="Arial"/>
                <w:sz w:val="22"/>
                <w:szCs w:val="22"/>
              </w:rPr>
              <w:t xml:space="preserve"> (1 Mark for each Project subject to max. 5 Projects)</w:t>
            </w:r>
          </w:p>
        </w:tc>
        <w:tc>
          <w:tcPr>
            <w:tcW w:w="1255" w:type="dxa"/>
            <w:shd w:val="clear" w:color="auto" w:fill="auto"/>
            <w:vAlign w:val="center"/>
          </w:tcPr>
          <w:p w:rsidR="00BA4A63" w:rsidRPr="007F1C4D" w:rsidRDefault="0085173C" w:rsidP="007F1C4D">
            <w:pPr>
              <w:pStyle w:val="Default"/>
              <w:jc w:val="center"/>
              <w:rPr>
                <w:rFonts w:ascii="Arial" w:hAnsi="Arial" w:cs="Arial"/>
                <w:color w:val="auto"/>
                <w:sz w:val="22"/>
                <w:szCs w:val="22"/>
              </w:rPr>
            </w:pPr>
            <w:r w:rsidRPr="007F1C4D">
              <w:rPr>
                <w:rFonts w:ascii="Arial" w:hAnsi="Arial" w:cs="Arial"/>
                <w:color w:val="auto"/>
                <w:sz w:val="22"/>
                <w:szCs w:val="22"/>
              </w:rPr>
              <w:t>5</w:t>
            </w:r>
          </w:p>
        </w:tc>
      </w:tr>
      <w:tr w:rsidR="0085173C" w:rsidRPr="00606CB6" w:rsidTr="007F1C4D">
        <w:trPr>
          <w:trHeight w:val="206"/>
        </w:trPr>
        <w:tc>
          <w:tcPr>
            <w:tcW w:w="805" w:type="dxa"/>
            <w:shd w:val="clear" w:color="auto" w:fill="auto"/>
            <w:vAlign w:val="center"/>
          </w:tcPr>
          <w:p w:rsidR="0085173C" w:rsidRPr="007F1C4D" w:rsidRDefault="0085173C" w:rsidP="007F1C4D">
            <w:pPr>
              <w:pStyle w:val="Default"/>
              <w:jc w:val="center"/>
              <w:rPr>
                <w:rFonts w:ascii="Arial" w:hAnsi="Arial" w:cs="Arial"/>
                <w:color w:val="auto"/>
                <w:sz w:val="22"/>
                <w:szCs w:val="22"/>
              </w:rPr>
            </w:pPr>
            <w:r w:rsidRPr="007F1C4D">
              <w:rPr>
                <w:rFonts w:ascii="Arial" w:hAnsi="Arial" w:cs="Arial"/>
                <w:color w:val="auto"/>
                <w:sz w:val="22"/>
                <w:szCs w:val="22"/>
              </w:rPr>
              <w:t>(b)</w:t>
            </w:r>
          </w:p>
        </w:tc>
        <w:tc>
          <w:tcPr>
            <w:tcW w:w="6120" w:type="dxa"/>
            <w:shd w:val="clear" w:color="auto" w:fill="auto"/>
            <w:vAlign w:val="center"/>
          </w:tcPr>
          <w:p w:rsidR="0085173C" w:rsidRPr="007F1C4D" w:rsidRDefault="0085173C" w:rsidP="007F1C4D">
            <w:pPr>
              <w:spacing w:line="243" w:lineRule="exact"/>
              <w:rPr>
                <w:rFonts w:ascii="Arial" w:hAnsi="Arial" w:cs="Arial"/>
                <w:sz w:val="22"/>
                <w:szCs w:val="22"/>
              </w:rPr>
            </w:pPr>
            <w:r w:rsidRPr="007F1C4D">
              <w:rPr>
                <w:rFonts w:ascii="Arial" w:hAnsi="Arial" w:cs="Arial"/>
                <w:sz w:val="22"/>
                <w:szCs w:val="22"/>
              </w:rPr>
              <w:t xml:space="preserve">Bidder and its consortium partner (if any) together has executed Information Systems Projects </w:t>
            </w:r>
            <w:r w:rsidR="00676031" w:rsidRPr="007F1C4D">
              <w:rPr>
                <w:rFonts w:ascii="Arial" w:hAnsi="Arial" w:cs="Arial"/>
                <w:sz w:val="22"/>
                <w:szCs w:val="22"/>
                <w:u w:val="single"/>
              </w:rPr>
              <w:t>with MoH&amp;FW</w:t>
            </w:r>
            <w:r w:rsidRPr="007F1C4D">
              <w:rPr>
                <w:rFonts w:ascii="Arial" w:hAnsi="Arial" w:cs="Arial"/>
                <w:sz w:val="22"/>
                <w:szCs w:val="22"/>
              </w:rPr>
              <w:t xml:space="preserve"> </w:t>
            </w:r>
            <w:r w:rsidR="00DA5259" w:rsidRPr="007F1C4D">
              <w:rPr>
                <w:rFonts w:ascii="Arial" w:hAnsi="Arial" w:cs="Arial"/>
                <w:sz w:val="22"/>
                <w:szCs w:val="22"/>
              </w:rPr>
              <w:t xml:space="preserve">or CTD or WHO </w:t>
            </w:r>
            <w:r w:rsidRPr="007F1C4D">
              <w:rPr>
                <w:rFonts w:ascii="Arial" w:hAnsi="Arial" w:cs="Arial"/>
                <w:sz w:val="22"/>
                <w:szCs w:val="22"/>
              </w:rPr>
              <w:t>during last 5 years as on date of bid opening (1 Mark for each Project subject to max. 5 Projects)</w:t>
            </w:r>
          </w:p>
        </w:tc>
        <w:tc>
          <w:tcPr>
            <w:tcW w:w="1255" w:type="dxa"/>
            <w:shd w:val="clear" w:color="auto" w:fill="auto"/>
            <w:vAlign w:val="center"/>
          </w:tcPr>
          <w:p w:rsidR="0085173C" w:rsidRPr="007F1C4D" w:rsidRDefault="002F29D8" w:rsidP="007F1C4D">
            <w:pPr>
              <w:pStyle w:val="Default"/>
              <w:jc w:val="center"/>
              <w:rPr>
                <w:rFonts w:ascii="Arial" w:hAnsi="Arial" w:cs="Arial"/>
                <w:color w:val="auto"/>
                <w:sz w:val="22"/>
                <w:szCs w:val="22"/>
              </w:rPr>
            </w:pPr>
            <w:r>
              <w:rPr>
                <w:rFonts w:ascii="Arial" w:hAnsi="Arial" w:cs="Arial"/>
                <w:color w:val="auto"/>
                <w:sz w:val="22"/>
                <w:szCs w:val="22"/>
              </w:rPr>
              <w:t>5</w:t>
            </w:r>
          </w:p>
        </w:tc>
      </w:tr>
      <w:tr w:rsidR="003B4AA1" w:rsidRPr="00606CB6" w:rsidTr="007F1C4D">
        <w:trPr>
          <w:trHeight w:val="70"/>
        </w:trPr>
        <w:tc>
          <w:tcPr>
            <w:tcW w:w="805" w:type="dxa"/>
            <w:shd w:val="clear" w:color="auto" w:fill="A6A6A6"/>
            <w:vAlign w:val="center"/>
          </w:tcPr>
          <w:p w:rsidR="00BA4A63" w:rsidRPr="007F1C4D" w:rsidRDefault="00BA4A63" w:rsidP="007F1C4D">
            <w:pPr>
              <w:pStyle w:val="Default"/>
              <w:jc w:val="center"/>
              <w:rPr>
                <w:rFonts w:ascii="Arial" w:hAnsi="Arial" w:cs="Arial"/>
                <w:b/>
                <w:color w:val="auto"/>
                <w:sz w:val="22"/>
                <w:szCs w:val="22"/>
              </w:rPr>
            </w:pPr>
            <w:r w:rsidRPr="007F1C4D">
              <w:rPr>
                <w:rFonts w:ascii="Arial" w:hAnsi="Arial" w:cs="Arial"/>
                <w:b/>
                <w:color w:val="auto"/>
                <w:sz w:val="22"/>
                <w:szCs w:val="22"/>
              </w:rPr>
              <w:t>(ii</w:t>
            </w:r>
            <w:r w:rsidR="002A493C" w:rsidRPr="007F1C4D">
              <w:rPr>
                <w:rFonts w:ascii="Arial" w:hAnsi="Arial" w:cs="Arial"/>
                <w:b/>
                <w:color w:val="auto"/>
                <w:sz w:val="22"/>
                <w:szCs w:val="22"/>
              </w:rPr>
              <w:t>i</w:t>
            </w:r>
            <w:r w:rsidRPr="007F1C4D">
              <w:rPr>
                <w:rFonts w:ascii="Arial" w:hAnsi="Arial" w:cs="Arial"/>
                <w:b/>
                <w:color w:val="auto"/>
                <w:sz w:val="22"/>
                <w:szCs w:val="22"/>
              </w:rPr>
              <w:t>)</w:t>
            </w:r>
          </w:p>
        </w:tc>
        <w:tc>
          <w:tcPr>
            <w:tcW w:w="6120" w:type="dxa"/>
            <w:shd w:val="clear" w:color="auto" w:fill="A6A6A6"/>
            <w:vAlign w:val="center"/>
          </w:tcPr>
          <w:p w:rsidR="00BA4A63" w:rsidRPr="007F1C4D" w:rsidRDefault="00BA4A63" w:rsidP="007F1C4D">
            <w:pPr>
              <w:pStyle w:val="Default"/>
              <w:jc w:val="both"/>
              <w:rPr>
                <w:rFonts w:ascii="Arial" w:hAnsi="Arial" w:cs="Arial"/>
                <w:b/>
                <w:color w:val="auto"/>
                <w:sz w:val="22"/>
                <w:szCs w:val="22"/>
              </w:rPr>
            </w:pPr>
            <w:r w:rsidRPr="007F1C4D">
              <w:rPr>
                <w:rFonts w:ascii="Arial" w:hAnsi="Arial" w:cs="Arial"/>
                <w:b/>
                <w:sz w:val="22"/>
                <w:szCs w:val="22"/>
              </w:rPr>
              <w:t>Adequacy of the proposed methodology and work plan in response to the terms of reference</w:t>
            </w:r>
            <w:r w:rsidRPr="007F1C4D">
              <w:rPr>
                <w:rFonts w:ascii="Arial" w:hAnsi="Arial" w:cs="Arial"/>
                <w:b/>
                <w:color w:val="auto"/>
                <w:sz w:val="22"/>
                <w:szCs w:val="22"/>
              </w:rPr>
              <w:t xml:space="preserve"> </w:t>
            </w:r>
          </w:p>
        </w:tc>
        <w:tc>
          <w:tcPr>
            <w:tcW w:w="1255" w:type="dxa"/>
            <w:shd w:val="clear" w:color="auto" w:fill="A6A6A6"/>
            <w:vAlign w:val="center"/>
          </w:tcPr>
          <w:p w:rsidR="00BA4A63" w:rsidRPr="007F1C4D" w:rsidRDefault="002A493C" w:rsidP="007F1C4D">
            <w:pPr>
              <w:pStyle w:val="Default"/>
              <w:jc w:val="center"/>
              <w:rPr>
                <w:rFonts w:ascii="Arial" w:hAnsi="Arial" w:cs="Arial"/>
                <w:b/>
                <w:color w:val="auto"/>
                <w:sz w:val="22"/>
                <w:szCs w:val="22"/>
              </w:rPr>
            </w:pPr>
            <w:r w:rsidRPr="007F1C4D">
              <w:rPr>
                <w:rFonts w:ascii="Arial" w:hAnsi="Arial" w:cs="Arial"/>
                <w:b/>
                <w:color w:val="auto"/>
                <w:sz w:val="22"/>
                <w:szCs w:val="22"/>
              </w:rPr>
              <w:t>4</w:t>
            </w:r>
            <w:r w:rsidR="00BA4A63" w:rsidRPr="007F1C4D">
              <w:rPr>
                <w:rFonts w:ascii="Arial" w:hAnsi="Arial" w:cs="Arial"/>
                <w:b/>
                <w:color w:val="auto"/>
                <w:sz w:val="22"/>
                <w:szCs w:val="22"/>
              </w:rPr>
              <w:t>0</w:t>
            </w:r>
          </w:p>
        </w:tc>
      </w:tr>
      <w:tr w:rsidR="00BA4A63" w:rsidRPr="00606CB6" w:rsidTr="007F1C4D">
        <w:trPr>
          <w:trHeight w:val="70"/>
        </w:trPr>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(a)</w:t>
            </w:r>
          </w:p>
        </w:tc>
        <w:tc>
          <w:tcPr>
            <w:tcW w:w="6120" w:type="dxa"/>
            <w:shd w:val="clear" w:color="auto" w:fill="auto"/>
            <w:vAlign w:val="center"/>
          </w:tcPr>
          <w:p w:rsidR="00BA4A63" w:rsidRPr="007F1C4D" w:rsidRDefault="002A493C" w:rsidP="007F1C4D">
            <w:pPr>
              <w:tabs>
                <w:tab w:val="left" w:pos="3533"/>
              </w:tabs>
              <w:spacing w:line="243" w:lineRule="exact"/>
              <w:rPr>
                <w:rFonts w:ascii="Arial" w:hAnsi="Arial" w:cs="Arial"/>
                <w:sz w:val="22"/>
                <w:szCs w:val="22"/>
              </w:rPr>
            </w:pPr>
            <w:r w:rsidRPr="007F1C4D">
              <w:rPr>
                <w:rFonts w:ascii="Arial" w:hAnsi="Arial" w:cs="Arial"/>
                <w:sz w:val="22"/>
                <w:szCs w:val="22"/>
              </w:rPr>
              <w:t xml:space="preserve">Adequacy of </w:t>
            </w:r>
            <w:r w:rsidR="00BA4A63" w:rsidRPr="007F1C4D">
              <w:rPr>
                <w:rFonts w:ascii="Arial" w:hAnsi="Arial" w:cs="Arial"/>
                <w:sz w:val="22"/>
                <w:szCs w:val="22"/>
              </w:rPr>
              <w:t>Technical methodology &amp; work plan</w:t>
            </w:r>
          </w:p>
        </w:tc>
        <w:tc>
          <w:tcPr>
            <w:tcW w:w="125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20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(d)</w:t>
            </w:r>
          </w:p>
        </w:tc>
        <w:tc>
          <w:tcPr>
            <w:tcW w:w="6120" w:type="dxa"/>
            <w:shd w:val="clear" w:color="auto" w:fill="auto"/>
            <w:vAlign w:val="center"/>
          </w:tcPr>
          <w:p w:rsidR="00BA4A63" w:rsidRPr="007F1C4D" w:rsidRDefault="002A493C" w:rsidP="007F1C4D">
            <w:pPr>
              <w:spacing w:line="0" w:lineRule="atLeast"/>
              <w:rPr>
                <w:rFonts w:ascii="Arial" w:hAnsi="Arial" w:cs="Arial"/>
                <w:sz w:val="22"/>
                <w:szCs w:val="22"/>
              </w:rPr>
            </w:pPr>
            <w:r w:rsidRPr="007F1C4D">
              <w:rPr>
                <w:rFonts w:ascii="Arial" w:hAnsi="Arial" w:cs="Arial"/>
                <w:sz w:val="22"/>
                <w:szCs w:val="22"/>
              </w:rPr>
              <w:t>Adequacy of o</w:t>
            </w:r>
            <w:r w:rsidR="00BA4A63" w:rsidRPr="007F1C4D">
              <w:rPr>
                <w:rFonts w:ascii="Arial" w:hAnsi="Arial" w:cs="Arial"/>
                <w:sz w:val="22"/>
                <w:szCs w:val="22"/>
              </w:rPr>
              <w:t>verall organisation &amp; staffing to demonstrate ability to deliver project of described scale</w:t>
            </w:r>
          </w:p>
        </w:tc>
        <w:tc>
          <w:tcPr>
            <w:tcW w:w="125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20</w:t>
            </w:r>
          </w:p>
        </w:tc>
      </w:tr>
      <w:tr w:rsidR="003B4AA1" w:rsidRPr="00606CB6" w:rsidTr="007F1C4D">
        <w:tc>
          <w:tcPr>
            <w:tcW w:w="805" w:type="dxa"/>
            <w:shd w:val="clear" w:color="auto" w:fill="BFBFBF"/>
            <w:vAlign w:val="center"/>
          </w:tcPr>
          <w:p w:rsidR="00BA4A63" w:rsidRPr="007F1C4D" w:rsidRDefault="002A493C" w:rsidP="007F1C4D">
            <w:pPr>
              <w:pStyle w:val="Default"/>
              <w:jc w:val="center"/>
              <w:rPr>
                <w:rFonts w:ascii="Arial" w:hAnsi="Arial" w:cs="Arial"/>
                <w:b/>
                <w:color w:val="auto"/>
                <w:sz w:val="22"/>
                <w:szCs w:val="22"/>
              </w:rPr>
            </w:pPr>
            <w:r w:rsidRPr="007F1C4D">
              <w:rPr>
                <w:rFonts w:ascii="Arial" w:hAnsi="Arial" w:cs="Arial"/>
                <w:b/>
                <w:color w:val="auto"/>
                <w:sz w:val="22"/>
                <w:szCs w:val="22"/>
              </w:rPr>
              <w:t>(iv</w:t>
            </w:r>
            <w:r w:rsidR="00BA4A63" w:rsidRPr="007F1C4D">
              <w:rPr>
                <w:rFonts w:ascii="Arial" w:hAnsi="Arial" w:cs="Arial"/>
                <w:b/>
                <w:color w:val="auto"/>
                <w:sz w:val="22"/>
                <w:szCs w:val="22"/>
              </w:rPr>
              <w:t>)</w:t>
            </w:r>
          </w:p>
        </w:tc>
        <w:tc>
          <w:tcPr>
            <w:tcW w:w="6120" w:type="dxa"/>
            <w:shd w:val="clear" w:color="auto" w:fill="BFBFBF"/>
            <w:vAlign w:val="center"/>
          </w:tcPr>
          <w:p w:rsidR="00BA4A63" w:rsidRPr="007F1C4D" w:rsidRDefault="00BA4A63" w:rsidP="007F1C4D">
            <w:pPr>
              <w:spacing w:line="243" w:lineRule="exact"/>
              <w:rPr>
                <w:rFonts w:ascii="Arial" w:hAnsi="Arial" w:cs="Arial"/>
                <w:b/>
                <w:sz w:val="22"/>
                <w:szCs w:val="22"/>
              </w:rPr>
            </w:pPr>
            <w:r w:rsidRPr="007F1C4D">
              <w:rPr>
                <w:rFonts w:ascii="Arial" w:hAnsi="Arial" w:cs="Arial"/>
                <w:b/>
                <w:sz w:val="22"/>
                <w:szCs w:val="22"/>
              </w:rPr>
              <w:t>Key professional staff:  Qualification &amp; competency for the assignment/job. Qualifications and competency of each of the key professional will be evaluated separately</w:t>
            </w:r>
          </w:p>
        </w:tc>
        <w:tc>
          <w:tcPr>
            <w:tcW w:w="1255" w:type="dxa"/>
            <w:shd w:val="clear" w:color="auto" w:fill="BFBFBF"/>
            <w:vAlign w:val="center"/>
          </w:tcPr>
          <w:p w:rsidR="00BA4A63" w:rsidRPr="007F1C4D" w:rsidRDefault="002A493C" w:rsidP="007F1C4D">
            <w:pPr>
              <w:pStyle w:val="Default"/>
              <w:jc w:val="center"/>
              <w:rPr>
                <w:rFonts w:ascii="Arial" w:hAnsi="Arial" w:cs="Arial"/>
                <w:b/>
                <w:color w:val="auto"/>
                <w:sz w:val="22"/>
                <w:szCs w:val="22"/>
              </w:rPr>
            </w:pPr>
            <w:r w:rsidRPr="007F1C4D">
              <w:rPr>
                <w:rFonts w:ascii="Arial" w:hAnsi="Arial" w:cs="Arial"/>
                <w:b/>
                <w:color w:val="auto"/>
                <w:sz w:val="22"/>
                <w:szCs w:val="22"/>
              </w:rPr>
              <w:t>30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(a)</w:t>
            </w:r>
          </w:p>
        </w:tc>
        <w:tc>
          <w:tcPr>
            <w:tcW w:w="6120" w:type="dxa"/>
            <w:shd w:val="clear" w:color="auto" w:fill="auto"/>
            <w:vAlign w:val="center"/>
          </w:tcPr>
          <w:p w:rsidR="00BA4A63" w:rsidRPr="007F1C4D" w:rsidRDefault="00BA4A63" w:rsidP="007F1C4D">
            <w:pPr>
              <w:spacing w:line="0" w:lineRule="atLeast"/>
              <w:rPr>
                <w:rFonts w:ascii="Arial" w:hAnsi="Arial" w:cs="Arial"/>
                <w:b/>
                <w:sz w:val="22"/>
                <w:szCs w:val="22"/>
              </w:rPr>
            </w:pPr>
            <w:r w:rsidRPr="007F1C4D">
              <w:rPr>
                <w:rFonts w:ascii="Arial" w:hAnsi="Arial" w:cs="Arial"/>
                <w:b/>
                <w:sz w:val="22"/>
                <w:szCs w:val="22"/>
              </w:rPr>
              <w:t xml:space="preserve">Team Leader </w:t>
            </w:r>
            <w:r w:rsidR="002A493C" w:rsidRPr="007F1C4D">
              <w:rPr>
                <w:rFonts w:ascii="Arial" w:hAnsi="Arial" w:cs="Arial"/>
                <w:b/>
                <w:sz w:val="22"/>
                <w:szCs w:val="22"/>
              </w:rPr>
              <w:t>/ Project Manager</w:t>
            </w:r>
            <w:r w:rsidRPr="007F1C4D">
              <w:rPr>
                <w:rFonts w:ascii="Arial" w:hAnsi="Arial" w:cs="Arial"/>
                <w:b/>
                <w:sz w:val="22"/>
                <w:szCs w:val="22"/>
              </w:rPr>
              <w:t xml:space="preserve">- </w:t>
            </w:r>
            <w:r w:rsidRPr="007F1C4D">
              <w:rPr>
                <w:rFonts w:ascii="Arial" w:hAnsi="Arial" w:cs="Arial"/>
                <w:sz w:val="22"/>
                <w:szCs w:val="22"/>
              </w:rPr>
              <w:t>min. experience of 10 years</w:t>
            </w:r>
            <w:r w:rsidRPr="007F1C4D">
              <w:rPr>
                <w:rFonts w:ascii="Arial" w:hAnsi="Arial" w:cs="Arial"/>
                <w:b/>
                <w:sz w:val="22"/>
                <w:szCs w:val="22"/>
              </w:rPr>
              <w:t xml:space="preserve">                                 </w:t>
            </w:r>
          </w:p>
        </w:tc>
        <w:tc>
          <w:tcPr>
            <w:tcW w:w="1255" w:type="dxa"/>
            <w:shd w:val="clear" w:color="auto" w:fill="auto"/>
            <w:vAlign w:val="center"/>
          </w:tcPr>
          <w:p w:rsidR="00BA4A63" w:rsidRPr="007F1C4D" w:rsidRDefault="002A493C" w:rsidP="007F1C4D">
            <w:pPr>
              <w:pStyle w:val="Default"/>
              <w:jc w:val="center"/>
              <w:rPr>
                <w:rFonts w:ascii="Arial" w:hAnsi="Arial" w:cs="Arial"/>
                <w:color w:val="auto"/>
                <w:sz w:val="22"/>
                <w:szCs w:val="22"/>
              </w:rPr>
            </w:pPr>
            <w:r w:rsidRPr="007F1C4D">
              <w:rPr>
                <w:rFonts w:ascii="Arial" w:hAnsi="Arial" w:cs="Arial"/>
                <w:color w:val="auto"/>
                <w:sz w:val="22"/>
                <w:szCs w:val="22"/>
              </w:rPr>
              <w:t>10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(b)</w:t>
            </w:r>
          </w:p>
        </w:tc>
        <w:tc>
          <w:tcPr>
            <w:tcW w:w="6120" w:type="dxa"/>
            <w:shd w:val="clear" w:color="auto" w:fill="auto"/>
            <w:vAlign w:val="center"/>
          </w:tcPr>
          <w:p w:rsidR="00BA4A63" w:rsidRPr="007F1C4D" w:rsidRDefault="00BA4A63" w:rsidP="007F1C4D">
            <w:pPr>
              <w:spacing w:line="0" w:lineRule="atLeast"/>
              <w:rPr>
                <w:rFonts w:ascii="Arial" w:hAnsi="Arial" w:cs="Arial"/>
                <w:sz w:val="22"/>
                <w:szCs w:val="22"/>
              </w:rPr>
            </w:pPr>
            <w:r w:rsidRPr="007F1C4D">
              <w:rPr>
                <w:rFonts w:ascii="Arial" w:hAnsi="Arial" w:cs="Arial"/>
                <w:b/>
                <w:sz w:val="22"/>
                <w:szCs w:val="22"/>
              </w:rPr>
              <w:t>Software Engineer</w:t>
            </w:r>
            <w:r w:rsidRPr="007F1C4D">
              <w:rPr>
                <w:rFonts w:ascii="Arial" w:hAnsi="Arial" w:cs="Arial"/>
                <w:sz w:val="22"/>
                <w:szCs w:val="22"/>
              </w:rPr>
              <w:t xml:space="preserve"> #1– min. experience of 5 years</w:t>
            </w:r>
          </w:p>
        </w:tc>
        <w:tc>
          <w:tcPr>
            <w:tcW w:w="1255" w:type="dxa"/>
            <w:shd w:val="clear" w:color="auto" w:fill="auto"/>
            <w:vAlign w:val="center"/>
          </w:tcPr>
          <w:p w:rsidR="00BA4A63" w:rsidRPr="007F1C4D" w:rsidRDefault="002A493C" w:rsidP="007F1C4D">
            <w:pPr>
              <w:pStyle w:val="Default"/>
              <w:jc w:val="center"/>
              <w:rPr>
                <w:rFonts w:ascii="Arial" w:hAnsi="Arial" w:cs="Arial"/>
                <w:color w:val="auto"/>
                <w:sz w:val="22"/>
                <w:szCs w:val="22"/>
              </w:rPr>
            </w:pPr>
            <w:r w:rsidRPr="007F1C4D">
              <w:rPr>
                <w:rFonts w:ascii="Arial" w:hAnsi="Arial" w:cs="Arial"/>
                <w:color w:val="auto"/>
                <w:sz w:val="22"/>
                <w:szCs w:val="22"/>
              </w:rPr>
              <w:t>10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(c)</w:t>
            </w:r>
          </w:p>
        </w:tc>
        <w:tc>
          <w:tcPr>
            <w:tcW w:w="6120" w:type="dxa"/>
            <w:shd w:val="clear" w:color="auto" w:fill="auto"/>
            <w:vAlign w:val="center"/>
          </w:tcPr>
          <w:p w:rsidR="00BA4A63" w:rsidRPr="007F1C4D" w:rsidRDefault="00BA4A63" w:rsidP="007F1C4D">
            <w:pPr>
              <w:spacing w:line="0" w:lineRule="atLeast"/>
              <w:rPr>
                <w:rFonts w:ascii="Arial" w:hAnsi="Arial" w:cs="Arial"/>
                <w:sz w:val="22"/>
                <w:szCs w:val="22"/>
              </w:rPr>
            </w:pPr>
            <w:r w:rsidRPr="007F1C4D">
              <w:rPr>
                <w:rFonts w:ascii="Arial" w:hAnsi="Arial" w:cs="Arial"/>
                <w:b/>
                <w:sz w:val="22"/>
                <w:szCs w:val="22"/>
              </w:rPr>
              <w:t>Software Engineer</w:t>
            </w:r>
            <w:r w:rsidRPr="007F1C4D">
              <w:rPr>
                <w:rFonts w:ascii="Arial" w:hAnsi="Arial" w:cs="Arial"/>
                <w:sz w:val="22"/>
                <w:szCs w:val="22"/>
              </w:rPr>
              <w:t xml:space="preserve"> #2– min. experience of 5 years</w:t>
            </w:r>
          </w:p>
        </w:tc>
        <w:tc>
          <w:tcPr>
            <w:tcW w:w="1255" w:type="dxa"/>
            <w:shd w:val="clear" w:color="auto" w:fill="auto"/>
            <w:vAlign w:val="center"/>
          </w:tcPr>
          <w:p w:rsidR="00BA4A63" w:rsidRPr="007F1C4D" w:rsidRDefault="002A493C" w:rsidP="007F1C4D">
            <w:pPr>
              <w:pStyle w:val="Default"/>
              <w:jc w:val="center"/>
              <w:rPr>
                <w:rFonts w:ascii="Arial" w:hAnsi="Arial" w:cs="Arial"/>
                <w:color w:val="auto"/>
                <w:sz w:val="22"/>
                <w:szCs w:val="22"/>
              </w:rPr>
            </w:pPr>
            <w:r w:rsidRPr="007F1C4D">
              <w:rPr>
                <w:rFonts w:ascii="Arial" w:hAnsi="Arial" w:cs="Arial"/>
                <w:color w:val="auto"/>
                <w:sz w:val="22"/>
                <w:szCs w:val="22"/>
              </w:rPr>
              <w:t>10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p>
        </w:tc>
        <w:tc>
          <w:tcPr>
            <w:tcW w:w="6120" w:type="dxa"/>
            <w:shd w:val="clear" w:color="auto" w:fill="auto"/>
            <w:vAlign w:val="center"/>
          </w:tcPr>
          <w:p w:rsidR="00BA4A63" w:rsidRPr="007F1C4D" w:rsidRDefault="00BA4A63" w:rsidP="007F1C4D">
            <w:pPr>
              <w:spacing w:line="0" w:lineRule="atLeast"/>
              <w:rPr>
                <w:rFonts w:ascii="Arial" w:hAnsi="Arial" w:cs="Arial"/>
                <w:sz w:val="22"/>
                <w:szCs w:val="22"/>
              </w:rPr>
            </w:pPr>
            <w:r w:rsidRPr="007F1C4D">
              <w:rPr>
                <w:rFonts w:ascii="Arial" w:hAnsi="Arial" w:cs="Arial"/>
                <w:sz w:val="22"/>
                <w:szCs w:val="22"/>
              </w:rPr>
              <w:t xml:space="preserve">For evaluation of each of the key professionals above, the </w:t>
            </w:r>
            <w:r w:rsidRPr="007F1C4D">
              <w:rPr>
                <w:rFonts w:ascii="Arial" w:hAnsi="Arial" w:cs="Arial"/>
                <w:sz w:val="22"/>
                <w:szCs w:val="22"/>
              </w:rPr>
              <w:lastRenderedPageBreak/>
              <w:t>following sub-criteria shall be followed:</w:t>
            </w:r>
          </w:p>
        </w:tc>
        <w:tc>
          <w:tcPr>
            <w:tcW w:w="125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p>
        </w:tc>
        <w:tc>
          <w:tcPr>
            <w:tcW w:w="6120" w:type="dxa"/>
            <w:shd w:val="clear" w:color="auto" w:fill="auto"/>
            <w:vAlign w:val="center"/>
          </w:tcPr>
          <w:p w:rsidR="00BA4A63" w:rsidRPr="007F1C4D" w:rsidRDefault="00BA4A63" w:rsidP="007F1C4D">
            <w:pPr>
              <w:pStyle w:val="ListParagraph"/>
              <w:numPr>
                <w:ilvl w:val="0"/>
                <w:numId w:val="51"/>
              </w:numPr>
              <w:spacing w:line="0" w:lineRule="atLeast"/>
              <w:rPr>
                <w:rFonts w:ascii="Arial" w:hAnsi="Arial" w:cs="Arial"/>
                <w:i/>
                <w:sz w:val="22"/>
                <w:szCs w:val="22"/>
              </w:rPr>
            </w:pPr>
            <w:r w:rsidRPr="007F1C4D">
              <w:rPr>
                <w:rFonts w:ascii="Arial" w:hAnsi="Arial" w:cs="Arial"/>
                <w:i/>
                <w:sz w:val="22"/>
                <w:szCs w:val="22"/>
              </w:rPr>
              <w:t>Educational qualifications</w:t>
            </w:r>
          </w:p>
        </w:tc>
        <w:tc>
          <w:tcPr>
            <w:tcW w:w="125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20%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p>
        </w:tc>
        <w:tc>
          <w:tcPr>
            <w:tcW w:w="6120" w:type="dxa"/>
            <w:shd w:val="clear" w:color="auto" w:fill="auto"/>
            <w:vAlign w:val="center"/>
          </w:tcPr>
          <w:p w:rsidR="00BA4A63" w:rsidRPr="007F1C4D" w:rsidRDefault="00BA4A63" w:rsidP="007F1C4D">
            <w:pPr>
              <w:pStyle w:val="ListParagraph"/>
              <w:numPr>
                <w:ilvl w:val="0"/>
                <w:numId w:val="51"/>
              </w:numPr>
              <w:ind w:right="72"/>
              <w:rPr>
                <w:rFonts w:ascii="Arial" w:hAnsi="Arial" w:cs="Arial"/>
                <w:i/>
                <w:sz w:val="22"/>
                <w:szCs w:val="22"/>
              </w:rPr>
            </w:pPr>
            <w:r w:rsidRPr="007F1C4D">
              <w:rPr>
                <w:rFonts w:ascii="Arial" w:hAnsi="Arial" w:cs="Arial"/>
                <w:i/>
                <w:sz w:val="22"/>
                <w:szCs w:val="22"/>
              </w:rPr>
              <w:t>Adequacy for the assignment/job (Experience in carrying out similar assignments)</w:t>
            </w:r>
          </w:p>
        </w:tc>
        <w:tc>
          <w:tcPr>
            <w:tcW w:w="125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60%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p>
        </w:tc>
        <w:tc>
          <w:tcPr>
            <w:tcW w:w="6120" w:type="dxa"/>
            <w:shd w:val="clear" w:color="auto" w:fill="auto"/>
            <w:vAlign w:val="center"/>
          </w:tcPr>
          <w:p w:rsidR="00BA4A63" w:rsidRPr="007F1C4D" w:rsidRDefault="00BA4A63" w:rsidP="007F1C4D">
            <w:pPr>
              <w:pStyle w:val="ListParagraph"/>
              <w:numPr>
                <w:ilvl w:val="0"/>
                <w:numId w:val="51"/>
              </w:numPr>
              <w:spacing w:line="0" w:lineRule="atLeast"/>
              <w:rPr>
                <w:rFonts w:ascii="Arial" w:hAnsi="Arial" w:cs="Arial"/>
                <w:i/>
                <w:sz w:val="22"/>
                <w:szCs w:val="22"/>
              </w:rPr>
            </w:pPr>
            <w:r w:rsidRPr="007F1C4D">
              <w:rPr>
                <w:rFonts w:ascii="Arial" w:hAnsi="Arial" w:cs="Arial"/>
                <w:i/>
                <w:sz w:val="22"/>
                <w:szCs w:val="22"/>
              </w:rPr>
              <w:t>Experience of the region &amp; language</w:t>
            </w:r>
          </w:p>
        </w:tc>
        <w:tc>
          <w:tcPr>
            <w:tcW w:w="1255" w:type="dxa"/>
            <w:shd w:val="clear" w:color="auto" w:fill="auto"/>
            <w:vAlign w:val="center"/>
          </w:tcPr>
          <w:p w:rsidR="00BA4A63" w:rsidRPr="007F1C4D" w:rsidRDefault="00BA4A63" w:rsidP="007F1C4D">
            <w:pPr>
              <w:pStyle w:val="Default"/>
              <w:jc w:val="center"/>
              <w:rPr>
                <w:rFonts w:ascii="Arial" w:hAnsi="Arial" w:cs="Arial"/>
                <w:color w:val="auto"/>
                <w:sz w:val="22"/>
                <w:szCs w:val="22"/>
              </w:rPr>
            </w:pPr>
            <w:r w:rsidRPr="007F1C4D">
              <w:rPr>
                <w:rFonts w:ascii="Arial" w:hAnsi="Arial" w:cs="Arial"/>
                <w:color w:val="auto"/>
                <w:sz w:val="22"/>
                <w:szCs w:val="22"/>
              </w:rPr>
              <w:t>20%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b/>
                <w:color w:val="auto"/>
                <w:sz w:val="22"/>
                <w:szCs w:val="22"/>
              </w:rPr>
            </w:pPr>
          </w:p>
        </w:tc>
        <w:tc>
          <w:tcPr>
            <w:tcW w:w="6120" w:type="dxa"/>
            <w:shd w:val="clear" w:color="auto" w:fill="auto"/>
            <w:vAlign w:val="center"/>
          </w:tcPr>
          <w:p w:rsidR="00BA4A63" w:rsidRPr="007F1C4D" w:rsidRDefault="00BA4A63" w:rsidP="007F1C4D">
            <w:pPr>
              <w:spacing w:line="0" w:lineRule="atLeast"/>
              <w:rPr>
                <w:rFonts w:ascii="Arial" w:hAnsi="Arial" w:cs="Arial"/>
                <w:b/>
                <w:sz w:val="22"/>
                <w:szCs w:val="22"/>
              </w:rPr>
            </w:pPr>
            <w:r w:rsidRPr="007F1C4D">
              <w:rPr>
                <w:rFonts w:ascii="Arial" w:hAnsi="Arial" w:cs="Arial"/>
                <w:b/>
                <w:sz w:val="22"/>
                <w:szCs w:val="22"/>
              </w:rPr>
              <w:t xml:space="preserve">Total Marks - (i) + (ii) + (iii) </w:t>
            </w:r>
            <w:r w:rsidR="002A493C" w:rsidRPr="007F1C4D">
              <w:rPr>
                <w:rFonts w:ascii="Arial" w:hAnsi="Arial" w:cs="Arial"/>
                <w:b/>
                <w:sz w:val="22"/>
                <w:szCs w:val="22"/>
              </w:rPr>
              <w:t>+ (iv)</w:t>
            </w:r>
          </w:p>
        </w:tc>
        <w:tc>
          <w:tcPr>
            <w:tcW w:w="1255" w:type="dxa"/>
            <w:shd w:val="clear" w:color="auto" w:fill="auto"/>
            <w:vAlign w:val="center"/>
          </w:tcPr>
          <w:p w:rsidR="00BA4A63" w:rsidRPr="007F1C4D" w:rsidRDefault="00BA4A63" w:rsidP="007F1C4D">
            <w:pPr>
              <w:pStyle w:val="Default"/>
              <w:jc w:val="center"/>
              <w:rPr>
                <w:rFonts w:ascii="Arial" w:hAnsi="Arial" w:cs="Arial"/>
                <w:b/>
                <w:color w:val="auto"/>
                <w:sz w:val="22"/>
                <w:szCs w:val="22"/>
              </w:rPr>
            </w:pPr>
            <w:r w:rsidRPr="007F1C4D">
              <w:rPr>
                <w:rFonts w:ascii="Arial" w:hAnsi="Arial" w:cs="Arial"/>
                <w:b/>
                <w:color w:val="auto"/>
                <w:sz w:val="22"/>
                <w:szCs w:val="22"/>
              </w:rPr>
              <w:t>100</w:t>
            </w:r>
          </w:p>
        </w:tc>
      </w:tr>
      <w:tr w:rsidR="00BA4A63" w:rsidRPr="00606CB6" w:rsidTr="007F1C4D">
        <w:tc>
          <w:tcPr>
            <w:tcW w:w="805" w:type="dxa"/>
            <w:shd w:val="clear" w:color="auto" w:fill="auto"/>
            <w:vAlign w:val="center"/>
          </w:tcPr>
          <w:p w:rsidR="00BA4A63" w:rsidRPr="007F1C4D" w:rsidRDefault="00BA4A63" w:rsidP="007F1C4D">
            <w:pPr>
              <w:pStyle w:val="Default"/>
              <w:jc w:val="center"/>
              <w:rPr>
                <w:rFonts w:ascii="Arial" w:hAnsi="Arial" w:cs="Arial"/>
                <w:b/>
                <w:color w:val="auto"/>
                <w:sz w:val="22"/>
                <w:szCs w:val="22"/>
              </w:rPr>
            </w:pPr>
          </w:p>
        </w:tc>
        <w:tc>
          <w:tcPr>
            <w:tcW w:w="6120" w:type="dxa"/>
            <w:shd w:val="clear" w:color="auto" w:fill="auto"/>
            <w:vAlign w:val="center"/>
          </w:tcPr>
          <w:p w:rsidR="00BA4A63" w:rsidRPr="007F1C4D" w:rsidRDefault="00BA4A63" w:rsidP="007F1C4D">
            <w:pPr>
              <w:spacing w:line="0" w:lineRule="atLeast"/>
              <w:rPr>
                <w:rFonts w:ascii="Arial" w:hAnsi="Arial" w:cs="Arial"/>
                <w:b/>
                <w:sz w:val="22"/>
                <w:szCs w:val="22"/>
              </w:rPr>
            </w:pPr>
            <w:r w:rsidRPr="007F1C4D">
              <w:rPr>
                <w:rFonts w:ascii="Arial" w:hAnsi="Arial" w:cs="Arial"/>
                <w:b/>
                <w:sz w:val="22"/>
                <w:szCs w:val="22"/>
              </w:rPr>
              <w:t xml:space="preserve">Minimum Marks to qualify in Technical Evaluation </w:t>
            </w:r>
          </w:p>
        </w:tc>
        <w:tc>
          <w:tcPr>
            <w:tcW w:w="1255" w:type="dxa"/>
            <w:shd w:val="clear" w:color="auto" w:fill="auto"/>
            <w:vAlign w:val="center"/>
          </w:tcPr>
          <w:p w:rsidR="00BA4A63" w:rsidRPr="007F1C4D" w:rsidRDefault="00BA4A63" w:rsidP="007F1C4D">
            <w:pPr>
              <w:pStyle w:val="Default"/>
              <w:jc w:val="center"/>
              <w:rPr>
                <w:rFonts w:ascii="Arial" w:hAnsi="Arial" w:cs="Arial"/>
                <w:b/>
                <w:color w:val="auto"/>
                <w:sz w:val="22"/>
                <w:szCs w:val="22"/>
              </w:rPr>
            </w:pPr>
            <w:r w:rsidRPr="007F1C4D">
              <w:rPr>
                <w:rFonts w:ascii="Arial" w:hAnsi="Arial" w:cs="Arial"/>
                <w:b/>
                <w:color w:val="auto"/>
                <w:sz w:val="22"/>
                <w:szCs w:val="22"/>
              </w:rPr>
              <w:t>70</w:t>
            </w:r>
          </w:p>
        </w:tc>
      </w:tr>
    </w:tbl>
    <w:p w:rsidR="004F4B90" w:rsidRDefault="004F4B90" w:rsidP="00586561">
      <w:pPr>
        <w:pStyle w:val="Default"/>
        <w:ind w:left="720"/>
        <w:jc w:val="both"/>
        <w:rPr>
          <w:rFonts w:ascii="Arial" w:hAnsi="Arial" w:cs="Arial"/>
          <w:color w:val="auto"/>
          <w:sz w:val="22"/>
          <w:szCs w:val="22"/>
        </w:rPr>
      </w:pPr>
    </w:p>
    <w:p w:rsidR="004F4B90" w:rsidRDefault="004F4B90" w:rsidP="00586561">
      <w:pPr>
        <w:pStyle w:val="Default"/>
        <w:ind w:left="720"/>
        <w:jc w:val="both"/>
        <w:rPr>
          <w:rFonts w:ascii="Arial" w:hAnsi="Arial" w:cs="Arial"/>
          <w:color w:val="auto"/>
          <w:sz w:val="22"/>
          <w:szCs w:val="22"/>
        </w:rPr>
      </w:pPr>
    </w:p>
    <w:p w:rsidR="00C51365" w:rsidRDefault="00C51365" w:rsidP="00722825">
      <w:pPr>
        <w:pStyle w:val="Default"/>
        <w:numPr>
          <w:ilvl w:val="0"/>
          <w:numId w:val="28"/>
        </w:numPr>
        <w:jc w:val="both"/>
        <w:rPr>
          <w:rFonts w:ascii="Arial" w:hAnsi="Arial" w:cs="Arial"/>
          <w:b/>
          <w:color w:val="auto"/>
          <w:sz w:val="22"/>
          <w:szCs w:val="22"/>
          <w:u w:val="single"/>
        </w:rPr>
      </w:pPr>
      <w:r>
        <w:rPr>
          <w:rFonts w:ascii="Arial" w:hAnsi="Arial" w:cs="Arial"/>
          <w:b/>
          <w:color w:val="auto"/>
          <w:sz w:val="22"/>
          <w:szCs w:val="22"/>
          <w:u w:val="single"/>
        </w:rPr>
        <w:t>FINANCIAL EVALUATION:</w:t>
      </w:r>
    </w:p>
    <w:p w:rsidR="00C51365" w:rsidRDefault="00C51365" w:rsidP="00C51365">
      <w:pPr>
        <w:pStyle w:val="ListParagraph"/>
        <w:ind w:left="0"/>
        <w:rPr>
          <w:rFonts w:ascii="Arial" w:hAnsi="Arial" w:cs="Arial"/>
          <w:sz w:val="22"/>
          <w:szCs w:val="22"/>
        </w:rPr>
      </w:pPr>
    </w:p>
    <w:p w:rsidR="00C51365" w:rsidRPr="00F165B8" w:rsidRDefault="00C51AC5" w:rsidP="00722825">
      <w:pPr>
        <w:pStyle w:val="Default"/>
        <w:numPr>
          <w:ilvl w:val="1"/>
          <w:numId w:val="19"/>
        </w:numPr>
        <w:spacing w:after="240"/>
        <w:ind w:hanging="720"/>
        <w:jc w:val="both"/>
        <w:rPr>
          <w:rFonts w:ascii="Arial" w:hAnsi="Arial" w:cs="Arial"/>
          <w:color w:val="auto"/>
          <w:sz w:val="22"/>
          <w:szCs w:val="22"/>
        </w:rPr>
      </w:pPr>
      <w:r w:rsidRPr="00F165B8">
        <w:rPr>
          <w:rFonts w:ascii="Arial" w:hAnsi="Arial" w:cs="Arial"/>
          <w:color w:val="auto"/>
          <w:sz w:val="22"/>
          <w:szCs w:val="22"/>
        </w:rPr>
        <w:t>The bidders are required to quote all the components of the price as per Format given in Chapter-IV: Financial Bid – Standard Forms</w:t>
      </w:r>
      <w:r w:rsidR="00C51365" w:rsidRPr="00F165B8">
        <w:rPr>
          <w:rFonts w:ascii="Arial" w:hAnsi="Arial" w:cs="Arial"/>
          <w:color w:val="auto"/>
          <w:sz w:val="22"/>
          <w:szCs w:val="22"/>
        </w:rPr>
        <w:t>.</w:t>
      </w:r>
    </w:p>
    <w:p w:rsidR="00C51365" w:rsidRDefault="00C51365" w:rsidP="00722825">
      <w:pPr>
        <w:pStyle w:val="Default"/>
        <w:numPr>
          <w:ilvl w:val="1"/>
          <w:numId w:val="19"/>
        </w:numPr>
        <w:spacing w:after="240"/>
        <w:ind w:hanging="720"/>
        <w:jc w:val="both"/>
        <w:rPr>
          <w:rFonts w:ascii="Arial" w:hAnsi="Arial" w:cs="Arial"/>
          <w:color w:val="auto"/>
          <w:sz w:val="22"/>
          <w:szCs w:val="22"/>
        </w:rPr>
      </w:pPr>
      <w:r>
        <w:rPr>
          <w:rFonts w:ascii="Arial" w:hAnsi="Arial" w:cs="Arial"/>
          <w:color w:val="auto"/>
          <w:sz w:val="22"/>
          <w:szCs w:val="22"/>
        </w:rPr>
        <w:t>The financial evaluation of bids shall be carried out based on the total price exclusive of applicable taxes and duties</w:t>
      </w:r>
      <w:r w:rsidRPr="00202D16">
        <w:rPr>
          <w:rFonts w:ascii="Arial" w:hAnsi="Arial" w:cs="Arial"/>
          <w:color w:val="auto"/>
          <w:sz w:val="22"/>
          <w:szCs w:val="22"/>
        </w:rPr>
        <w:t xml:space="preserve"> which will be contractually payable on the goods if contract is awarded</w:t>
      </w:r>
      <w:r>
        <w:rPr>
          <w:rFonts w:ascii="Arial" w:hAnsi="Arial" w:cs="Arial"/>
          <w:color w:val="auto"/>
          <w:sz w:val="22"/>
          <w:szCs w:val="22"/>
        </w:rPr>
        <w:t>.</w:t>
      </w:r>
    </w:p>
    <w:p w:rsidR="00C51365" w:rsidRPr="00206398" w:rsidRDefault="00C51365" w:rsidP="00722825">
      <w:pPr>
        <w:pStyle w:val="Default"/>
        <w:numPr>
          <w:ilvl w:val="1"/>
          <w:numId w:val="19"/>
        </w:numPr>
        <w:spacing w:after="240"/>
        <w:ind w:hanging="720"/>
        <w:jc w:val="both"/>
        <w:rPr>
          <w:rFonts w:ascii="Arial" w:hAnsi="Arial" w:cs="Arial"/>
          <w:color w:val="auto"/>
          <w:sz w:val="22"/>
          <w:szCs w:val="22"/>
        </w:rPr>
      </w:pPr>
      <w:r w:rsidRPr="00202D16">
        <w:rPr>
          <w:rFonts w:ascii="Arial" w:hAnsi="Arial" w:cs="Arial"/>
          <w:color w:val="auto"/>
          <w:sz w:val="22"/>
          <w:szCs w:val="22"/>
        </w:rPr>
        <w:t xml:space="preserve">If, in the price quoted by a bidder, there is discrepancy between the unit price and the total price (which is obtained by multiplying the unit price by the quantity), the unit price shall prevail and the total price shall be corrected accordingly, unless the </w:t>
      </w:r>
      <w:r w:rsidR="00AF55E3">
        <w:rPr>
          <w:rFonts w:ascii="Arial" w:hAnsi="Arial" w:cs="Arial"/>
          <w:color w:val="auto"/>
          <w:sz w:val="22"/>
          <w:szCs w:val="22"/>
        </w:rPr>
        <w:t>Purchaser</w:t>
      </w:r>
      <w:r w:rsidRPr="00202D16">
        <w:rPr>
          <w:rFonts w:ascii="Arial" w:hAnsi="Arial" w:cs="Arial"/>
          <w:color w:val="auto"/>
          <w:sz w:val="22"/>
          <w:szCs w:val="22"/>
        </w:rPr>
        <w:t xml:space="preserve"> feels that the bidder has made a mistake in placing the decimal point in the unit price, in which case the total price as quoted shall prevail over the unit price and the unit price corrected accordingly.</w:t>
      </w:r>
    </w:p>
    <w:p w:rsidR="00C51365" w:rsidRPr="00206398" w:rsidRDefault="00C51365" w:rsidP="00722825">
      <w:pPr>
        <w:pStyle w:val="Default"/>
        <w:numPr>
          <w:ilvl w:val="1"/>
          <w:numId w:val="19"/>
        </w:numPr>
        <w:spacing w:after="240"/>
        <w:ind w:hanging="720"/>
        <w:jc w:val="both"/>
        <w:rPr>
          <w:rFonts w:ascii="Arial" w:hAnsi="Arial" w:cs="Arial"/>
          <w:color w:val="auto"/>
          <w:sz w:val="22"/>
          <w:szCs w:val="22"/>
        </w:rPr>
      </w:pPr>
      <w:r w:rsidRPr="00202D16">
        <w:rPr>
          <w:rFonts w:ascii="Arial" w:hAnsi="Arial" w:cs="Arial"/>
          <w:color w:val="auto"/>
          <w:sz w:val="22"/>
          <w:szCs w:val="22"/>
        </w:rPr>
        <w:t>If there is an error in a total price, which has been worked out through addition and/or subtraction of subtotals, the subtotals shall preva</w:t>
      </w:r>
      <w:r>
        <w:rPr>
          <w:rFonts w:ascii="Arial" w:hAnsi="Arial" w:cs="Arial"/>
          <w:color w:val="auto"/>
          <w:sz w:val="22"/>
          <w:szCs w:val="22"/>
        </w:rPr>
        <w:t>il and the total corrected; and i</w:t>
      </w:r>
      <w:r w:rsidRPr="00206398">
        <w:rPr>
          <w:rFonts w:ascii="Arial" w:hAnsi="Arial" w:cs="Arial"/>
          <w:color w:val="auto"/>
          <w:sz w:val="22"/>
          <w:szCs w:val="22"/>
        </w:rPr>
        <w:t>f there is a discrepancy between the amount expressed in words and figures, the amount in words shall prevail.</w:t>
      </w:r>
    </w:p>
    <w:p w:rsidR="00C51365" w:rsidRDefault="00C51365" w:rsidP="00722825">
      <w:pPr>
        <w:pStyle w:val="Default"/>
        <w:numPr>
          <w:ilvl w:val="1"/>
          <w:numId w:val="19"/>
        </w:numPr>
        <w:spacing w:after="240"/>
        <w:ind w:hanging="720"/>
        <w:jc w:val="both"/>
        <w:rPr>
          <w:rFonts w:ascii="Arial" w:hAnsi="Arial" w:cs="Arial"/>
          <w:color w:val="auto"/>
          <w:sz w:val="22"/>
          <w:szCs w:val="22"/>
        </w:rPr>
      </w:pPr>
      <w:r w:rsidRPr="00202D16">
        <w:rPr>
          <w:rFonts w:ascii="Arial" w:hAnsi="Arial" w:cs="Arial"/>
          <w:color w:val="auto"/>
          <w:sz w:val="22"/>
          <w:szCs w:val="22"/>
        </w:rPr>
        <w:t xml:space="preserve">If, as per the judgement of the </w:t>
      </w:r>
      <w:r w:rsidR="00AF55E3">
        <w:rPr>
          <w:rFonts w:ascii="Arial" w:hAnsi="Arial" w:cs="Arial"/>
          <w:color w:val="auto"/>
          <w:sz w:val="22"/>
          <w:szCs w:val="22"/>
        </w:rPr>
        <w:t>Purchaser</w:t>
      </w:r>
      <w:r>
        <w:rPr>
          <w:rFonts w:ascii="Arial" w:hAnsi="Arial" w:cs="Arial"/>
          <w:color w:val="auto"/>
          <w:sz w:val="22"/>
          <w:szCs w:val="22"/>
        </w:rPr>
        <w:t>, there is any such arithme</w:t>
      </w:r>
      <w:r w:rsidRPr="00202D16">
        <w:rPr>
          <w:rFonts w:ascii="Arial" w:hAnsi="Arial" w:cs="Arial"/>
          <w:color w:val="auto"/>
          <w:sz w:val="22"/>
          <w:szCs w:val="22"/>
        </w:rPr>
        <w:t xml:space="preserve">tical discrepancy in a </w:t>
      </w:r>
      <w:r>
        <w:rPr>
          <w:rFonts w:ascii="Arial" w:hAnsi="Arial" w:cs="Arial"/>
          <w:color w:val="auto"/>
          <w:sz w:val="22"/>
          <w:szCs w:val="22"/>
        </w:rPr>
        <w:t>bid</w:t>
      </w:r>
      <w:r w:rsidRPr="00202D16">
        <w:rPr>
          <w:rFonts w:ascii="Arial" w:hAnsi="Arial" w:cs="Arial"/>
          <w:color w:val="auto"/>
          <w:sz w:val="22"/>
          <w:szCs w:val="22"/>
        </w:rPr>
        <w:t xml:space="preserve">, the same will be suitably conveyed to the bidder by speed post/e-mail. If the bidder does not agree to the observation of the </w:t>
      </w:r>
      <w:r w:rsidR="00AF55E3">
        <w:rPr>
          <w:rFonts w:ascii="Arial" w:hAnsi="Arial" w:cs="Arial"/>
          <w:color w:val="auto"/>
          <w:sz w:val="22"/>
          <w:szCs w:val="22"/>
        </w:rPr>
        <w:t>Purchaser</w:t>
      </w:r>
      <w:r w:rsidRPr="00202D16">
        <w:rPr>
          <w:rFonts w:ascii="Arial" w:hAnsi="Arial" w:cs="Arial"/>
          <w:color w:val="auto"/>
          <w:sz w:val="22"/>
          <w:szCs w:val="22"/>
        </w:rPr>
        <w:t xml:space="preserve">, the </w:t>
      </w:r>
      <w:r>
        <w:rPr>
          <w:rFonts w:ascii="Arial" w:hAnsi="Arial" w:cs="Arial"/>
          <w:color w:val="auto"/>
          <w:sz w:val="22"/>
          <w:szCs w:val="22"/>
        </w:rPr>
        <w:t>bid</w:t>
      </w:r>
      <w:r w:rsidRPr="00202D16">
        <w:rPr>
          <w:rFonts w:ascii="Arial" w:hAnsi="Arial" w:cs="Arial"/>
          <w:color w:val="auto"/>
          <w:sz w:val="22"/>
          <w:szCs w:val="22"/>
        </w:rPr>
        <w:t xml:space="preserve"> is liable to be </w:t>
      </w:r>
      <w:r>
        <w:rPr>
          <w:rFonts w:ascii="Arial" w:hAnsi="Arial" w:cs="Arial"/>
          <w:color w:val="auto"/>
          <w:sz w:val="22"/>
          <w:szCs w:val="22"/>
        </w:rPr>
        <w:t>rejected</w:t>
      </w:r>
      <w:r w:rsidRPr="00202D16">
        <w:rPr>
          <w:rFonts w:ascii="Arial" w:hAnsi="Arial" w:cs="Arial"/>
          <w:color w:val="auto"/>
          <w:sz w:val="22"/>
          <w:szCs w:val="22"/>
        </w:rPr>
        <w:t>.</w:t>
      </w:r>
    </w:p>
    <w:p w:rsidR="00C51365" w:rsidRDefault="00C51365" w:rsidP="00722825">
      <w:pPr>
        <w:pStyle w:val="Default"/>
        <w:numPr>
          <w:ilvl w:val="1"/>
          <w:numId w:val="19"/>
        </w:numPr>
        <w:spacing w:after="240"/>
        <w:ind w:hanging="720"/>
        <w:jc w:val="both"/>
        <w:rPr>
          <w:rFonts w:ascii="Arial" w:hAnsi="Arial" w:cs="Arial"/>
          <w:color w:val="auto"/>
          <w:sz w:val="22"/>
          <w:szCs w:val="22"/>
        </w:rPr>
      </w:pPr>
      <w:r w:rsidRPr="00AC2EC0">
        <w:rPr>
          <w:rFonts w:ascii="Arial" w:hAnsi="Arial" w:cs="Arial"/>
          <w:color w:val="auto"/>
          <w:sz w:val="22"/>
          <w:szCs w:val="22"/>
        </w:rPr>
        <w:t xml:space="preserve">The lowest Financial </w:t>
      </w:r>
      <w:r>
        <w:rPr>
          <w:rFonts w:ascii="Arial" w:hAnsi="Arial" w:cs="Arial"/>
          <w:color w:val="auto"/>
          <w:sz w:val="22"/>
          <w:szCs w:val="22"/>
        </w:rPr>
        <w:t>Bid</w:t>
      </w:r>
      <w:r w:rsidRPr="00AC2EC0">
        <w:rPr>
          <w:rFonts w:ascii="Arial" w:hAnsi="Arial" w:cs="Arial"/>
          <w:color w:val="auto"/>
          <w:sz w:val="22"/>
          <w:szCs w:val="22"/>
        </w:rPr>
        <w:t xml:space="preserve"> (Fm) </w:t>
      </w:r>
      <w:r>
        <w:rPr>
          <w:rFonts w:ascii="Arial" w:hAnsi="Arial" w:cs="Arial"/>
          <w:color w:val="auto"/>
          <w:sz w:val="22"/>
          <w:szCs w:val="22"/>
        </w:rPr>
        <w:t>shall be</w:t>
      </w:r>
      <w:r w:rsidRPr="00AC2EC0">
        <w:rPr>
          <w:rFonts w:ascii="Arial" w:hAnsi="Arial" w:cs="Arial"/>
          <w:color w:val="auto"/>
          <w:sz w:val="22"/>
          <w:szCs w:val="22"/>
        </w:rPr>
        <w:t xml:space="preserve"> given the maximum financial score (Sf) of 100.</w:t>
      </w:r>
    </w:p>
    <w:p w:rsidR="00C51365" w:rsidRPr="00206398" w:rsidRDefault="00C51365" w:rsidP="00722825">
      <w:pPr>
        <w:pStyle w:val="Default"/>
        <w:numPr>
          <w:ilvl w:val="1"/>
          <w:numId w:val="19"/>
        </w:numPr>
        <w:spacing w:after="240"/>
        <w:ind w:hanging="720"/>
        <w:jc w:val="both"/>
        <w:rPr>
          <w:rFonts w:ascii="Arial" w:hAnsi="Arial" w:cs="Arial"/>
          <w:color w:val="auto"/>
          <w:sz w:val="22"/>
          <w:szCs w:val="22"/>
        </w:rPr>
      </w:pPr>
      <w:r w:rsidRPr="00AC2EC0">
        <w:rPr>
          <w:rFonts w:ascii="Arial" w:hAnsi="Arial" w:cs="Arial"/>
          <w:color w:val="auto"/>
          <w:sz w:val="22"/>
          <w:szCs w:val="22"/>
        </w:rPr>
        <w:t xml:space="preserve">The formula for determining the financial scores (Sf) of all other Proposals </w:t>
      </w:r>
      <w:r>
        <w:rPr>
          <w:rFonts w:ascii="Arial" w:hAnsi="Arial" w:cs="Arial"/>
          <w:color w:val="auto"/>
          <w:sz w:val="22"/>
          <w:szCs w:val="22"/>
        </w:rPr>
        <w:t>shall be calculated as follows</w:t>
      </w:r>
      <w:r w:rsidRPr="00AC2EC0">
        <w:rPr>
          <w:rFonts w:ascii="Arial" w:hAnsi="Arial" w:cs="Arial"/>
          <w:color w:val="auto"/>
          <w:sz w:val="22"/>
          <w:szCs w:val="22"/>
        </w:rPr>
        <w:t>:</w:t>
      </w:r>
    </w:p>
    <w:p w:rsidR="00C51365" w:rsidRPr="00AC2EC0" w:rsidRDefault="00C51365" w:rsidP="00C51365">
      <w:pPr>
        <w:pStyle w:val="Default"/>
        <w:ind w:left="1440"/>
        <w:jc w:val="both"/>
        <w:rPr>
          <w:rFonts w:ascii="Arial" w:hAnsi="Arial" w:cs="Arial"/>
          <w:color w:val="auto"/>
          <w:sz w:val="22"/>
          <w:szCs w:val="22"/>
        </w:rPr>
      </w:pPr>
      <w:r w:rsidRPr="00AC2EC0">
        <w:rPr>
          <w:rFonts w:ascii="Arial" w:hAnsi="Arial" w:cs="Arial"/>
          <w:color w:val="auto"/>
          <w:sz w:val="22"/>
          <w:szCs w:val="22"/>
        </w:rPr>
        <w:t xml:space="preserve">Sf = 100 x Fm/ F, in which “Sf” is the financial score, “Fm” is the lowest price, and “F” the price of the </w:t>
      </w:r>
      <w:r>
        <w:rPr>
          <w:rFonts w:ascii="Arial" w:hAnsi="Arial" w:cs="Arial"/>
          <w:color w:val="auto"/>
          <w:sz w:val="22"/>
          <w:szCs w:val="22"/>
        </w:rPr>
        <w:t>bid</w:t>
      </w:r>
      <w:r w:rsidRPr="00AC2EC0">
        <w:rPr>
          <w:rFonts w:ascii="Arial" w:hAnsi="Arial" w:cs="Arial"/>
          <w:color w:val="auto"/>
          <w:sz w:val="22"/>
          <w:szCs w:val="22"/>
        </w:rPr>
        <w:t xml:space="preserve"> under consideration.</w:t>
      </w:r>
    </w:p>
    <w:p w:rsidR="00C51365" w:rsidRPr="00EC07F6" w:rsidRDefault="00C51365" w:rsidP="00722825">
      <w:pPr>
        <w:pStyle w:val="BodyText"/>
        <w:numPr>
          <w:ilvl w:val="0"/>
          <w:numId w:val="19"/>
        </w:numPr>
        <w:adjustRightInd w:val="0"/>
        <w:spacing w:line="276" w:lineRule="auto"/>
        <w:ind w:hanging="720"/>
        <w:jc w:val="left"/>
        <w:rPr>
          <w:rFonts w:ascii="Arial" w:hAnsi="Arial" w:cs="Arial"/>
          <w:sz w:val="22"/>
          <w:szCs w:val="22"/>
        </w:rPr>
      </w:pPr>
      <w:r>
        <w:rPr>
          <w:rFonts w:ascii="Arial" w:hAnsi="Arial" w:cs="Arial"/>
          <w:sz w:val="22"/>
          <w:szCs w:val="22"/>
        </w:rPr>
        <w:t xml:space="preserve">COMBINED </w:t>
      </w:r>
      <w:r w:rsidRPr="00EC07F6">
        <w:rPr>
          <w:rFonts w:ascii="Arial" w:hAnsi="Arial" w:cs="Arial"/>
          <w:sz w:val="22"/>
          <w:szCs w:val="22"/>
        </w:rPr>
        <w:t xml:space="preserve">EVALUATION OF </w:t>
      </w:r>
      <w:r>
        <w:rPr>
          <w:rFonts w:ascii="Arial" w:hAnsi="Arial" w:cs="Arial"/>
          <w:sz w:val="22"/>
          <w:szCs w:val="22"/>
        </w:rPr>
        <w:t>BIDS</w:t>
      </w:r>
      <w:r w:rsidRPr="00EC07F6">
        <w:rPr>
          <w:rFonts w:ascii="Arial" w:hAnsi="Arial" w:cs="Arial"/>
          <w:sz w:val="22"/>
          <w:szCs w:val="22"/>
        </w:rPr>
        <w:t xml:space="preserve">: </w:t>
      </w:r>
    </w:p>
    <w:p w:rsidR="00C51365" w:rsidRDefault="00C51365" w:rsidP="00722825">
      <w:pPr>
        <w:pStyle w:val="BodyText"/>
        <w:numPr>
          <w:ilvl w:val="1"/>
          <w:numId w:val="19"/>
        </w:numPr>
        <w:adjustRightInd w:val="0"/>
        <w:spacing w:line="276" w:lineRule="auto"/>
        <w:ind w:right="0" w:hanging="720"/>
        <w:jc w:val="both"/>
        <w:rPr>
          <w:rFonts w:ascii="Arial" w:hAnsi="Arial" w:cs="Arial"/>
          <w:b w:val="0"/>
          <w:sz w:val="22"/>
          <w:szCs w:val="22"/>
        </w:rPr>
      </w:pPr>
      <w:r>
        <w:rPr>
          <w:rFonts w:ascii="Arial" w:hAnsi="Arial" w:cs="Arial"/>
          <w:b w:val="0"/>
          <w:sz w:val="22"/>
          <w:szCs w:val="22"/>
        </w:rPr>
        <w:t>The combined evaluation of bids shall be carried out by giving weights to Technical and F</w:t>
      </w:r>
      <w:r w:rsidR="002A493C">
        <w:rPr>
          <w:rFonts w:ascii="Arial" w:hAnsi="Arial" w:cs="Arial"/>
          <w:b w:val="0"/>
          <w:sz w:val="22"/>
          <w:szCs w:val="22"/>
        </w:rPr>
        <w:t>inancial bids in the ratios of 80:2</w:t>
      </w:r>
      <w:r>
        <w:rPr>
          <w:rFonts w:ascii="Arial" w:hAnsi="Arial" w:cs="Arial"/>
          <w:b w:val="0"/>
          <w:sz w:val="22"/>
          <w:szCs w:val="22"/>
        </w:rPr>
        <w:t xml:space="preserve">0 i.e. </w:t>
      </w:r>
    </w:p>
    <w:p w:rsidR="00C51365" w:rsidRDefault="00C51365" w:rsidP="00722825">
      <w:pPr>
        <w:pStyle w:val="BodyText"/>
        <w:numPr>
          <w:ilvl w:val="1"/>
          <w:numId w:val="19"/>
        </w:numPr>
        <w:adjustRightInd w:val="0"/>
        <w:spacing w:line="276" w:lineRule="auto"/>
        <w:ind w:right="0" w:hanging="720"/>
        <w:jc w:val="both"/>
        <w:rPr>
          <w:rFonts w:ascii="Arial" w:hAnsi="Arial" w:cs="Arial"/>
          <w:b w:val="0"/>
          <w:sz w:val="22"/>
          <w:szCs w:val="22"/>
        </w:rPr>
      </w:pPr>
      <w:r>
        <w:rPr>
          <w:rFonts w:ascii="Arial" w:hAnsi="Arial" w:cs="Arial"/>
          <w:b w:val="0"/>
          <w:sz w:val="22"/>
          <w:szCs w:val="22"/>
        </w:rPr>
        <w:t>Bids</w:t>
      </w:r>
      <w:r w:rsidRPr="00AC2EC0">
        <w:rPr>
          <w:rFonts w:ascii="Arial" w:hAnsi="Arial" w:cs="Arial"/>
          <w:b w:val="0"/>
          <w:sz w:val="22"/>
          <w:szCs w:val="22"/>
        </w:rPr>
        <w:t xml:space="preserve"> </w:t>
      </w:r>
      <w:r>
        <w:rPr>
          <w:rFonts w:ascii="Arial" w:hAnsi="Arial" w:cs="Arial"/>
          <w:b w:val="0"/>
          <w:sz w:val="22"/>
          <w:szCs w:val="22"/>
        </w:rPr>
        <w:t>shall be</w:t>
      </w:r>
      <w:r w:rsidRPr="00AC2EC0">
        <w:rPr>
          <w:rFonts w:ascii="Arial" w:hAnsi="Arial" w:cs="Arial"/>
          <w:b w:val="0"/>
          <w:sz w:val="22"/>
          <w:szCs w:val="22"/>
        </w:rPr>
        <w:t xml:space="preserve"> ranked according to their combined technical (St) and financial (Sf) scores using the weights (T = the weight given to the Technical </w:t>
      </w:r>
      <w:r w:rsidR="002A493C">
        <w:rPr>
          <w:rFonts w:ascii="Arial" w:hAnsi="Arial" w:cs="Arial"/>
          <w:b w:val="0"/>
          <w:sz w:val="22"/>
          <w:szCs w:val="22"/>
        </w:rPr>
        <w:t>Bids i.e. 8</w:t>
      </w:r>
      <w:r>
        <w:rPr>
          <w:rFonts w:ascii="Arial" w:hAnsi="Arial" w:cs="Arial"/>
          <w:b w:val="0"/>
          <w:sz w:val="22"/>
          <w:szCs w:val="22"/>
        </w:rPr>
        <w:t>0%</w:t>
      </w:r>
      <w:r w:rsidRPr="00AC2EC0">
        <w:rPr>
          <w:rFonts w:ascii="Arial" w:hAnsi="Arial" w:cs="Arial"/>
          <w:b w:val="0"/>
          <w:sz w:val="22"/>
          <w:szCs w:val="22"/>
        </w:rPr>
        <w:t xml:space="preserve">; P = the weight given to the Financial </w:t>
      </w:r>
      <w:r w:rsidR="002A493C">
        <w:rPr>
          <w:rFonts w:ascii="Arial" w:hAnsi="Arial" w:cs="Arial"/>
          <w:b w:val="0"/>
          <w:sz w:val="22"/>
          <w:szCs w:val="22"/>
        </w:rPr>
        <w:t>Bids i.e. 2</w:t>
      </w:r>
      <w:r>
        <w:rPr>
          <w:rFonts w:ascii="Arial" w:hAnsi="Arial" w:cs="Arial"/>
          <w:b w:val="0"/>
          <w:sz w:val="22"/>
          <w:szCs w:val="22"/>
        </w:rPr>
        <w:t>0%; as follows</w:t>
      </w:r>
      <w:r w:rsidRPr="00AC2EC0">
        <w:rPr>
          <w:rFonts w:ascii="Arial" w:hAnsi="Arial" w:cs="Arial"/>
          <w:b w:val="0"/>
          <w:sz w:val="22"/>
          <w:szCs w:val="22"/>
        </w:rPr>
        <w:t xml:space="preserve">:  </w:t>
      </w:r>
    </w:p>
    <w:p w:rsidR="00C51365" w:rsidRDefault="00C51365" w:rsidP="00C51365">
      <w:pPr>
        <w:pStyle w:val="BodyText"/>
        <w:adjustRightInd w:val="0"/>
        <w:spacing w:line="276" w:lineRule="auto"/>
        <w:ind w:left="720" w:right="0" w:firstLine="720"/>
        <w:jc w:val="both"/>
        <w:rPr>
          <w:rFonts w:ascii="Arial" w:hAnsi="Arial" w:cs="Arial"/>
          <w:b w:val="0"/>
          <w:sz w:val="22"/>
          <w:szCs w:val="22"/>
        </w:rPr>
      </w:pPr>
      <w:r w:rsidRPr="00AC2EC0">
        <w:rPr>
          <w:rFonts w:ascii="Arial" w:hAnsi="Arial" w:cs="Arial"/>
          <w:b w:val="0"/>
          <w:sz w:val="22"/>
          <w:szCs w:val="22"/>
        </w:rPr>
        <w:t>S = St x T% + Sf x P%.</w:t>
      </w:r>
    </w:p>
    <w:p w:rsidR="00C51365" w:rsidRPr="00DF281C" w:rsidRDefault="00C51365" w:rsidP="00722825">
      <w:pPr>
        <w:pStyle w:val="BodyText"/>
        <w:numPr>
          <w:ilvl w:val="1"/>
          <w:numId w:val="19"/>
        </w:numPr>
        <w:adjustRightInd w:val="0"/>
        <w:spacing w:line="276" w:lineRule="auto"/>
        <w:ind w:right="0" w:hanging="720"/>
        <w:jc w:val="both"/>
        <w:rPr>
          <w:rFonts w:ascii="Arial" w:hAnsi="Arial" w:cs="Arial"/>
          <w:b w:val="0"/>
          <w:sz w:val="22"/>
          <w:szCs w:val="22"/>
        </w:rPr>
      </w:pPr>
      <w:r w:rsidRPr="00DF281C">
        <w:rPr>
          <w:rFonts w:ascii="Arial" w:hAnsi="Arial" w:cs="Arial"/>
          <w:b w:val="0"/>
          <w:sz w:val="22"/>
          <w:szCs w:val="22"/>
        </w:rPr>
        <w:lastRenderedPageBreak/>
        <w:t xml:space="preserve">The </w:t>
      </w:r>
      <w:r>
        <w:rPr>
          <w:rFonts w:ascii="Arial" w:hAnsi="Arial" w:cs="Arial"/>
          <w:b w:val="0"/>
          <w:sz w:val="22"/>
          <w:szCs w:val="22"/>
        </w:rPr>
        <w:t>bids</w:t>
      </w:r>
      <w:r w:rsidRPr="00DF281C">
        <w:rPr>
          <w:rFonts w:ascii="Arial" w:hAnsi="Arial" w:cs="Arial"/>
          <w:b w:val="0"/>
          <w:sz w:val="22"/>
          <w:szCs w:val="22"/>
        </w:rPr>
        <w:t xml:space="preserve"> will be ranked in terms of total </w:t>
      </w:r>
      <w:r>
        <w:rPr>
          <w:rFonts w:ascii="Arial" w:hAnsi="Arial" w:cs="Arial"/>
          <w:b w:val="0"/>
          <w:sz w:val="22"/>
          <w:szCs w:val="22"/>
        </w:rPr>
        <w:t>combined score</w:t>
      </w:r>
      <w:r w:rsidRPr="00DF281C">
        <w:rPr>
          <w:rFonts w:ascii="Arial" w:hAnsi="Arial" w:cs="Arial"/>
          <w:b w:val="0"/>
          <w:sz w:val="22"/>
          <w:szCs w:val="22"/>
        </w:rPr>
        <w:t xml:space="preserve">. The proposal with the highest total </w:t>
      </w:r>
      <w:r>
        <w:rPr>
          <w:rFonts w:ascii="Arial" w:hAnsi="Arial" w:cs="Arial"/>
          <w:b w:val="0"/>
          <w:sz w:val="22"/>
          <w:szCs w:val="22"/>
        </w:rPr>
        <w:t xml:space="preserve">score </w:t>
      </w:r>
      <w:r w:rsidRPr="00DF281C">
        <w:rPr>
          <w:rFonts w:ascii="Arial" w:hAnsi="Arial" w:cs="Arial"/>
          <w:b w:val="0"/>
          <w:sz w:val="22"/>
          <w:szCs w:val="22"/>
        </w:rPr>
        <w:t>will be considered for award of contract and will be called for negotiations, if required</w:t>
      </w:r>
      <w:r>
        <w:rPr>
          <w:rFonts w:ascii="Arial" w:hAnsi="Arial" w:cs="Arial"/>
          <w:b w:val="0"/>
          <w:sz w:val="22"/>
          <w:szCs w:val="22"/>
        </w:rPr>
        <w:t>.</w:t>
      </w:r>
    </w:p>
    <w:p w:rsidR="00EA40E3" w:rsidRPr="00166B14" w:rsidRDefault="00EA40E3" w:rsidP="0016757D">
      <w:pPr>
        <w:pStyle w:val="Default"/>
        <w:jc w:val="both"/>
        <w:rPr>
          <w:rFonts w:ascii="Arial" w:hAnsi="Arial" w:cs="Arial"/>
          <w:b/>
          <w:color w:val="auto"/>
          <w:sz w:val="22"/>
          <w:szCs w:val="22"/>
          <w:u w:val="single"/>
        </w:rPr>
      </w:pPr>
    </w:p>
    <w:p w:rsidR="00EA40E3" w:rsidRPr="00166B14" w:rsidRDefault="00E9517E" w:rsidP="00722825">
      <w:pPr>
        <w:pStyle w:val="Default"/>
        <w:numPr>
          <w:ilvl w:val="0"/>
          <w:numId w:val="19"/>
        </w:numPr>
        <w:ind w:hanging="720"/>
        <w:jc w:val="both"/>
        <w:rPr>
          <w:rFonts w:ascii="Arial" w:hAnsi="Arial" w:cs="Arial"/>
          <w:b/>
          <w:color w:val="auto"/>
          <w:sz w:val="22"/>
          <w:szCs w:val="22"/>
          <w:u w:val="single"/>
        </w:rPr>
      </w:pPr>
      <w:r w:rsidRPr="00166B14">
        <w:rPr>
          <w:rFonts w:ascii="Arial" w:hAnsi="Arial" w:cs="Arial"/>
          <w:b/>
          <w:sz w:val="22"/>
          <w:szCs w:val="22"/>
        </w:rPr>
        <w:t>ABNORMALLY LOW BIDS:</w:t>
      </w:r>
    </w:p>
    <w:p w:rsidR="00EA40E3" w:rsidRPr="00166B14" w:rsidRDefault="00EA40E3" w:rsidP="0016757D">
      <w:pPr>
        <w:pStyle w:val="Default"/>
        <w:jc w:val="both"/>
        <w:rPr>
          <w:rFonts w:ascii="Arial" w:hAnsi="Arial" w:cs="Arial"/>
          <w:b/>
          <w:color w:val="auto"/>
          <w:sz w:val="22"/>
          <w:szCs w:val="22"/>
          <w:u w:val="single"/>
        </w:rPr>
      </w:pPr>
    </w:p>
    <w:p w:rsidR="00E9517E" w:rsidRPr="00166B14" w:rsidRDefault="00E9517E" w:rsidP="00722825">
      <w:pPr>
        <w:pStyle w:val="Default"/>
        <w:numPr>
          <w:ilvl w:val="1"/>
          <w:numId w:val="19"/>
        </w:numPr>
        <w:ind w:hanging="720"/>
        <w:jc w:val="both"/>
        <w:rPr>
          <w:rFonts w:ascii="Arial" w:hAnsi="Arial" w:cs="Arial"/>
          <w:b/>
          <w:color w:val="auto"/>
          <w:sz w:val="22"/>
          <w:szCs w:val="22"/>
          <w:u w:val="single"/>
        </w:rPr>
      </w:pPr>
      <w:r w:rsidRPr="00166B14">
        <w:rPr>
          <w:rFonts w:ascii="Arial" w:hAnsi="Arial" w:cs="Arial"/>
          <w:sz w:val="22"/>
          <w:szCs w:val="22"/>
        </w:rPr>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rsidR="00E9517E" w:rsidRPr="00166B14" w:rsidRDefault="00E9517E" w:rsidP="00722825">
      <w:pPr>
        <w:pStyle w:val="Default"/>
        <w:numPr>
          <w:ilvl w:val="1"/>
          <w:numId w:val="19"/>
        </w:numPr>
        <w:ind w:hanging="720"/>
        <w:jc w:val="both"/>
        <w:rPr>
          <w:rFonts w:ascii="Arial" w:hAnsi="Arial" w:cs="Arial"/>
          <w:b/>
          <w:color w:val="auto"/>
          <w:sz w:val="22"/>
          <w:szCs w:val="22"/>
          <w:u w:val="single"/>
        </w:rPr>
      </w:pPr>
      <w:r w:rsidRPr="00166B14">
        <w:rPr>
          <w:rFonts w:ascii="Arial" w:hAnsi="Arial" w:cs="Arial"/>
          <w:sz w:val="22"/>
          <w:szCs w:val="22"/>
        </w:rPr>
        <w:t>In the event of identification of a potentially Abnormally Low Bid, the Purchaser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rsidR="00E9517E" w:rsidRPr="00166B14" w:rsidRDefault="00E9517E" w:rsidP="00722825">
      <w:pPr>
        <w:pStyle w:val="Default"/>
        <w:numPr>
          <w:ilvl w:val="1"/>
          <w:numId w:val="19"/>
        </w:numPr>
        <w:ind w:hanging="720"/>
        <w:jc w:val="both"/>
        <w:rPr>
          <w:rFonts w:ascii="Arial" w:hAnsi="Arial" w:cs="Arial"/>
          <w:b/>
          <w:color w:val="auto"/>
          <w:sz w:val="22"/>
          <w:szCs w:val="22"/>
          <w:u w:val="single"/>
        </w:rPr>
      </w:pPr>
      <w:r w:rsidRPr="00166B14">
        <w:rPr>
          <w:rFonts w:ascii="Arial" w:hAnsi="Arial" w:cs="Arial"/>
          <w:sz w:val="22"/>
          <w:szCs w:val="22"/>
        </w:rPr>
        <w:t>After evaluation of the price analyses, in the event that the Purchaser determines that the Bidder has failed to demonstrate its capability to perform the Contract for the offered Bid Price, the Purchaser shall reject the Bid</w:t>
      </w:r>
    </w:p>
    <w:p w:rsidR="00D24019" w:rsidRPr="00166B14" w:rsidRDefault="00D24019" w:rsidP="0072664E">
      <w:pPr>
        <w:pStyle w:val="Default"/>
        <w:jc w:val="both"/>
        <w:rPr>
          <w:rFonts w:ascii="Arial" w:hAnsi="Arial" w:cs="Arial"/>
          <w:color w:val="auto"/>
          <w:sz w:val="22"/>
          <w:szCs w:val="22"/>
        </w:rPr>
      </w:pPr>
    </w:p>
    <w:p w:rsidR="00D24019" w:rsidRPr="00166B14" w:rsidRDefault="00C94938"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MINOR INFIRMITY/IRREGULARITY/NON-CONFORMITY </w:t>
      </w:r>
    </w:p>
    <w:p w:rsidR="00D24019" w:rsidRPr="00166B14" w:rsidRDefault="00D24019" w:rsidP="00D24019">
      <w:pPr>
        <w:pStyle w:val="Default"/>
        <w:ind w:left="720" w:hanging="720"/>
        <w:jc w:val="both"/>
        <w:rPr>
          <w:rFonts w:ascii="Arial" w:hAnsi="Arial" w:cs="Arial"/>
          <w:color w:val="auto"/>
          <w:sz w:val="22"/>
          <w:szCs w:val="22"/>
        </w:rPr>
      </w:pPr>
    </w:p>
    <w:p w:rsidR="002F2A2E" w:rsidRPr="00166B14" w:rsidRDefault="00D24019" w:rsidP="00722825">
      <w:pPr>
        <w:pStyle w:val="Default"/>
        <w:numPr>
          <w:ilvl w:val="1"/>
          <w:numId w:val="19"/>
        </w:numPr>
        <w:spacing w:line="276" w:lineRule="auto"/>
        <w:ind w:hanging="720"/>
        <w:jc w:val="both"/>
        <w:rPr>
          <w:rFonts w:ascii="Arial" w:hAnsi="Arial" w:cs="Arial"/>
          <w:color w:val="auto"/>
          <w:sz w:val="22"/>
          <w:szCs w:val="22"/>
        </w:rPr>
      </w:pPr>
      <w:r w:rsidRPr="00166B14">
        <w:rPr>
          <w:rFonts w:ascii="Arial" w:hAnsi="Arial" w:cs="Arial"/>
          <w:color w:val="auto"/>
          <w:sz w:val="22"/>
          <w:szCs w:val="22"/>
        </w:rPr>
        <w:t xml:space="preserve">If during the preliminary </w:t>
      </w:r>
      <w:r w:rsidR="00EA42E9" w:rsidRPr="00166B14">
        <w:rPr>
          <w:rFonts w:ascii="Arial" w:hAnsi="Arial" w:cs="Arial"/>
          <w:color w:val="auto"/>
          <w:sz w:val="22"/>
          <w:szCs w:val="22"/>
        </w:rPr>
        <w:t>scrutiny of bids or during technical evaluation of bids</w:t>
      </w:r>
      <w:r w:rsidRPr="00166B14">
        <w:rPr>
          <w:rFonts w:ascii="Arial" w:hAnsi="Arial" w:cs="Arial"/>
          <w:color w:val="auto"/>
          <w:sz w:val="22"/>
          <w:szCs w:val="22"/>
        </w:rPr>
        <w:t>,</w:t>
      </w:r>
      <w:r w:rsidR="00EA42E9" w:rsidRPr="00166B14">
        <w:rPr>
          <w:rFonts w:ascii="Arial" w:hAnsi="Arial" w:cs="Arial"/>
          <w:color w:val="auto"/>
          <w:sz w:val="22"/>
          <w:szCs w:val="22"/>
        </w:rPr>
        <w:t xml:space="preserve"> pursuant to </w:t>
      </w:r>
      <w:r w:rsidR="005C0893" w:rsidRPr="00166B14">
        <w:rPr>
          <w:rFonts w:ascii="Arial" w:hAnsi="Arial" w:cs="Arial"/>
          <w:color w:val="auto"/>
          <w:sz w:val="22"/>
          <w:szCs w:val="22"/>
        </w:rPr>
        <w:t xml:space="preserve">ITB </w:t>
      </w:r>
      <w:r w:rsidR="00EA42E9" w:rsidRPr="00166B14">
        <w:rPr>
          <w:rFonts w:ascii="Arial" w:hAnsi="Arial" w:cs="Arial"/>
          <w:color w:val="auto"/>
          <w:sz w:val="22"/>
          <w:szCs w:val="22"/>
        </w:rPr>
        <w:t>Para 24 &amp; 25 above,</w:t>
      </w:r>
      <w:r w:rsidRPr="00166B14">
        <w:rPr>
          <w:rFonts w:ascii="Arial" w:hAnsi="Arial" w:cs="Arial"/>
          <w:color w:val="auto"/>
          <w:sz w:val="22"/>
          <w:szCs w:val="22"/>
        </w:rPr>
        <w:t xml:space="preserve"> the </w:t>
      </w:r>
      <w:r w:rsidR="00AF55E3">
        <w:rPr>
          <w:rFonts w:ascii="Arial" w:hAnsi="Arial" w:cs="Arial"/>
          <w:color w:val="auto"/>
          <w:sz w:val="22"/>
          <w:szCs w:val="22"/>
        </w:rPr>
        <w:t>Purchaser</w:t>
      </w:r>
      <w:r w:rsidR="00F010C4" w:rsidRPr="00166B14">
        <w:rPr>
          <w:rFonts w:ascii="Arial" w:hAnsi="Arial" w:cs="Arial"/>
          <w:color w:val="auto"/>
          <w:sz w:val="22"/>
          <w:szCs w:val="22"/>
        </w:rPr>
        <w:t xml:space="preserve"> find</w:t>
      </w:r>
      <w:r w:rsidR="00C94938" w:rsidRPr="00166B14">
        <w:rPr>
          <w:rFonts w:ascii="Arial" w:hAnsi="Arial" w:cs="Arial"/>
          <w:color w:val="auto"/>
          <w:sz w:val="22"/>
          <w:szCs w:val="22"/>
        </w:rPr>
        <w:t>s</w:t>
      </w:r>
      <w:r w:rsidR="00F010C4" w:rsidRPr="00166B14">
        <w:rPr>
          <w:rFonts w:ascii="Arial" w:hAnsi="Arial" w:cs="Arial"/>
          <w:color w:val="auto"/>
          <w:sz w:val="22"/>
          <w:szCs w:val="22"/>
        </w:rPr>
        <w:t xml:space="preserve"> any minor infirmity</w:t>
      </w:r>
      <w:r w:rsidRPr="00166B14">
        <w:rPr>
          <w:rFonts w:ascii="Arial" w:hAnsi="Arial" w:cs="Arial"/>
          <w:color w:val="auto"/>
          <w:sz w:val="22"/>
          <w:szCs w:val="22"/>
        </w:rPr>
        <w:t xml:space="preserve"> and/or irregularity and/or non-conformity in a </w:t>
      </w:r>
      <w:r w:rsidR="002F2A2E" w:rsidRPr="00166B14">
        <w:rPr>
          <w:rFonts w:ascii="Arial" w:hAnsi="Arial" w:cs="Arial"/>
          <w:color w:val="auto"/>
          <w:sz w:val="22"/>
          <w:szCs w:val="22"/>
        </w:rPr>
        <w:t>bid</w:t>
      </w:r>
      <w:r w:rsidRPr="00166B14">
        <w:rPr>
          <w:rFonts w:ascii="Arial" w:hAnsi="Arial" w:cs="Arial"/>
          <w:color w:val="auto"/>
          <w:sz w:val="22"/>
          <w:szCs w:val="22"/>
        </w:rPr>
        <w:t xml:space="preserve">, the </w:t>
      </w:r>
      <w:r w:rsidR="00AF55E3">
        <w:rPr>
          <w:rFonts w:ascii="Arial" w:hAnsi="Arial" w:cs="Arial"/>
          <w:color w:val="auto"/>
          <w:sz w:val="22"/>
          <w:szCs w:val="22"/>
        </w:rPr>
        <w:t>Purchaser</w:t>
      </w:r>
      <w:r w:rsidRPr="00166B14">
        <w:rPr>
          <w:rFonts w:ascii="Arial" w:hAnsi="Arial" w:cs="Arial"/>
          <w:color w:val="auto"/>
          <w:sz w:val="22"/>
          <w:szCs w:val="22"/>
        </w:rPr>
        <w:t xml:space="preserve"> may waive the same provided it does not constitute any material deviation and financial impact and, also, does not prejudice or affect the ranking order of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s. Wherever necessary, the </w:t>
      </w:r>
      <w:r w:rsidR="00AF55E3">
        <w:rPr>
          <w:rFonts w:ascii="Arial" w:hAnsi="Arial" w:cs="Arial"/>
          <w:color w:val="auto"/>
          <w:sz w:val="22"/>
          <w:szCs w:val="22"/>
        </w:rPr>
        <w:t>Purchaser</w:t>
      </w:r>
      <w:r w:rsidRPr="00166B14">
        <w:rPr>
          <w:rFonts w:ascii="Arial" w:hAnsi="Arial" w:cs="Arial"/>
          <w:color w:val="auto"/>
          <w:sz w:val="22"/>
          <w:szCs w:val="22"/>
        </w:rPr>
        <w:t xml:space="preserve"> will convey its observation on such ‘minor’ issues to the </w:t>
      </w:r>
      <w:r w:rsidR="0067486A" w:rsidRPr="00166B14">
        <w:rPr>
          <w:rFonts w:ascii="Arial" w:hAnsi="Arial" w:cs="Arial"/>
          <w:color w:val="auto"/>
          <w:sz w:val="22"/>
          <w:szCs w:val="22"/>
        </w:rPr>
        <w:t>bidder</w:t>
      </w:r>
      <w:r w:rsidR="00AC75F0" w:rsidRPr="00166B14">
        <w:rPr>
          <w:rFonts w:ascii="Arial" w:hAnsi="Arial" w:cs="Arial"/>
          <w:color w:val="auto"/>
          <w:sz w:val="22"/>
          <w:szCs w:val="22"/>
        </w:rPr>
        <w:t xml:space="preserve"> by </w:t>
      </w:r>
      <w:r w:rsidRPr="00166B14">
        <w:rPr>
          <w:rFonts w:ascii="Arial" w:hAnsi="Arial" w:cs="Arial"/>
          <w:color w:val="auto"/>
          <w:sz w:val="22"/>
          <w:szCs w:val="22"/>
        </w:rPr>
        <w:t>speed post</w:t>
      </w:r>
      <w:r w:rsidR="00AC75F0" w:rsidRPr="00166B14">
        <w:rPr>
          <w:rFonts w:ascii="Arial" w:hAnsi="Arial" w:cs="Arial"/>
          <w:color w:val="auto"/>
          <w:sz w:val="22"/>
          <w:szCs w:val="22"/>
        </w:rPr>
        <w:t>/e-mail</w:t>
      </w:r>
      <w:r w:rsidR="00140DBD" w:rsidRPr="00166B14">
        <w:rPr>
          <w:rFonts w:ascii="Arial" w:hAnsi="Arial" w:cs="Arial"/>
          <w:color w:val="auto"/>
          <w:sz w:val="22"/>
          <w:szCs w:val="22"/>
        </w:rPr>
        <w:t xml:space="preserve"> </w:t>
      </w:r>
      <w:r w:rsidRPr="00166B14">
        <w:rPr>
          <w:rFonts w:ascii="Arial" w:hAnsi="Arial" w:cs="Arial"/>
          <w:color w:val="auto"/>
          <w:sz w:val="22"/>
          <w:szCs w:val="22"/>
        </w:rPr>
        <w:t xml:space="preserve">asking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to respond by a specified date. If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does not reply by the specified date or gives evasive reply without clarifying the point at issue in clear terms, that </w:t>
      </w:r>
      <w:r w:rsidR="002F2A2E" w:rsidRPr="00166B14">
        <w:rPr>
          <w:rFonts w:ascii="Arial" w:hAnsi="Arial" w:cs="Arial"/>
          <w:color w:val="auto"/>
          <w:sz w:val="22"/>
          <w:szCs w:val="22"/>
        </w:rPr>
        <w:t>bid</w:t>
      </w:r>
      <w:r w:rsidRPr="00166B14">
        <w:rPr>
          <w:rFonts w:ascii="Arial" w:hAnsi="Arial" w:cs="Arial"/>
          <w:color w:val="auto"/>
          <w:sz w:val="22"/>
          <w:szCs w:val="22"/>
        </w:rPr>
        <w:t xml:space="preserve"> will </w:t>
      </w:r>
      <w:r w:rsidR="00C4256F" w:rsidRPr="00166B14">
        <w:rPr>
          <w:rFonts w:ascii="Arial" w:hAnsi="Arial" w:cs="Arial"/>
          <w:color w:val="auto"/>
          <w:sz w:val="22"/>
          <w:szCs w:val="22"/>
        </w:rPr>
        <w:t>not be evaluated further</w:t>
      </w:r>
      <w:r w:rsidRPr="00166B14">
        <w:rPr>
          <w:rFonts w:ascii="Arial" w:hAnsi="Arial" w:cs="Arial"/>
          <w:color w:val="auto"/>
          <w:sz w:val="22"/>
          <w:szCs w:val="22"/>
        </w:rPr>
        <w:t xml:space="preserve">. </w:t>
      </w:r>
    </w:p>
    <w:p w:rsidR="00D24019" w:rsidRPr="00166B14" w:rsidRDefault="00D24019" w:rsidP="00D24019">
      <w:pPr>
        <w:pStyle w:val="Default"/>
        <w:rPr>
          <w:rFonts w:ascii="Arial" w:hAnsi="Arial" w:cs="Arial"/>
          <w:color w:val="auto"/>
          <w:sz w:val="22"/>
          <w:szCs w:val="22"/>
        </w:rPr>
      </w:pPr>
    </w:p>
    <w:p w:rsidR="00D24019" w:rsidRPr="00166B14" w:rsidRDefault="00206398"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FINAL EVALUATIION: </w:t>
      </w:r>
      <w:r w:rsidR="00095162" w:rsidRPr="00166B14">
        <w:rPr>
          <w:rFonts w:ascii="Arial" w:hAnsi="Arial" w:cs="Arial"/>
          <w:b/>
          <w:bCs/>
          <w:color w:val="auto"/>
          <w:sz w:val="22"/>
          <w:szCs w:val="22"/>
        </w:rPr>
        <w:t xml:space="preserve">BIDDER’S CAPABILITY TO PERFORM THE CONTRACT </w:t>
      </w:r>
    </w:p>
    <w:p w:rsidR="00095162" w:rsidRPr="00166B14" w:rsidRDefault="00095162" w:rsidP="00D24019">
      <w:pPr>
        <w:pStyle w:val="Default"/>
        <w:jc w:val="both"/>
        <w:rPr>
          <w:rFonts w:ascii="Arial" w:hAnsi="Arial" w:cs="Arial"/>
          <w:b/>
          <w:bCs/>
          <w:color w:val="auto"/>
          <w:sz w:val="22"/>
          <w:szCs w:val="22"/>
        </w:rPr>
      </w:pPr>
    </w:p>
    <w:p w:rsidR="00D24019" w:rsidRPr="00166B14" w:rsidRDefault="00D24019" w:rsidP="00722825">
      <w:pPr>
        <w:pStyle w:val="Default"/>
        <w:numPr>
          <w:ilvl w:val="1"/>
          <w:numId w:val="19"/>
        </w:numPr>
        <w:spacing w:line="276" w:lineRule="auto"/>
        <w:ind w:hanging="720"/>
        <w:jc w:val="both"/>
        <w:rPr>
          <w:rFonts w:ascii="Arial" w:hAnsi="Arial" w:cs="Arial"/>
          <w:color w:val="auto"/>
          <w:sz w:val="22"/>
          <w:szCs w:val="22"/>
        </w:rPr>
      </w:pPr>
      <w:r w:rsidRPr="00166B14">
        <w:rPr>
          <w:rFonts w:ascii="Arial" w:hAnsi="Arial" w:cs="Arial"/>
          <w:color w:val="auto"/>
          <w:sz w:val="22"/>
          <w:szCs w:val="22"/>
        </w:rPr>
        <w:t xml:space="preserve">The </w:t>
      </w:r>
      <w:r w:rsidR="00AF55E3">
        <w:rPr>
          <w:rFonts w:ascii="Arial" w:hAnsi="Arial" w:cs="Arial"/>
          <w:color w:val="auto"/>
          <w:sz w:val="22"/>
          <w:szCs w:val="22"/>
        </w:rPr>
        <w:t>Purchaser</w:t>
      </w:r>
      <w:r w:rsidRPr="00166B14">
        <w:rPr>
          <w:rFonts w:ascii="Arial" w:hAnsi="Arial" w:cs="Arial"/>
          <w:color w:val="auto"/>
          <w:sz w:val="22"/>
          <w:szCs w:val="22"/>
        </w:rPr>
        <w:t xml:space="preserve">, through the above process of </w:t>
      </w:r>
      <w:r w:rsidR="002F2A2E" w:rsidRPr="00166B14">
        <w:rPr>
          <w:rFonts w:ascii="Arial" w:hAnsi="Arial" w:cs="Arial"/>
          <w:color w:val="auto"/>
          <w:sz w:val="22"/>
          <w:szCs w:val="22"/>
        </w:rPr>
        <w:t>bid</w:t>
      </w:r>
      <w:r w:rsidRPr="00166B14">
        <w:rPr>
          <w:rFonts w:ascii="Arial" w:hAnsi="Arial" w:cs="Arial"/>
          <w:color w:val="auto"/>
          <w:sz w:val="22"/>
          <w:szCs w:val="22"/>
        </w:rPr>
        <w:t xml:space="preserve"> scrutiny and evaluation will determine to its satisfaction whether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whose </w:t>
      </w:r>
      <w:r w:rsidR="002F2A2E" w:rsidRPr="00166B14">
        <w:rPr>
          <w:rFonts w:ascii="Arial" w:hAnsi="Arial" w:cs="Arial"/>
          <w:color w:val="auto"/>
          <w:sz w:val="22"/>
          <w:szCs w:val="22"/>
        </w:rPr>
        <w:t>bid</w:t>
      </w:r>
      <w:r w:rsidRPr="00166B14">
        <w:rPr>
          <w:rFonts w:ascii="Arial" w:hAnsi="Arial" w:cs="Arial"/>
          <w:color w:val="auto"/>
          <w:sz w:val="22"/>
          <w:szCs w:val="22"/>
        </w:rPr>
        <w:t xml:space="preserve"> has been determined as the lowest evaluated responsive </w:t>
      </w:r>
      <w:r w:rsidR="00C4256F" w:rsidRPr="00166B14">
        <w:rPr>
          <w:rFonts w:ascii="Arial" w:hAnsi="Arial" w:cs="Arial"/>
          <w:color w:val="auto"/>
          <w:sz w:val="22"/>
          <w:szCs w:val="22"/>
        </w:rPr>
        <w:t>bid</w:t>
      </w:r>
      <w:r w:rsidR="00DC44A8" w:rsidRPr="00166B14">
        <w:rPr>
          <w:rFonts w:ascii="Arial" w:hAnsi="Arial" w:cs="Arial"/>
          <w:color w:val="auto"/>
          <w:sz w:val="22"/>
          <w:szCs w:val="22"/>
        </w:rPr>
        <w:t>,</w:t>
      </w:r>
      <w:r w:rsidRPr="00166B14">
        <w:rPr>
          <w:rFonts w:ascii="Arial" w:hAnsi="Arial" w:cs="Arial"/>
          <w:color w:val="auto"/>
          <w:sz w:val="22"/>
          <w:szCs w:val="22"/>
        </w:rPr>
        <w:t xml:space="preserve"> is eligible, qualified and capable in all respects to perform the contract sat</w:t>
      </w:r>
      <w:r w:rsidR="00261058" w:rsidRPr="00166B14">
        <w:rPr>
          <w:rFonts w:ascii="Arial" w:hAnsi="Arial" w:cs="Arial"/>
          <w:color w:val="auto"/>
          <w:sz w:val="22"/>
          <w:szCs w:val="22"/>
        </w:rPr>
        <w:t>isfactorily</w:t>
      </w:r>
      <w:r w:rsidR="00C2653B" w:rsidRPr="00166B14">
        <w:rPr>
          <w:rFonts w:ascii="Arial" w:hAnsi="Arial" w:cs="Arial"/>
          <w:color w:val="auto"/>
          <w:sz w:val="22"/>
          <w:szCs w:val="22"/>
        </w:rPr>
        <w:t>.</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095162"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CONTACTING THE </w:t>
      </w:r>
      <w:r w:rsidR="00AF55E3">
        <w:rPr>
          <w:rFonts w:ascii="Arial" w:hAnsi="Arial" w:cs="Arial"/>
          <w:b/>
          <w:bCs/>
          <w:color w:val="auto"/>
          <w:sz w:val="22"/>
          <w:szCs w:val="22"/>
        </w:rPr>
        <w:t>PURCHASER</w:t>
      </w:r>
    </w:p>
    <w:p w:rsidR="00095162" w:rsidRPr="00166B14" w:rsidRDefault="00095162" w:rsidP="00D24019">
      <w:pPr>
        <w:pStyle w:val="Default"/>
        <w:jc w:val="both"/>
        <w:rPr>
          <w:rFonts w:ascii="Arial" w:hAnsi="Arial" w:cs="Arial"/>
          <w:color w:val="auto"/>
          <w:sz w:val="22"/>
          <w:szCs w:val="22"/>
        </w:rPr>
      </w:pPr>
    </w:p>
    <w:p w:rsidR="00095162"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From the time of submission of </w:t>
      </w:r>
      <w:r w:rsidR="002F2A2E" w:rsidRPr="00166B14">
        <w:rPr>
          <w:rFonts w:ascii="Arial" w:hAnsi="Arial" w:cs="Arial"/>
          <w:color w:val="auto"/>
          <w:sz w:val="22"/>
          <w:szCs w:val="22"/>
        </w:rPr>
        <w:t>bid</w:t>
      </w:r>
      <w:r w:rsidRPr="00166B14">
        <w:rPr>
          <w:rFonts w:ascii="Arial" w:hAnsi="Arial" w:cs="Arial"/>
          <w:color w:val="auto"/>
          <w:sz w:val="22"/>
          <w:szCs w:val="22"/>
        </w:rPr>
        <w:t xml:space="preserve"> to the time of awarding the contract, if a </w:t>
      </w:r>
      <w:r w:rsidR="0067486A" w:rsidRPr="00166B14">
        <w:rPr>
          <w:rFonts w:ascii="Arial" w:hAnsi="Arial" w:cs="Arial"/>
          <w:color w:val="auto"/>
          <w:sz w:val="22"/>
          <w:szCs w:val="22"/>
        </w:rPr>
        <w:t>bidder</w:t>
      </w:r>
      <w:r w:rsidRPr="00166B14">
        <w:rPr>
          <w:rFonts w:ascii="Arial" w:hAnsi="Arial" w:cs="Arial"/>
          <w:color w:val="auto"/>
          <w:sz w:val="22"/>
          <w:szCs w:val="22"/>
        </w:rPr>
        <w:t xml:space="preserve"> needs to contact the </w:t>
      </w:r>
      <w:r w:rsidR="00AF55E3">
        <w:rPr>
          <w:rFonts w:ascii="Arial" w:hAnsi="Arial" w:cs="Arial"/>
          <w:color w:val="auto"/>
          <w:sz w:val="22"/>
          <w:szCs w:val="22"/>
        </w:rPr>
        <w:t>Purchaser</w:t>
      </w:r>
      <w:r w:rsidRPr="00166B14">
        <w:rPr>
          <w:rFonts w:ascii="Arial" w:hAnsi="Arial" w:cs="Arial"/>
          <w:color w:val="auto"/>
          <w:sz w:val="22"/>
          <w:szCs w:val="22"/>
        </w:rPr>
        <w:t xml:space="preserve"> for any reason relating to its </w:t>
      </w:r>
      <w:r w:rsidR="002F2A2E" w:rsidRPr="00166B14">
        <w:rPr>
          <w:rFonts w:ascii="Arial" w:hAnsi="Arial" w:cs="Arial"/>
          <w:color w:val="auto"/>
          <w:sz w:val="22"/>
          <w:szCs w:val="22"/>
        </w:rPr>
        <w:t>bid</w:t>
      </w:r>
      <w:r w:rsidRPr="00166B14">
        <w:rPr>
          <w:rFonts w:ascii="Arial" w:hAnsi="Arial" w:cs="Arial"/>
          <w:color w:val="auto"/>
          <w:sz w:val="22"/>
          <w:szCs w:val="22"/>
        </w:rPr>
        <w:t>, it should do so only in writing.</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In case a </w:t>
      </w:r>
      <w:r w:rsidR="0067486A" w:rsidRPr="00166B14">
        <w:rPr>
          <w:rFonts w:ascii="Arial" w:hAnsi="Arial" w:cs="Arial"/>
          <w:color w:val="auto"/>
          <w:sz w:val="22"/>
          <w:szCs w:val="22"/>
        </w:rPr>
        <w:t>bidder</w:t>
      </w:r>
      <w:r w:rsidRPr="00166B14">
        <w:rPr>
          <w:rFonts w:ascii="Arial" w:hAnsi="Arial" w:cs="Arial"/>
          <w:color w:val="auto"/>
          <w:sz w:val="22"/>
          <w:szCs w:val="22"/>
        </w:rPr>
        <w:t xml:space="preserve"> attempts to influence the </w:t>
      </w:r>
      <w:r w:rsidR="00AF55E3">
        <w:rPr>
          <w:rFonts w:ascii="Arial" w:hAnsi="Arial" w:cs="Arial"/>
          <w:color w:val="auto"/>
          <w:sz w:val="22"/>
          <w:szCs w:val="22"/>
        </w:rPr>
        <w:t>Purchaser</w:t>
      </w:r>
      <w:r w:rsidRPr="00166B14">
        <w:rPr>
          <w:rFonts w:ascii="Arial" w:hAnsi="Arial" w:cs="Arial"/>
          <w:color w:val="auto"/>
          <w:sz w:val="22"/>
          <w:szCs w:val="22"/>
        </w:rPr>
        <w:t xml:space="preserve"> in the </w:t>
      </w:r>
      <w:r w:rsidR="00AF55E3">
        <w:rPr>
          <w:rFonts w:ascii="Arial" w:hAnsi="Arial" w:cs="Arial"/>
          <w:color w:val="auto"/>
          <w:sz w:val="22"/>
          <w:szCs w:val="22"/>
        </w:rPr>
        <w:t>Purchaser</w:t>
      </w:r>
      <w:r w:rsidRPr="00166B14">
        <w:rPr>
          <w:rFonts w:ascii="Arial" w:hAnsi="Arial" w:cs="Arial"/>
          <w:color w:val="auto"/>
          <w:sz w:val="22"/>
          <w:szCs w:val="22"/>
        </w:rPr>
        <w:t xml:space="preserve">’s decision on scrutiny, comparison &amp; evaluation of </w:t>
      </w:r>
      <w:r w:rsidR="002F2A2E" w:rsidRPr="00166B14">
        <w:rPr>
          <w:rFonts w:ascii="Arial" w:hAnsi="Arial" w:cs="Arial"/>
          <w:color w:val="auto"/>
          <w:sz w:val="22"/>
          <w:szCs w:val="22"/>
        </w:rPr>
        <w:t>bid</w:t>
      </w:r>
      <w:r w:rsidRPr="00166B14">
        <w:rPr>
          <w:rFonts w:ascii="Arial" w:hAnsi="Arial" w:cs="Arial"/>
          <w:color w:val="auto"/>
          <w:sz w:val="22"/>
          <w:szCs w:val="22"/>
        </w:rPr>
        <w:t xml:space="preserve"> and awarding the contract, the </w:t>
      </w:r>
      <w:r w:rsidR="002F2A2E" w:rsidRPr="00166B14">
        <w:rPr>
          <w:rFonts w:ascii="Arial" w:hAnsi="Arial" w:cs="Arial"/>
          <w:color w:val="auto"/>
          <w:sz w:val="22"/>
          <w:szCs w:val="22"/>
        </w:rPr>
        <w:t>bid</w:t>
      </w:r>
      <w:r w:rsidRPr="00166B14">
        <w:rPr>
          <w:rFonts w:ascii="Arial" w:hAnsi="Arial" w:cs="Arial"/>
          <w:color w:val="auto"/>
          <w:sz w:val="22"/>
          <w:szCs w:val="22"/>
        </w:rPr>
        <w:t xml:space="preserve"> of the </w:t>
      </w:r>
      <w:r w:rsidR="0067486A" w:rsidRPr="00166B14">
        <w:rPr>
          <w:rFonts w:ascii="Arial" w:hAnsi="Arial" w:cs="Arial"/>
          <w:color w:val="auto"/>
          <w:sz w:val="22"/>
          <w:szCs w:val="22"/>
        </w:rPr>
        <w:t>bidder</w:t>
      </w:r>
      <w:r w:rsidRPr="00166B14">
        <w:rPr>
          <w:rFonts w:ascii="Arial" w:hAnsi="Arial" w:cs="Arial"/>
          <w:color w:val="auto"/>
          <w:sz w:val="22"/>
          <w:szCs w:val="22"/>
        </w:rPr>
        <w:t xml:space="preserve"> shall be liable for rejection in addition to appropriate administrative</w:t>
      </w:r>
      <w:r w:rsidR="00E13C21" w:rsidRPr="00166B14">
        <w:rPr>
          <w:rFonts w:ascii="Arial" w:hAnsi="Arial" w:cs="Arial"/>
          <w:color w:val="auto"/>
          <w:sz w:val="22"/>
          <w:szCs w:val="22"/>
        </w:rPr>
        <w:t xml:space="preserve"> and coercive</w:t>
      </w:r>
      <w:r w:rsidRPr="00166B14">
        <w:rPr>
          <w:rFonts w:ascii="Arial" w:hAnsi="Arial" w:cs="Arial"/>
          <w:color w:val="auto"/>
          <w:sz w:val="22"/>
          <w:szCs w:val="22"/>
        </w:rPr>
        <w:t xml:space="preserve"> actions being taken against that </w:t>
      </w:r>
      <w:r w:rsidR="0067486A" w:rsidRPr="00166B14">
        <w:rPr>
          <w:rFonts w:ascii="Arial" w:hAnsi="Arial" w:cs="Arial"/>
          <w:color w:val="auto"/>
          <w:sz w:val="22"/>
          <w:szCs w:val="22"/>
        </w:rPr>
        <w:t>bidder</w:t>
      </w:r>
      <w:r w:rsidRPr="00166B14">
        <w:rPr>
          <w:rFonts w:ascii="Arial" w:hAnsi="Arial" w:cs="Arial"/>
          <w:color w:val="auto"/>
          <w:sz w:val="22"/>
          <w:szCs w:val="22"/>
        </w:rPr>
        <w:t xml:space="preserve">, as deemed fit by the </w:t>
      </w:r>
      <w:r w:rsidR="00AF55E3">
        <w:rPr>
          <w:rFonts w:ascii="Arial" w:hAnsi="Arial" w:cs="Arial"/>
          <w:color w:val="auto"/>
          <w:sz w:val="22"/>
          <w:szCs w:val="22"/>
        </w:rPr>
        <w:t>Purchaser</w:t>
      </w:r>
      <w:r w:rsidRPr="00166B14">
        <w:rPr>
          <w:rFonts w:ascii="Arial" w:hAnsi="Arial" w:cs="Arial"/>
          <w:color w:val="auto"/>
          <w:sz w:val="22"/>
          <w:szCs w:val="22"/>
        </w:rPr>
        <w:t xml:space="preserve">. </w:t>
      </w:r>
    </w:p>
    <w:p w:rsidR="00D24019" w:rsidRPr="00166B14" w:rsidRDefault="00D24019" w:rsidP="00D24019">
      <w:pPr>
        <w:pStyle w:val="Default"/>
        <w:ind w:left="720" w:hanging="720"/>
        <w:jc w:val="both"/>
        <w:rPr>
          <w:rFonts w:ascii="Arial" w:hAnsi="Arial" w:cs="Arial"/>
          <w:color w:val="auto"/>
          <w:sz w:val="22"/>
          <w:szCs w:val="22"/>
        </w:rPr>
      </w:pPr>
    </w:p>
    <w:p w:rsidR="00D24019" w:rsidRPr="00166B14" w:rsidRDefault="00D24019" w:rsidP="00D24019">
      <w:pPr>
        <w:pStyle w:val="Default"/>
        <w:jc w:val="center"/>
        <w:rPr>
          <w:rFonts w:ascii="Arial" w:hAnsi="Arial" w:cs="Arial"/>
          <w:b/>
          <w:bCs/>
          <w:color w:val="auto"/>
          <w:sz w:val="28"/>
          <w:szCs w:val="28"/>
        </w:rPr>
      </w:pPr>
      <w:r w:rsidRPr="00166B14">
        <w:rPr>
          <w:rFonts w:ascii="Arial" w:hAnsi="Arial" w:cs="Arial"/>
          <w:b/>
          <w:bCs/>
          <w:color w:val="auto"/>
          <w:sz w:val="28"/>
          <w:szCs w:val="28"/>
        </w:rPr>
        <w:t xml:space="preserve">G. AWARD OF CONTRACT </w:t>
      </w:r>
    </w:p>
    <w:p w:rsidR="00D24019" w:rsidRPr="00166B14" w:rsidRDefault="00D24019" w:rsidP="00D24019">
      <w:pPr>
        <w:pStyle w:val="Default"/>
        <w:jc w:val="center"/>
        <w:rPr>
          <w:rFonts w:ascii="Arial" w:hAnsi="Arial" w:cs="Arial"/>
          <w:b/>
          <w:bCs/>
          <w:color w:val="auto"/>
          <w:sz w:val="18"/>
          <w:szCs w:val="28"/>
        </w:rPr>
      </w:pPr>
    </w:p>
    <w:p w:rsidR="00D24019" w:rsidRPr="00166B14" w:rsidRDefault="00AF55E3" w:rsidP="00722825">
      <w:pPr>
        <w:pStyle w:val="Default"/>
        <w:numPr>
          <w:ilvl w:val="0"/>
          <w:numId w:val="19"/>
        </w:numPr>
        <w:ind w:hanging="720"/>
        <w:jc w:val="both"/>
        <w:rPr>
          <w:rFonts w:ascii="Arial" w:hAnsi="Arial" w:cs="Arial"/>
          <w:b/>
          <w:bCs/>
          <w:color w:val="auto"/>
          <w:sz w:val="22"/>
          <w:szCs w:val="22"/>
        </w:rPr>
      </w:pPr>
      <w:r>
        <w:rPr>
          <w:rFonts w:ascii="Arial" w:hAnsi="Arial" w:cs="Arial"/>
          <w:b/>
          <w:bCs/>
          <w:color w:val="auto"/>
          <w:sz w:val="22"/>
          <w:szCs w:val="22"/>
        </w:rPr>
        <w:t>PURCHASER</w:t>
      </w:r>
      <w:r w:rsidR="00095162" w:rsidRPr="00166B14">
        <w:rPr>
          <w:rFonts w:ascii="Arial" w:hAnsi="Arial" w:cs="Arial"/>
          <w:b/>
          <w:bCs/>
          <w:color w:val="auto"/>
          <w:sz w:val="22"/>
          <w:szCs w:val="22"/>
        </w:rPr>
        <w:t xml:space="preserve">’S RIGHT TO ACCEPT ANY </w:t>
      </w:r>
      <w:r w:rsidR="002F2A2E" w:rsidRPr="00166B14">
        <w:rPr>
          <w:rFonts w:ascii="Arial" w:hAnsi="Arial" w:cs="Arial"/>
          <w:b/>
          <w:bCs/>
          <w:color w:val="auto"/>
          <w:sz w:val="22"/>
          <w:szCs w:val="22"/>
        </w:rPr>
        <w:t>BID</w:t>
      </w:r>
      <w:r w:rsidR="00095162" w:rsidRPr="00166B14">
        <w:rPr>
          <w:rFonts w:ascii="Arial" w:hAnsi="Arial" w:cs="Arial"/>
          <w:b/>
          <w:bCs/>
          <w:color w:val="auto"/>
          <w:sz w:val="22"/>
          <w:szCs w:val="22"/>
        </w:rPr>
        <w:t xml:space="preserve"> AND TO REJECT ANY OR ALL </w:t>
      </w:r>
      <w:r w:rsidR="002F2A2E" w:rsidRPr="00166B14">
        <w:rPr>
          <w:rFonts w:ascii="Arial" w:hAnsi="Arial" w:cs="Arial"/>
          <w:b/>
          <w:bCs/>
          <w:color w:val="auto"/>
          <w:sz w:val="22"/>
          <w:szCs w:val="22"/>
        </w:rPr>
        <w:t>BIDS</w:t>
      </w:r>
    </w:p>
    <w:p w:rsidR="00D24019" w:rsidRPr="00166B14" w:rsidRDefault="00D24019" w:rsidP="00D24019">
      <w:pPr>
        <w:pStyle w:val="Default"/>
        <w:jc w:val="both"/>
        <w:rPr>
          <w:rFonts w:ascii="Arial" w:hAnsi="Arial" w:cs="Arial"/>
          <w:color w:val="auto"/>
          <w:sz w:val="14"/>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w:t>
      </w:r>
      <w:r w:rsidR="00AF55E3">
        <w:rPr>
          <w:rFonts w:ascii="Arial" w:hAnsi="Arial" w:cs="Arial"/>
          <w:color w:val="auto"/>
          <w:sz w:val="22"/>
          <w:szCs w:val="22"/>
        </w:rPr>
        <w:t>Purchaser</w:t>
      </w:r>
      <w:r w:rsidRPr="00166B14">
        <w:rPr>
          <w:rFonts w:ascii="Arial" w:hAnsi="Arial" w:cs="Arial"/>
          <w:color w:val="auto"/>
          <w:sz w:val="22"/>
          <w:szCs w:val="22"/>
        </w:rPr>
        <w:t xml:space="preserve"> reserves the right to accept in part or in full any </w:t>
      </w:r>
      <w:r w:rsidR="002F2A2E" w:rsidRPr="00166B14">
        <w:rPr>
          <w:rFonts w:ascii="Arial" w:hAnsi="Arial" w:cs="Arial"/>
          <w:color w:val="auto"/>
          <w:sz w:val="22"/>
          <w:szCs w:val="22"/>
        </w:rPr>
        <w:t>bid or reject any bid</w:t>
      </w:r>
      <w:r w:rsidRPr="00166B14">
        <w:rPr>
          <w:rFonts w:ascii="Arial" w:hAnsi="Arial" w:cs="Arial"/>
          <w:color w:val="auto"/>
          <w:sz w:val="22"/>
          <w:szCs w:val="22"/>
        </w:rPr>
        <w:t xml:space="preserve">(s) without assigning any reason or to cancel the </w:t>
      </w:r>
      <w:r w:rsidR="002F2A2E" w:rsidRPr="00166B14">
        <w:rPr>
          <w:rFonts w:ascii="Arial" w:hAnsi="Arial" w:cs="Arial"/>
          <w:color w:val="auto"/>
          <w:sz w:val="22"/>
          <w:szCs w:val="22"/>
        </w:rPr>
        <w:t>bidding</w:t>
      </w:r>
      <w:r w:rsidRPr="00166B14">
        <w:rPr>
          <w:rFonts w:ascii="Arial" w:hAnsi="Arial" w:cs="Arial"/>
          <w:color w:val="auto"/>
          <w:sz w:val="22"/>
          <w:szCs w:val="22"/>
        </w:rPr>
        <w:t xml:space="preserve"> process and reject all </w:t>
      </w:r>
      <w:r w:rsidR="002F2A2E" w:rsidRPr="00166B14">
        <w:rPr>
          <w:rFonts w:ascii="Arial" w:hAnsi="Arial" w:cs="Arial"/>
          <w:color w:val="auto"/>
          <w:sz w:val="22"/>
          <w:szCs w:val="22"/>
        </w:rPr>
        <w:t>bids</w:t>
      </w:r>
      <w:r w:rsidRPr="00166B14">
        <w:rPr>
          <w:rFonts w:ascii="Arial" w:hAnsi="Arial" w:cs="Arial"/>
          <w:color w:val="auto"/>
          <w:sz w:val="22"/>
          <w:szCs w:val="22"/>
        </w:rPr>
        <w:t xml:space="preserve"> at any time prior to award of contract, without incurring any liability, whatsoever to the affected </w:t>
      </w:r>
      <w:r w:rsidR="0067486A" w:rsidRPr="00166B14">
        <w:rPr>
          <w:rFonts w:ascii="Arial" w:hAnsi="Arial" w:cs="Arial"/>
          <w:color w:val="auto"/>
          <w:sz w:val="22"/>
          <w:szCs w:val="22"/>
        </w:rPr>
        <w:t>bidder</w:t>
      </w:r>
      <w:r w:rsidR="008249D1" w:rsidRPr="00166B14">
        <w:rPr>
          <w:rFonts w:ascii="Arial" w:hAnsi="Arial" w:cs="Arial"/>
          <w:color w:val="auto"/>
          <w:sz w:val="22"/>
          <w:szCs w:val="22"/>
        </w:rPr>
        <w:t>(s)</w:t>
      </w:r>
      <w:r w:rsidR="00095162" w:rsidRPr="00166B14">
        <w:rPr>
          <w:rFonts w:ascii="Arial" w:hAnsi="Arial" w:cs="Arial"/>
          <w:color w:val="auto"/>
          <w:sz w:val="22"/>
          <w:szCs w:val="22"/>
        </w:rPr>
        <w:t>.</w:t>
      </w:r>
    </w:p>
    <w:p w:rsidR="00D24019" w:rsidRPr="00166B14" w:rsidRDefault="00D24019" w:rsidP="00D24019">
      <w:pPr>
        <w:pStyle w:val="Default"/>
        <w:ind w:left="720" w:hanging="720"/>
        <w:jc w:val="both"/>
        <w:rPr>
          <w:rFonts w:ascii="Arial" w:hAnsi="Arial" w:cs="Arial"/>
          <w:color w:val="auto"/>
          <w:sz w:val="18"/>
          <w:szCs w:val="22"/>
        </w:rPr>
      </w:pPr>
    </w:p>
    <w:p w:rsidR="00D24019" w:rsidRPr="00166B14" w:rsidRDefault="00095162"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AWARD CRITERIA </w:t>
      </w:r>
    </w:p>
    <w:p w:rsidR="00D24019" w:rsidRPr="00166B14" w:rsidRDefault="00D24019" w:rsidP="00D24019">
      <w:pPr>
        <w:pStyle w:val="Default"/>
        <w:jc w:val="both"/>
        <w:rPr>
          <w:rFonts w:ascii="Arial" w:hAnsi="Arial" w:cs="Arial"/>
          <w:color w:val="auto"/>
          <w:sz w:val="16"/>
          <w:szCs w:val="22"/>
        </w:rPr>
      </w:pPr>
    </w:p>
    <w:p w:rsidR="00D24019" w:rsidRPr="00166B14" w:rsidRDefault="00F97A5A"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T</w:t>
      </w:r>
      <w:r w:rsidR="00D24019" w:rsidRPr="00166B14">
        <w:rPr>
          <w:rFonts w:ascii="Arial" w:hAnsi="Arial" w:cs="Arial"/>
          <w:color w:val="auto"/>
          <w:sz w:val="22"/>
          <w:szCs w:val="22"/>
        </w:rPr>
        <w:t xml:space="preserve">he contract will be awarded to the lowest evaluated responsive </w:t>
      </w:r>
      <w:r w:rsidR="0067486A" w:rsidRPr="00166B14">
        <w:rPr>
          <w:rFonts w:ascii="Arial" w:hAnsi="Arial" w:cs="Arial"/>
          <w:color w:val="auto"/>
          <w:sz w:val="22"/>
          <w:szCs w:val="22"/>
        </w:rPr>
        <w:t>bidder</w:t>
      </w:r>
      <w:r w:rsidR="00D24019" w:rsidRPr="00166B14">
        <w:rPr>
          <w:rFonts w:ascii="Arial" w:hAnsi="Arial" w:cs="Arial"/>
          <w:color w:val="auto"/>
          <w:sz w:val="22"/>
          <w:szCs w:val="22"/>
        </w:rPr>
        <w:t xml:space="preserve"> decided by the </w:t>
      </w:r>
      <w:r w:rsidR="00AF55E3">
        <w:rPr>
          <w:rFonts w:ascii="Arial" w:hAnsi="Arial" w:cs="Arial"/>
          <w:color w:val="auto"/>
          <w:sz w:val="22"/>
          <w:szCs w:val="22"/>
        </w:rPr>
        <w:t>Purchaser</w:t>
      </w:r>
      <w:r w:rsidR="008249D1" w:rsidRPr="00166B14">
        <w:rPr>
          <w:rFonts w:ascii="Arial" w:hAnsi="Arial" w:cs="Arial"/>
          <w:color w:val="auto"/>
          <w:sz w:val="22"/>
          <w:szCs w:val="22"/>
        </w:rPr>
        <w:t>.</w:t>
      </w:r>
    </w:p>
    <w:p w:rsidR="00D24019" w:rsidRPr="00166B14" w:rsidRDefault="00D24019" w:rsidP="00D24019">
      <w:pPr>
        <w:pStyle w:val="Default"/>
        <w:jc w:val="both"/>
        <w:rPr>
          <w:rFonts w:ascii="Arial" w:hAnsi="Arial" w:cs="Arial"/>
          <w:b/>
          <w:bCs/>
          <w:color w:val="auto"/>
          <w:sz w:val="14"/>
          <w:szCs w:val="22"/>
        </w:rPr>
      </w:pPr>
    </w:p>
    <w:p w:rsidR="00D24019" w:rsidRPr="00166B14" w:rsidRDefault="00095162"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VARIATION IN SCOPE OF SERVICES AT THE TIME OF AWARD AND/OR DURING VALIDITY OF CONTRACT</w:t>
      </w:r>
    </w:p>
    <w:p w:rsidR="00D24019" w:rsidRPr="00166B14" w:rsidRDefault="00D24019" w:rsidP="00D24019">
      <w:pPr>
        <w:pStyle w:val="Default"/>
        <w:jc w:val="both"/>
        <w:rPr>
          <w:rFonts w:ascii="Arial" w:hAnsi="Arial" w:cs="Arial"/>
          <w:color w:val="auto"/>
          <w:sz w:val="10"/>
          <w:szCs w:val="22"/>
        </w:rPr>
      </w:pPr>
    </w:p>
    <w:p w:rsidR="00AE1311" w:rsidRPr="00166B14" w:rsidRDefault="00BE3516" w:rsidP="00722825">
      <w:pPr>
        <w:pStyle w:val="Default"/>
        <w:numPr>
          <w:ilvl w:val="1"/>
          <w:numId w:val="19"/>
        </w:numPr>
        <w:ind w:hanging="720"/>
        <w:jc w:val="both"/>
        <w:rPr>
          <w:rFonts w:ascii="Arial" w:hAnsi="Arial" w:cs="Arial"/>
          <w:color w:val="auto"/>
          <w:sz w:val="22"/>
          <w:szCs w:val="22"/>
        </w:rPr>
      </w:pPr>
      <w:r w:rsidRPr="00166B14">
        <w:rPr>
          <w:rFonts w:ascii="Arial" w:hAnsi="Arial" w:cs="Arial"/>
          <w:sz w:val="22"/>
          <w:szCs w:val="22"/>
        </w:rPr>
        <w:t xml:space="preserve">The </w:t>
      </w:r>
      <w:r w:rsidR="00AF55E3">
        <w:rPr>
          <w:rFonts w:ascii="Arial" w:hAnsi="Arial" w:cs="Arial"/>
          <w:sz w:val="22"/>
          <w:szCs w:val="22"/>
        </w:rPr>
        <w:t>Purchaser</w:t>
      </w:r>
      <w:r w:rsidRPr="00166B14">
        <w:rPr>
          <w:rFonts w:ascii="Arial" w:hAnsi="Arial" w:cs="Arial"/>
          <w:sz w:val="22"/>
          <w:szCs w:val="22"/>
        </w:rPr>
        <w:t xml:space="preserve"> reserves the right at the time of Contract award </w:t>
      </w:r>
      <w:r w:rsidR="003F050A" w:rsidRPr="00166B14">
        <w:rPr>
          <w:rFonts w:ascii="Arial" w:hAnsi="Arial" w:cs="Arial"/>
          <w:sz w:val="22"/>
          <w:szCs w:val="22"/>
        </w:rPr>
        <w:t xml:space="preserve">and/or during validity of contract, </w:t>
      </w:r>
      <w:r w:rsidRPr="00166B14">
        <w:rPr>
          <w:rFonts w:ascii="Arial" w:hAnsi="Arial" w:cs="Arial"/>
          <w:sz w:val="22"/>
          <w:szCs w:val="22"/>
        </w:rPr>
        <w:t xml:space="preserve">to </w:t>
      </w:r>
      <w:r w:rsidR="003F050A" w:rsidRPr="00166B14">
        <w:rPr>
          <w:rFonts w:ascii="Arial" w:hAnsi="Arial" w:cs="Arial"/>
          <w:sz w:val="22"/>
          <w:szCs w:val="22"/>
        </w:rPr>
        <w:t xml:space="preserve">increase or decrease the scope of services </w:t>
      </w:r>
      <w:r w:rsidRPr="00166B14">
        <w:rPr>
          <w:rFonts w:ascii="Arial" w:hAnsi="Arial" w:cs="Arial"/>
          <w:sz w:val="22"/>
          <w:szCs w:val="22"/>
        </w:rPr>
        <w:t>without any change in unit price or other terms and conditions</w:t>
      </w:r>
      <w:r w:rsidR="003F050A" w:rsidRPr="00166B14">
        <w:rPr>
          <w:rFonts w:ascii="Arial" w:hAnsi="Arial" w:cs="Arial"/>
          <w:color w:val="auto"/>
          <w:sz w:val="22"/>
          <w:szCs w:val="22"/>
        </w:rPr>
        <w:t>.</w:t>
      </w:r>
    </w:p>
    <w:p w:rsidR="002D5670" w:rsidRPr="00166B14" w:rsidRDefault="002D5670" w:rsidP="00D24019">
      <w:pPr>
        <w:pStyle w:val="Default"/>
        <w:ind w:left="720" w:hanging="720"/>
        <w:jc w:val="both"/>
        <w:rPr>
          <w:rFonts w:ascii="Arial" w:hAnsi="Arial" w:cs="Arial"/>
          <w:color w:val="auto"/>
          <w:sz w:val="22"/>
          <w:szCs w:val="22"/>
        </w:rPr>
      </w:pPr>
    </w:p>
    <w:p w:rsidR="00D24019" w:rsidRPr="00166B14" w:rsidRDefault="00095162"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INTIMATION LETTER TO SUCCESSFUL BIDDER / NOTIFICATION OF AWARD </w:t>
      </w:r>
    </w:p>
    <w:p w:rsidR="00D24019" w:rsidRPr="00166B14" w:rsidRDefault="00D24019" w:rsidP="00D24019">
      <w:pPr>
        <w:pStyle w:val="Default"/>
        <w:tabs>
          <w:tab w:val="left" w:pos="1110"/>
        </w:tabs>
        <w:jc w:val="both"/>
        <w:rPr>
          <w:rFonts w:ascii="Arial" w:hAnsi="Arial" w:cs="Arial"/>
          <w:color w:val="auto"/>
          <w:sz w:val="18"/>
          <w:szCs w:val="22"/>
        </w:rPr>
      </w:pPr>
      <w:r w:rsidRPr="00166B14">
        <w:rPr>
          <w:rFonts w:ascii="Arial" w:hAnsi="Arial" w:cs="Arial"/>
          <w:color w:val="auto"/>
          <w:sz w:val="14"/>
          <w:szCs w:val="22"/>
        </w:rPr>
        <w:tab/>
      </w: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Before expiry of the </w:t>
      </w:r>
      <w:r w:rsidR="00CD7395" w:rsidRPr="00166B14">
        <w:rPr>
          <w:rFonts w:ascii="Arial" w:hAnsi="Arial" w:cs="Arial"/>
          <w:color w:val="auto"/>
          <w:sz w:val="22"/>
          <w:szCs w:val="22"/>
        </w:rPr>
        <w:t>bid</w:t>
      </w:r>
      <w:r w:rsidRPr="00166B14">
        <w:rPr>
          <w:rFonts w:ascii="Arial" w:hAnsi="Arial" w:cs="Arial"/>
          <w:color w:val="auto"/>
          <w:sz w:val="22"/>
          <w:szCs w:val="22"/>
        </w:rPr>
        <w:t xml:space="preserve"> validity period, the </w:t>
      </w:r>
      <w:r w:rsidR="00AF55E3">
        <w:rPr>
          <w:rFonts w:ascii="Arial" w:hAnsi="Arial" w:cs="Arial"/>
          <w:color w:val="auto"/>
          <w:sz w:val="22"/>
          <w:szCs w:val="22"/>
        </w:rPr>
        <w:t>Purchaser</w:t>
      </w:r>
      <w:r w:rsidRPr="00166B14">
        <w:rPr>
          <w:rFonts w:ascii="Arial" w:hAnsi="Arial" w:cs="Arial"/>
          <w:color w:val="auto"/>
          <w:sz w:val="22"/>
          <w:szCs w:val="22"/>
        </w:rPr>
        <w:t xml:space="preserve"> will notify the successful </w:t>
      </w:r>
      <w:r w:rsidR="0067486A" w:rsidRPr="00166B14">
        <w:rPr>
          <w:rFonts w:ascii="Arial" w:hAnsi="Arial" w:cs="Arial"/>
          <w:color w:val="auto"/>
          <w:sz w:val="22"/>
          <w:szCs w:val="22"/>
        </w:rPr>
        <w:t>bidder</w:t>
      </w:r>
      <w:r w:rsidRPr="00166B14">
        <w:rPr>
          <w:rFonts w:ascii="Arial" w:hAnsi="Arial" w:cs="Arial"/>
          <w:color w:val="auto"/>
          <w:sz w:val="22"/>
          <w:szCs w:val="22"/>
        </w:rPr>
        <w:t xml:space="preserve">(s) in writing, </w:t>
      </w:r>
      <w:r w:rsidR="00C53CC4" w:rsidRPr="00166B14">
        <w:rPr>
          <w:rFonts w:ascii="Arial" w:hAnsi="Arial" w:cs="Arial"/>
          <w:color w:val="auto"/>
          <w:sz w:val="22"/>
          <w:szCs w:val="22"/>
        </w:rPr>
        <w:t xml:space="preserve">only </w:t>
      </w:r>
      <w:r w:rsidR="00BE3516" w:rsidRPr="00166B14">
        <w:rPr>
          <w:rFonts w:ascii="Arial" w:hAnsi="Arial" w:cs="Arial"/>
          <w:color w:val="auto"/>
          <w:sz w:val="22"/>
          <w:szCs w:val="22"/>
        </w:rPr>
        <w:t xml:space="preserve">by </w:t>
      </w:r>
      <w:r w:rsidRPr="00166B14">
        <w:rPr>
          <w:rFonts w:ascii="Arial" w:hAnsi="Arial" w:cs="Arial"/>
          <w:color w:val="auto"/>
          <w:sz w:val="22"/>
          <w:szCs w:val="22"/>
        </w:rPr>
        <w:t xml:space="preserve">speed post or by </w:t>
      </w:r>
      <w:r w:rsidR="00BE3516" w:rsidRPr="00166B14">
        <w:rPr>
          <w:rFonts w:ascii="Arial" w:hAnsi="Arial" w:cs="Arial"/>
          <w:color w:val="auto"/>
          <w:sz w:val="22"/>
          <w:szCs w:val="22"/>
        </w:rPr>
        <w:t>e-mail</w:t>
      </w:r>
      <w:r w:rsidR="00EB4EAF" w:rsidRPr="00166B14">
        <w:rPr>
          <w:rFonts w:ascii="Arial" w:hAnsi="Arial" w:cs="Arial"/>
          <w:color w:val="auto"/>
          <w:sz w:val="22"/>
          <w:szCs w:val="22"/>
        </w:rPr>
        <w:t xml:space="preserve"> </w:t>
      </w:r>
      <w:r w:rsidRPr="00166B14">
        <w:rPr>
          <w:rFonts w:ascii="Arial" w:hAnsi="Arial" w:cs="Arial"/>
          <w:color w:val="auto"/>
          <w:sz w:val="22"/>
          <w:szCs w:val="22"/>
        </w:rPr>
        <w:t>that i</w:t>
      </w:r>
      <w:r w:rsidR="00BE3516" w:rsidRPr="00166B14">
        <w:rPr>
          <w:rFonts w:ascii="Arial" w:hAnsi="Arial" w:cs="Arial"/>
          <w:color w:val="auto"/>
          <w:sz w:val="22"/>
          <w:szCs w:val="22"/>
        </w:rPr>
        <w:t xml:space="preserve">ts </w:t>
      </w:r>
      <w:r w:rsidR="00CD7395" w:rsidRPr="00166B14">
        <w:rPr>
          <w:rFonts w:ascii="Arial" w:hAnsi="Arial" w:cs="Arial"/>
          <w:color w:val="auto"/>
          <w:sz w:val="22"/>
          <w:szCs w:val="22"/>
        </w:rPr>
        <w:t>bid</w:t>
      </w:r>
      <w:r w:rsidR="00BE3516" w:rsidRPr="00166B14">
        <w:rPr>
          <w:rFonts w:ascii="Arial" w:hAnsi="Arial" w:cs="Arial"/>
          <w:color w:val="auto"/>
          <w:sz w:val="22"/>
          <w:szCs w:val="22"/>
        </w:rPr>
        <w:t xml:space="preserve"> has</w:t>
      </w:r>
      <w:r w:rsidRPr="00166B14">
        <w:rPr>
          <w:rFonts w:ascii="Arial" w:hAnsi="Arial" w:cs="Arial"/>
          <w:color w:val="auto"/>
          <w:sz w:val="22"/>
          <w:szCs w:val="22"/>
        </w:rPr>
        <w:t xml:space="preserve"> been accepted, briefly indicating therein the esse</w:t>
      </w:r>
      <w:r w:rsidR="003F050A" w:rsidRPr="00166B14">
        <w:rPr>
          <w:rFonts w:ascii="Arial" w:hAnsi="Arial" w:cs="Arial"/>
          <w:color w:val="auto"/>
          <w:sz w:val="22"/>
          <w:szCs w:val="22"/>
        </w:rPr>
        <w:t xml:space="preserve">ntial details like description of </w:t>
      </w:r>
      <w:r w:rsidRPr="00166B14">
        <w:rPr>
          <w:rFonts w:ascii="Arial" w:hAnsi="Arial" w:cs="Arial"/>
          <w:color w:val="auto"/>
          <w:sz w:val="22"/>
          <w:szCs w:val="22"/>
        </w:rPr>
        <w:t xml:space="preserve">services and corresponding prices accepted. The successful </w:t>
      </w:r>
      <w:r w:rsidR="0067486A" w:rsidRPr="00166B14">
        <w:rPr>
          <w:rFonts w:ascii="Arial" w:hAnsi="Arial" w:cs="Arial"/>
          <w:color w:val="auto"/>
          <w:sz w:val="22"/>
          <w:szCs w:val="22"/>
        </w:rPr>
        <w:t>bidder</w:t>
      </w:r>
      <w:r w:rsidRPr="00166B14">
        <w:rPr>
          <w:rFonts w:ascii="Arial" w:hAnsi="Arial" w:cs="Arial"/>
          <w:color w:val="auto"/>
          <w:sz w:val="22"/>
          <w:szCs w:val="22"/>
        </w:rPr>
        <w:t xml:space="preserve"> must furnish to the </w:t>
      </w:r>
      <w:r w:rsidR="00AF55E3">
        <w:rPr>
          <w:rFonts w:ascii="Arial" w:hAnsi="Arial" w:cs="Arial"/>
          <w:color w:val="auto"/>
          <w:sz w:val="22"/>
          <w:szCs w:val="22"/>
        </w:rPr>
        <w:t>Purchaser</w:t>
      </w:r>
      <w:r w:rsidRPr="00166B14">
        <w:rPr>
          <w:rFonts w:ascii="Arial" w:hAnsi="Arial" w:cs="Arial"/>
          <w:color w:val="auto"/>
          <w:sz w:val="22"/>
          <w:szCs w:val="22"/>
        </w:rPr>
        <w:t xml:space="preserve"> the required </w:t>
      </w:r>
      <w:r w:rsidR="00B670D0" w:rsidRPr="00166B14">
        <w:rPr>
          <w:rFonts w:ascii="Arial" w:hAnsi="Arial" w:cs="Arial"/>
          <w:color w:val="auto"/>
          <w:sz w:val="22"/>
          <w:szCs w:val="22"/>
        </w:rPr>
        <w:t>P</w:t>
      </w:r>
      <w:r w:rsidRPr="00166B14">
        <w:rPr>
          <w:rFonts w:ascii="Arial" w:hAnsi="Arial" w:cs="Arial"/>
          <w:color w:val="auto"/>
          <w:sz w:val="22"/>
          <w:szCs w:val="22"/>
        </w:rPr>
        <w:t xml:space="preserve">erformance </w:t>
      </w:r>
      <w:r w:rsidR="00B670D0" w:rsidRPr="00166B14">
        <w:rPr>
          <w:rFonts w:ascii="Arial" w:hAnsi="Arial" w:cs="Arial"/>
          <w:color w:val="auto"/>
          <w:sz w:val="22"/>
          <w:szCs w:val="22"/>
        </w:rPr>
        <w:t>S</w:t>
      </w:r>
      <w:r w:rsidRPr="00166B14">
        <w:rPr>
          <w:rFonts w:ascii="Arial" w:hAnsi="Arial" w:cs="Arial"/>
          <w:color w:val="auto"/>
          <w:sz w:val="22"/>
          <w:szCs w:val="22"/>
        </w:rPr>
        <w:t>ecurity</w:t>
      </w:r>
      <w:r w:rsidR="00EB4EAF" w:rsidRPr="00166B14">
        <w:rPr>
          <w:rFonts w:ascii="Arial" w:hAnsi="Arial" w:cs="Arial"/>
          <w:color w:val="auto"/>
          <w:sz w:val="22"/>
          <w:szCs w:val="22"/>
        </w:rPr>
        <w:t xml:space="preserve"> </w:t>
      </w:r>
      <w:r w:rsidRPr="00166B14">
        <w:rPr>
          <w:rFonts w:ascii="Arial" w:hAnsi="Arial" w:cs="Arial"/>
          <w:color w:val="auto"/>
          <w:sz w:val="22"/>
          <w:szCs w:val="22"/>
        </w:rPr>
        <w:t xml:space="preserve">within </w:t>
      </w:r>
      <w:r w:rsidR="00AE1311" w:rsidRPr="00166B14">
        <w:rPr>
          <w:rFonts w:ascii="Arial" w:hAnsi="Arial" w:cs="Arial"/>
          <w:color w:val="auto"/>
          <w:sz w:val="22"/>
          <w:szCs w:val="22"/>
        </w:rPr>
        <w:t>21</w:t>
      </w:r>
      <w:r w:rsidRPr="00166B14">
        <w:rPr>
          <w:rFonts w:ascii="Arial" w:hAnsi="Arial" w:cs="Arial"/>
          <w:color w:val="auto"/>
          <w:sz w:val="22"/>
          <w:szCs w:val="22"/>
        </w:rPr>
        <w:t xml:space="preserve"> days </w:t>
      </w:r>
      <w:r w:rsidR="00FC23DA" w:rsidRPr="00166B14">
        <w:rPr>
          <w:rFonts w:ascii="Arial" w:hAnsi="Arial" w:cs="Arial"/>
          <w:color w:val="auto"/>
          <w:sz w:val="22"/>
          <w:szCs w:val="22"/>
        </w:rPr>
        <w:t xml:space="preserve">along with the contract agreement </w:t>
      </w:r>
      <w:r w:rsidRPr="00166B14">
        <w:rPr>
          <w:rFonts w:ascii="Arial" w:hAnsi="Arial" w:cs="Arial"/>
          <w:color w:val="auto"/>
          <w:sz w:val="22"/>
          <w:szCs w:val="22"/>
        </w:rPr>
        <w:t xml:space="preserve">from the date of this notification, failing which the EMD will </w:t>
      </w:r>
      <w:r w:rsidR="00B670D0" w:rsidRPr="00166B14">
        <w:rPr>
          <w:rFonts w:ascii="Arial" w:hAnsi="Arial" w:cs="Arial"/>
          <w:color w:val="auto"/>
          <w:sz w:val="22"/>
          <w:szCs w:val="22"/>
        </w:rPr>
        <w:t xml:space="preserve">be </w:t>
      </w:r>
      <w:r w:rsidRPr="00166B14">
        <w:rPr>
          <w:rFonts w:ascii="Arial" w:hAnsi="Arial" w:cs="Arial"/>
          <w:color w:val="auto"/>
          <w:sz w:val="22"/>
          <w:szCs w:val="22"/>
        </w:rPr>
        <w:t xml:space="preserve">forfeited and the award will be cancelled. Relevant details about the </w:t>
      </w:r>
      <w:r w:rsidR="00B670D0" w:rsidRPr="00166B14">
        <w:rPr>
          <w:rFonts w:ascii="Arial" w:hAnsi="Arial" w:cs="Arial"/>
          <w:color w:val="auto"/>
          <w:sz w:val="22"/>
          <w:szCs w:val="22"/>
        </w:rPr>
        <w:t>P</w:t>
      </w:r>
      <w:r w:rsidRPr="00166B14">
        <w:rPr>
          <w:rFonts w:ascii="Arial" w:hAnsi="Arial" w:cs="Arial"/>
          <w:color w:val="auto"/>
          <w:sz w:val="22"/>
          <w:szCs w:val="22"/>
        </w:rPr>
        <w:t xml:space="preserve">erformance </w:t>
      </w:r>
      <w:r w:rsidR="00B670D0" w:rsidRPr="00166B14">
        <w:rPr>
          <w:rFonts w:ascii="Arial" w:hAnsi="Arial" w:cs="Arial"/>
          <w:color w:val="auto"/>
          <w:sz w:val="22"/>
          <w:szCs w:val="22"/>
        </w:rPr>
        <w:t>S</w:t>
      </w:r>
      <w:r w:rsidRPr="00166B14">
        <w:rPr>
          <w:rFonts w:ascii="Arial" w:hAnsi="Arial" w:cs="Arial"/>
          <w:color w:val="auto"/>
          <w:sz w:val="22"/>
          <w:szCs w:val="22"/>
        </w:rPr>
        <w:t>ecurity have been provided und</w:t>
      </w:r>
      <w:r w:rsidR="007E3D35" w:rsidRPr="00166B14">
        <w:rPr>
          <w:rFonts w:ascii="Arial" w:hAnsi="Arial" w:cs="Arial"/>
          <w:color w:val="auto"/>
          <w:sz w:val="22"/>
          <w:szCs w:val="22"/>
        </w:rPr>
        <w:t xml:space="preserve">er </w:t>
      </w:r>
      <w:r w:rsidR="00486FDA" w:rsidRPr="00166B14">
        <w:rPr>
          <w:rFonts w:ascii="Arial" w:hAnsi="Arial" w:cs="Arial"/>
          <w:color w:val="auto"/>
          <w:sz w:val="22"/>
          <w:szCs w:val="22"/>
        </w:rPr>
        <w:t>COC</w:t>
      </w:r>
      <w:r w:rsidR="007E3D35" w:rsidRPr="00166B14">
        <w:rPr>
          <w:rFonts w:ascii="Arial" w:hAnsi="Arial" w:cs="Arial"/>
          <w:color w:val="auto"/>
          <w:sz w:val="22"/>
          <w:szCs w:val="22"/>
        </w:rPr>
        <w:t xml:space="preserve"> Clause 5 under </w:t>
      </w:r>
      <w:r w:rsidR="002340A8" w:rsidRPr="00166B14">
        <w:rPr>
          <w:rFonts w:ascii="Arial" w:hAnsi="Arial" w:cs="Arial"/>
          <w:color w:val="auto"/>
          <w:sz w:val="22"/>
          <w:szCs w:val="22"/>
        </w:rPr>
        <w:t>Chapter</w:t>
      </w:r>
      <w:r w:rsidR="00EB4EAF" w:rsidRPr="00166B14">
        <w:rPr>
          <w:rFonts w:ascii="Arial" w:hAnsi="Arial" w:cs="Arial"/>
          <w:color w:val="auto"/>
          <w:sz w:val="22"/>
          <w:szCs w:val="22"/>
        </w:rPr>
        <w:t xml:space="preserve"> </w:t>
      </w:r>
      <w:r w:rsidR="002A493C">
        <w:rPr>
          <w:rFonts w:ascii="Arial" w:hAnsi="Arial" w:cs="Arial"/>
          <w:color w:val="auto"/>
          <w:sz w:val="22"/>
          <w:szCs w:val="22"/>
        </w:rPr>
        <w:t>V</w:t>
      </w:r>
      <w:r w:rsidRPr="00166B14">
        <w:rPr>
          <w:rFonts w:ascii="Arial" w:hAnsi="Arial" w:cs="Arial"/>
          <w:color w:val="auto"/>
          <w:sz w:val="22"/>
          <w:szCs w:val="22"/>
        </w:rPr>
        <w:t>.</w:t>
      </w:r>
    </w:p>
    <w:p w:rsidR="00CD7395" w:rsidRPr="00166B14" w:rsidRDefault="00CD7395" w:rsidP="00CD7395">
      <w:pPr>
        <w:pStyle w:val="Default"/>
        <w:ind w:left="720"/>
        <w:jc w:val="both"/>
        <w:rPr>
          <w:rFonts w:ascii="Arial" w:hAnsi="Arial" w:cs="Arial"/>
          <w:color w:val="auto"/>
          <w:sz w:val="22"/>
          <w:szCs w:val="22"/>
        </w:rPr>
      </w:pPr>
    </w:p>
    <w:p w:rsidR="00DC6C18"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The Notification of Award shall constitute the </w:t>
      </w:r>
      <w:r w:rsidR="009971CC" w:rsidRPr="00166B14">
        <w:rPr>
          <w:rFonts w:ascii="Arial" w:hAnsi="Arial" w:cs="Arial"/>
          <w:color w:val="auto"/>
          <w:sz w:val="22"/>
          <w:szCs w:val="22"/>
        </w:rPr>
        <w:t>formation</w:t>
      </w:r>
      <w:r w:rsidRPr="00166B14">
        <w:rPr>
          <w:rFonts w:ascii="Arial" w:hAnsi="Arial" w:cs="Arial"/>
          <w:color w:val="auto"/>
          <w:sz w:val="22"/>
          <w:szCs w:val="22"/>
        </w:rPr>
        <w:t xml:space="preserve"> of the Contract.</w:t>
      </w:r>
    </w:p>
    <w:p w:rsidR="00D24019" w:rsidRPr="00166B14" w:rsidRDefault="00D24019" w:rsidP="00D24019">
      <w:pPr>
        <w:pStyle w:val="Default"/>
        <w:jc w:val="both"/>
        <w:rPr>
          <w:rFonts w:ascii="Arial" w:hAnsi="Arial" w:cs="Arial"/>
          <w:b/>
          <w:bCs/>
          <w:color w:val="auto"/>
          <w:sz w:val="22"/>
          <w:szCs w:val="22"/>
        </w:rPr>
      </w:pPr>
    </w:p>
    <w:p w:rsidR="00D24019" w:rsidRPr="00166B14" w:rsidRDefault="00B670D0" w:rsidP="00722825">
      <w:pPr>
        <w:pStyle w:val="Default"/>
        <w:numPr>
          <w:ilvl w:val="0"/>
          <w:numId w:val="19"/>
        </w:numPr>
        <w:ind w:hanging="720"/>
        <w:jc w:val="both"/>
        <w:rPr>
          <w:rFonts w:ascii="Arial" w:hAnsi="Arial" w:cs="Arial"/>
          <w:b/>
          <w:bCs/>
          <w:color w:val="auto"/>
          <w:sz w:val="22"/>
          <w:szCs w:val="22"/>
        </w:rPr>
      </w:pPr>
      <w:r w:rsidRPr="00166B14">
        <w:rPr>
          <w:rFonts w:ascii="Arial" w:hAnsi="Arial" w:cs="Arial"/>
          <w:b/>
          <w:bCs/>
          <w:color w:val="auto"/>
          <w:sz w:val="22"/>
          <w:szCs w:val="22"/>
        </w:rPr>
        <w:t xml:space="preserve">SIGNING OF CONTRACT </w:t>
      </w:r>
    </w:p>
    <w:p w:rsidR="00B670D0" w:rsidRPr="00166B14" w:rsidRDefault="00B670D0" w:rsidP="00D24019">
      <w:pPr>
        <w:pStyle w:val="Default"/>
        <w:jc w:val="both"/>
        <w:rPr>
          <w:rFonts w:ascii="Arial" w:hAnsi="Arial" w:cs="Arial"/>
          <w:b/>
          <w:bCs/>
          <w:color w:val="auto"/>
          <w:sz w:val="22"/>
          <w:szCs w:val="22"/>
        </w:rPr>
      </w:pPr>
    </w:p>
    <w:p w:rsidR="00CD7395"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Promptly after notification of award, the </w:t>
      </w:r>
      <w:r w:rsidR="00AF55E3">
        <w:rPr>
          <w:rFonts w:ascii="Arial" w:hAnsi="Arial" w:cs="Arial"/>
          <w:color w:val="auto"/>
          <w:sz w:val="22"/>
          <w:szCs w:val="22"/>
        </w:rPr>
        <w:t>Purchaser</w:t>
      </w:r>
      <w:r w:rsidRPr="00166B14">
        <w:rPr>
          <w:rFonts w:ascii="Arial" w:hAnsi="Arial" w:cs="Arial"/>
          <w:color w:val="auto"/>
          <w:sz w:val="22"/>
          <w:szCs w:val="22"/>
        </w:rPr>
        <w:t xml:space="preserve"> will </w:t>
      </w:r>
      <w:r w:rsidR="009971CC" w:rsidRPr="00166B14">
        <w:rPr>
          <w:rFonts w:ascii="Arial" w:hAnsi="Arial" w:cs="Arial"/>
          <w:color w:val="auto"/>
          <w:sz w:val="22"/>
          <w:szCs w:val="22"/>
        </w:rPr>
        <w:t>send</w:t>
      </w:r>
      <w:r w:rsidRPr="00166B14">
        <w:rPr>
          <w:rFonts w:ascii="Arial" w:hAnsi="Arial" w:cs="Arial"/>
          <w:color w:val="auto"/>
          <w:sz w:val="22"/>
          <w:szCs w:val="22"/>
        </w:rPr>
        <w:t xml:space="preserve"> the contract form (as per </w:t>
      </w:r>
      <w:r w:rsidR="003E65B8" w:rsidRPr="00166B14">
        <w:rPr>
          <w:rFonts w:ascii="Arial" w:hAnsi="Arial" w:cs="Arial"/>
          <w:color w:val="auto"/>
          <w:sz w:val="22"/>
          <w:szCs w:val="22"/>
        </w:rPr>
        <w:t xml:space="preserve">Format given in </w:t>
      </w:r>
      <w:r w:rsidR="002340A8" w:rsidRPr="00166B14">
        <w:rPr>
          <w:rFonts w:ascii="Arial" w:hAnsi="Arial" w:cs="Arial"/>
          <w:color w:val="auto"/>
          <w:sz w:val="22"/>
          <w:szCs w:val="22"/>
        </w:rPr>
        <w:t>Chapter</w:t>
      </w:r>
      <w:r w:rsidR="003F050A" w:rsidRPr="00166B14">
        <w:rPr>
          <w:rFonts w:ascii="Arial" w:hAnsi="Arial" w:cs="Arial"/>
          <w:color w:val="auto"/>
          <w:sz w:val="22"/>
          <w:szCs w:val="22"/>
        </w:rPr>
        <w:t xml:space="preserve"> V</w:t>
      </w:r>
      <w:r w:rsidR="002A493C">
        <w:rPr>
          <w:rFonts w:ascii="Arial" w:hAnsi="Arial" w:cs="Arial"/>
          <w:color w:val="auto"/>
          <w:sz w:val="22"/>
          <w:szCs w:val="22"/>
        </w:rPr>
        <w:t>I</w:t>
      </w:r>
      <w:r w:rsidRPr="00166B14">
        <w:rPr>
          <w:rFonts w:ascii="Arial" w:hAnsi="Arial" w:cs="Arial"/>
          <w:color w:val="auto"/>
          <w:sz w:val="22"/>
          <w:szCs w:val="22"/>
        </w:rPr>
        <w:t xml:space="preserve">) duly completed and signed, in duplicate, to the successful </w:t>
      </w:r>
      <w:r w:rsidR="0067486A" w:rsidRPr="00166B14">
        <w:rPr>
          <w:rFonts w:ascii="Arial" w:hAnsi="Arial" w:cs="Arial"/>
          <w:color w:val="auto"/>
          <w:sz w:val="22"/>
          <w:szCs w:val="22"/>
        </w:rPr>
        <w:t>bidder</w:t>
      </w:r>
      <w:r w:rsidRPr="00166B14">
        <w:rPr>
          <w:rFonts w:ascii="Arial" w:hAnsi="Arial" w:cs="Arial"/>
          <w:color w:val="auto"/>
          <w:sz w:val="22"/>
          <w:szCs w:val="22"/>
        </w:rPr>
        <w:t xml:space="preserve"> by speed post.</w:t>
      </w:r>
    </w:p>
    <w:p w:rsidR="00D24019" w:rsidRPr="00166B14" w:rsidRDefault="00D24019" w:rsidP="00CD7395">
      <w:pPr>
        <w:pStyle w:val="Default"/>
        <w:ind w:left="720"/>
        <w:jc w:val="both"/>
        <w:rPr>
          <w:rFonts w:ascii="Arial" w:hAnsi="Arial" w:cs="Arial"/>
          <w:color w:val="auto"/>
          <w:sz w:val="22"/>
          <w:szCs w:val="22"/>
        </w:rPr>
      </w:pPr>
    </w:p>
    <w:p w:rsidR="00D24019" w:rsidRPr="00166B14" w:rsidRDefault="00D24019" w:rsidP="00722825">
      <w:pPr>
        <w:pStyle w:val="Default"/>
        <w:numPr>
          <w:ilvl w:val="1"/>
          <w:numId w:val="19"/>
        </w:numPr>
        <w:ind w:hanging="720"/>
        <w:jc w:val="both"/>
        <w:rPr>
          <w:rFonts w:ascii="Arial" w:hAnsi="Arial" w:cs="Arial"/>
          <w:color w:val="auto"/>
          <w:sz w:val="22"/>
          <w:szCs w:val="22"/>
        </w:rPr>
      </w:pPr>
      <w:r w:rsidRPr="00166B14">
        <w:rPr>
          <w:rFonts w:ascii="Arial" w:hAnsi="Arial" w:cs="Arial"/>
          <w:color w:val="auto"/>
          <w:sz w:val="22"/>
          <w:szCs w:val="22"/>
        </w:rPr>
        <w:t xml:space="preserve">Within twenty one days from the date of the </w:t>
      </w:r>
      <w:r w:rsidR="00FC23DA" w:rsidRPr="00166B14">
        <w:rPr>
          <w:rFonts w:ascii="Arial" w:hAnsi="Arial" w:cs="Arial"/>
          <w:color w:val="auto"/>
          <w:sz w:val="22"/>
          <w:szCs w:val="22"/>
        </w:rPr>
        <w:t>Notific</w:t>
      </w:r>
      <w:r w:rsidR="009971CC" w:rsidRPr="00166B14">
        <w:rPr>
          <w:rFonts w:ascii="Arial" w:hAnsi="Arial" w:cs="Arial"/>
          <w:color w:val="auto"/>
          <w:sz w:val="22"/>
          <w:szCs w:val="22"/>
        </w:rPr>
        <w:t>ation of Award as above</w:t>
      </w:r>
      <w:r w:rsidRPr="00166B14">
        <w:rPr>
          <w:rFonts w:ascii="Arial" w:hAnsi="Arial" w:cs="Arial"/>
          <w:color w:val="auto"/>
          <w:sz w:val="22"/>
          <w:szCs w:val="22"/>
        </w:rPr>
        <w:t xml:space="preserve">, the successful </w:t>
      </w:r>
      <w:r w:rsidR="0067486A" w:rsidRPr="00166B14">
        <w:rPr>
          <w:rFonts w:ascii="Arial" w:hAnsi="Arial" w:cs="Arial"/>
          <w:color w:val="auto"/>
          <w:sz w:val="22"/>
          <w:szCs w:val="22"/>
        </w:rPr>
        <w:t>bidder</w:t>
      </w:r>
      <w:r w:rsidRPr="00166B14">
        <w:rPr>
          <w:rFonts w:ascii="Arial" w:hAnsi="Arial" w:cs="Arial"/>
          <w:color w:val="auto"/>
          <w:sz w:val="22"/>
          <w:szCs w:val="22"/>
        </w:rPr>
        <w:t xml:space="preserve"> shall return the original copy of the contract, duly signed and dated, to the </w:t>
      </w:r>
      <w:r w:rsidR="00AF55E3">
        <w:rPr>
          <w:rFonts w:ascii="Arial" w:hAnsi="Arial" w:cs="Arial"/>
          <w:color w:val="auto"/>
          <w:sz w:val="22"/>
          <w:szCs w:val="22"/>
        </w:rPr>
        <w:t>Purchaser</w:t>
      </w:r>
      <w:r w:rsidRPr="00166B14">
        <w:rPr>
          <w:rFonts w:ascii="Arial" w:hAnsi="Arial" w:cs="Arial"/>
          <w:color w:val="auto"/>
          <w:sz w:val="22"/>
          <w:szCs w:val="22"/>
        </w:rPr>
        <w:t xml:space="preserve"> by registered / speed post.</w:t>
      </w:r>
    </w:p>
    <w:p w:rsidR="009971CC" w:rsidRPr="00166B14" w:rsidRDefault="009971CC" w:rsidP="009971CC">
      <w:pPr>
        <w:pStyle w:val="Default"/>
        <w:ind w:left="720" w:hanging="720"/>
        <w:jc w:val="both"/>
        <w:rPr>
          <w:rFonts w:ascii="Arial" w:hAnsi="Arial" w:cs="Arial"/>
          <w:color w:val="auto"/>
          <w:sz w:val="22"/>
          <w:szCs w:val="22"/>
        </w:rPr>
      </w:pPr>
    </w:p>
    <w:p w:rsidR="00A42F8E" w:rsidRPr="00166B14" w:rsidRDefault="00A42F8E" w:rsidP="00C51365">
      <w:pPr>
        <w:rPr>
          <w:rFonts w:ascii="Arial" w:hAnsi="Arial" w:cs="Arial"/>
          <w:sz w:val="22"/>
          <w:szCs w:val="22"/>
        </w:rPr>
      </w:pPr>
    </w:p>
    <w:p w:rsidR="00A42F8E" w:rsidRPr="00166B14" w:rsidRDefault="00A42F8E" w:rsidP="009971CC">
      <w:pPr>
        <w:pStyle w:val="Default"/>
        <w:ind w:left="720" w:hanging="720"/>
        <w:jc w:val="both"/>
        <w:rPr>
          <w:rFonts w:ascii="Arial" w:hAnsi="Arial" w:cs="Arial"/>
          <w:color w:val="auto"/>
          <w:sz w:val="22"/>
          <w:szCs w:val="22"/>
        </w:rPr>
      </w:pPr>
    </w:p>
    <w:p w:rsidR="0042485F" w:rsidRDefault="0042485F" w:rsidP="001A30A0">
      <w:pPr>
        <w:pStyle w:val="Default"/>
        <w:jc w:val="both"/>
        <w:rPr>
          <w:rFonts w:ascii="Arial" w:hAnsi="Arial" w:cs="Arial"/>
          <w:color w:val="auto"/>
          <w:sz w:val="22"/>
          <w:szCs w:val="22"/>
        </w:rPr>
      </w:pPr>
    </w:p>
    <w:p w:rsidR="00C51365" w:rsidRDefault="00C51365"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644D71" w:rsidRDefault="00644D71" w:rsidP="001A30A0">
      <w:pPr>
        <w:pStyle w:val="Default"/>
        <w:jc w:val="both"/>
        <w:rPr>
          <w:rFonts w:ascii="Arial" w:hAnsi="Arial" w:cs="Arial"/>
          <w:color w:val="auto"/>
          <w:sz w:val="22"/>
          <w:szCs w:val="22"/>
        </w:rPr>
      </w:pPr>
    </w:p>
    <w:p w:rsidR="00C51365" w:rsidRDefault="00C51365" w:rsidP="001A30A0">
      <w:pPr>
        <w:pStyle w:val="Default"/>
        <w:jc w:val="both"/>
        <w:rPr>
          <w:rFonts w:ascii="Arial" w:hAnsi="Arial" w:cs="Arial"/>
          <w:color w:val="auto"/>
          <w:sz w:val="22"/>
          <w:szCs w:val="22"/>
        </w:rPr>
      </w:pPr>
    </w:p>
    <w:p w:rsidR="00C51365" w:rsidRDefault="00C51365" w:rsidP="001A30A0">
      <w:pPr>
        <w:pStyle w:val="Default"/>
        <w:jc w:val="both"/>
        <w:rPr>
          <w:rFonts w:ascii="Arial" w:hAnsi="Arial" w:cs="Arial"/>
          <w:color w:val="auto"/>
          <w:sz w:val="22"/>
          <w:szCs w:val="22"/>
        </w:rPr>
      </w:pPr>
    </w:p>
    <w:p w:rsidR="00C51365" w:rsidRDefault="00C51365" w:rsidP="001A30A0">
      <w:pPr>
        <w:pStyle w:val="Default"/>
        <w:jc w:val="both"/>
        <w:rPr>
          <w:rFonts w:ascii="Arial" w:hAnsi="Arial" w:cs="Arial"/>
          <w:color w:val="auto"/>
          <w:sz w:val="22"/>
          <w:szCs w:val="22"/>
        </w:rPr>
      </w:pPr>
    </w:p>
    <w:p w:rsidR="00C51365" w:rsidRDefault="00644D71" w:rsidP="00644D71">
      <w:pPr>
        <w:pStyle w:val="Default"/>
        <w:tabs>
          <w:tab w:val="left" w:pos="8010"/>
        </w:tabs>
        <w:jc w:val="both"/>
        <w:rPr>
          <w:rFonts w:ascii="Arial" w:hAnsi="Arial" w:cs="Arial"/>
          <w:color w:val="auto"/>
          <w:sz w:val="22"/>
          <w:szCs w:val="22"/>
        </w:rPr>
      </w:pPr>
      <w:r>
        <w:rPr>
          <w:rFonts w:ascii="Arial" w:hAnsi="Arial" w:cs="Arial"/>
          <w:color w:val="auto"/>
          <w:sz w:val="22"/>
          <w:szCs w:val="22"/>
        </w:rPr>
        <w:tab/>
      </w:r>
    </w:p>
    <w:p w:rsidR="00C51365" w:rsidRPr="00166B14" w:rsidRDefault="00C51365" w:rsidP="001A30A0">
      <w:pPr>
        <w:pStyle w:val="Default"/>
        <w:jc w:val="both"/>
        <w:rPr>
          <w:rFonts w:ascii="Arial" w:hAnsi="Arial" w:cs="Arial"/>
          <w:color w:val="auto"/>
          <w:sz w:val="22"/>
          <w:szCs w:val="22"/>
        </w:rPr>
      </w:pPr>
    </w:p>
    <w:p w:rsidR="00231FAC" w:rsidRPr="00166B14" w:rsidRDefault="002340A8" w:rsidP="00AC6FD0">
      <w:pPr>
        <w:pStyle w:val="Heading3"/>
        <w:rPr>
          <w:rFonts w:ascii="Arial" w:hAnsi="Arial" w:cs="Arial"/>
        </w:rPr>
      </w:pPr>
      <w:bookmarkStart w:id="4" w:name="_Toc484795795"/>
      <w:r w:rsidRPr="00166B14">
        <w:rPr>
          <w:rFonts w:ascii="Arial" w:hAnsi="Arial" w:cs="Arial"/>
        </w:rPr>
        <w:t>C</w:t>
      </w:r>
      <w:r w:rsidR="008D5B23" w:rsidRPr="00166B14">
        <w:rPr>
          <w:rFonts w:ascii="Arial" w:hAnsi="Arial" w:cs="Arial"/>
        </w:rPr>
        <w:t>HAPTER</w:t>
      </w:r>
      <w:r w:rsidR="003443E7" w:rsidRPr="00166B14">
        <w:rPr>
          <w:rFonts w:ascii="Arial" w:hAnsi="Arial" w:cs="Arial"/>
        </w:rPr>
        <w:t xml:space="preserve"> – </w:t>
      </w:r>
      <w:r w:rsidR="002C28E1" w:rsidRPr="00166B14">
        <w:rPr>
          <w:rFonts w:ascii="Arial" w:hAnsi="Arial" w:cs="Arial"/>
        </w:rPr>
        <w:t>I</w:t>
      </w:r>
      <w:r w:rsidR="00B4759C">
        <w:rPr>
          <w:rFonts w:ascii="Arial" w:hAnsi="Arial" w:cs="Arial"/>
        </w:rPr>
        <w:t>I</w:t>
      </w:r>
      <w:r w:rsidR="00AC6FD0" w:rsidRPr="00166B14">
        <w:rPr>
          <w:rFonts w:ascii="Arial" w:hAnsi="Arial" w:cs="Arial"/>
        </w:rPr>
        <w:t xml:space="preserve">: </w:t>
      </w:r>
      <w:r w:rsidR="00C51365" w:rsidRPr="00C51365">
        <w:rPr>
          <w:rFonts w:ascii="Arial" w:hAnsi="Arial" w:cs="Arial"/>
        </w:rPr>
        <w:t xml:space="preserve">Technical Specification Requirements </w:t>
      </w:r>
      <w:r w:rsidR="00C51365">
        <w:rPr>
          <w:rFonts w:ascii="Arial" w:hAnsi="Arial" w:cs="Arial"/>
        </w:rPr>
        <w:t xml:space="preserve">(TSR) </w:t>
      </w:r>
      <w:r w:rsidR="00C51365" w:rsidRPr="00C51365">
        <w:rPr>
          <w:rFonts w:ascii="Arial" w:hAnsi="Arial" w:cs="Arial"/>
        </w:rPr>
        <w:t>for</w:t>
      </w:r>
      <w:r w:rsidR="00C51365">
        <w:rPr>
          <w:rFonts w:ascii="Arial" w:hAnsi="Arial" w:cs="Arial"/>
        </w:rPr>
        <w:t xml:space="preserve"> </w:t>
      </w:r>
      <w:r w:rsidR="002B4ED3" w:rsidRPr="00166B14">
        <w:rPr>
          <w:rFonts w:ascii="Arial" w:hAnsi="Arial" w:cs="Arial"/>
        </w:rPr>
        <w:t>Development, Implementation and Maintenance of Laboratory Information Management System (LIMS) including Supply of related IT equipment and associated Services</w:t>
      </w:r>
      <w:bookmarkEnd w:id="4"/>
    </w:p>
    <w:p w:rsidR="003C19E7" w:rsidRDefault="003C19E7">
      <w:pPr>
        <w:rPr>
          <w:rFonts w:ascii="Arial" w:hAnsi="Arial" w:cs="Arial"/>
          <w:lang w:val="en-US" w:eastAsia="en-US" w:bidi="ar-SA"/>
        </w:rPr>
      </w:pPr>
      <w:r>
        <w:rPr>
          <w:rFonts w:ascii="Arial" w:hAnsi="Arial" w:cs="Arial"/>
        </w:rPr>
        <w:br w:type="page"/>
      </w:r>
    </w:p>
    <w:p w:rsidR="003A6807" w:rsidRDefault="003A6807" w:rsidP="00F96768">
      <w:pPr>
        <w:pStyle w:val="NoSpacing"/>
        <w:jc w:val="center"/>
        <w:rPr>
          <w:rFonts w:ascii="Arial" w:hAnsi="Arial" w:cs="Arial"/>
          <w:b/>
          <w:sz w:val="28"/>
        </w:rPr>
      </w:pPr>
      <w:r>
        <w:rPr>
          <w:rFonts w:ascii="Arial" w:hAnsi="Arial" w:cs="Arial"/>
          <w:b/>
          <w:sz w:val="28"/>
        </w:rPr>
        <w:t>CHAPTER-II</w:t>
      </w:r>
    </w:p>
    <w:p w:rsidR="00F96768" w:rsidRPr="00F96768" w:rsidRDefault="00C51365" w:rsidP="00F96768">
      <w:pPr>
        <w:pStyle w:val="NoSpacing"/>
        <w:jc w:val="center"/>
        <w:rPr>
          <w:rFonts w:ascii="Arial" w:hAnsi="Arial" w:cs="Arial"/>
          <w:b/>
          <w:sz w:val="28"/>
        </w:rPr>
      </w:pPr>
      <w:r>
        <w:rPr>
          <w:rFonts w:ascii="Arial" w:hAnsi="Arial" w:cs="Arial"/>
          <w:b/>
          <w:sz w:val="28"/>
        </w:rPr>
        <w:t>Technical Specification Requirements</w:t>
      </w:r>
      <w:r w:rsidR="00F96768" w:rsidRPr="00F96768">
        <w:rPr>
          <w:rFonts w:ascii="Arial" w:hAnsi="Arial" w:cs="Arial"/>
          <w:b/>
          <w:sz w:val="28"/>
        </w:rPr>
        <w:t xml:space="preserve"> </w:t>
      </w:r>
      <w:r w:rsidR="003A6807">
        <w:rPr>
          <w:rFonts w:ascii="Arial" w:hAnsi="Arial" w:cs="Arial"/>
          <w:b/>
          <w:sz w:val="28"/>
        </w:rPr>
        <w:t xml:space="preserve">(TSR) </w:t>
      </w:r>
      <w:r w:rsidR="00F96768" w:rsidRPr="00F96768">
        <w:rPr>
          <w:rFonts w:ascii="Arial" w:hAnsi="Arial" w:cs="Arial"/>
          <w:b/>
          <w:sz w:val="28"/>
        </w:rPr>
        <w:t>for</w:t>
      </w:r>
    </w:p>
    <w:p w:rsidR="00F63AD6" w:rsidRDefault="00F96768" w:rsidP="00F96768">
      <w:pPr>
        <w:pStyle w:val="NoSpacing"/>
        <w:jc w:val="center"/>
        <w:rPr>
          <w:rFonts w:ascii="Arial" w:hAnsi="Arial" w:cs="Arial"/>
          <w:b/>
          <w:sz w:val="28"/>
        </w:rPr>
      </w:pPr>
      <w:r w:rsidRPr="00F96768">
        <w:rPr>
          <w:rFonts w:ascii="Arial" w:hAnsi="Arial" w:cs="Arial"/>
          <w:b/>
          <w:sz w:val="28"/>
        </w:rPr>
        <w:t>Development, Implementation and Maintenance of Laboratory Information Management System (LIMS) including Supply of related IT equipment and associated Services</w:t>
      </w:r>
    </w:p>
    <w:p w:rsidR="00F96768" w:rsidRPr="00F96768" w:rsidRDefault="00F96768" w:rsidP="00F96768">
      <w:pPr>
        <w:pStyle w:val="NoSpacing"/>
        <w:jc w:val="center"/>
        <w:rPr>
          <w:rFonts w:ascii="Arial" w:hAnsi="Arial" w:cs="Arial"/>
          <w:b/>
          <w:sz w:val="28"/>
        </w:rPr>
      </w:pPr>
    </w:p>
    <w:p w:rsidR="00120F88" w:rsidRPr="00120F88" w:rsidRDefault="00F63AD6" w:rsidP="00722825">
      <w:pPr>
        <w:pStyle w:val="NoSpacing"/>
        <w:numPr>
          <w:ilvl w:val="0"/>
          <w:numId w:val="78"/>
        </w:numPr>
        <w:jc w:val="both"/>
        <w:rPr>
          <w:rFonts w:ascii="Arial" w:hAnsi="Arial" w:cs="Arial"/>
          <w:b/>
          <w:sz w:val="22"/>
          <w:szCs w:val="22"/>
        </w:rPr>
      </w:pPr>
      <w:r w:rsidRPr="0042485F">
        <w:rPr>
          <w:rFonts w:ascii="Arial" w:hAnsi="Arial" w:cs="Arial"/>
          <w:b/>
          <w:sz w:val="22"/>
          <w:szCs w:val="22"/>
        </w:rPr>
        <w:t>Background</w:t>
      </w:r>
    </w:p>
    <w:p w:rsidR="00120F88" w:rsidRDefault="00120F88" w:rsidP="00120F88">
      <w:pPr>
        <w:pStyle w:val="NoSpacing"/>
        <w:ind w:left="360"/>
        <w:jc w:val="both"/>
        <w:rPr>
          <w:rFonts w:ascii="Arial" w:eastAsia="Calibri" w:hAnsi="Arial" w:cs="Arial"/>
          <w:b/>
          <w:spacing w:val="-1"/>
          <w:sz w:val="22"/>
          <w:szCs w:val="22"/>
          <w:u w:val="single"/>
        </w:rPr>
      </w:pPr>
    </w:p>
    <w:p w:rsidR="00120F88" w:rsidRDefault="00E1724C" w:rsidP="00722825">
      <w:pPr>
        <w:pStyle w:val="NoSpacing"/>
        <w:numPr>
          <w:ilvl w:val="0"/>
          <w:numId w:val="79"/>
        </w:numPr>
        <w:ind w:left="720"/>
        <w:jc w:val="both"/>
        <w:rPr>
          <w:rFonts w:ascii="Arial" w:hAnsi="Arial" w:cs="Arial"/>
          <w:sz w:val="22"/>
          <w:szCs w:val="22"/>
        </w:rPr>
      </w:pPr>
      <w:r w:rsidRPr="0042485F">
        <w:rPr>
          <w:rFonts w:ascii="Arial" w:hAnsi="Arial" w:cs="Arial"/>
          <w:sz w:val="22"/>
          <w:szCs w:val="22"/>
        </w:rPr>
        <w:t>FIND is an international non-profit organization that contributes to the development and delivery of much-needed diagnostic tests for poverty-related diseases, including Tuberculosis, Malaria, Sleeping sickness, Hepatitis C, HIV, Leishmaniasis, Buruli ulcer and Chagas disease. FIND acts as a bridge between experts in technology development, policy and clinical care, reducing barriers to innovation and effective implementation of diagnostic solutions in low- and middle-income countries. Over the last 12 years, FIND has supported the development of 11 new diagnostic tests that address diseases of poverty. FIND has also established critical resources for the development of many other tests, including specimen banks, integral reagents, product profiles and policy briefs that provide better visibility on pressing diagnostic needs.</w:t>
      </w:r>
    </w:p>
    <w:p w:rsidR="00120F88" w:rsidRDefault="00120F88" w:rsidP="00120F88">
      <w:pPr>
        <w:pStyle w:val="NoSpacing"/>
        <w:ind w:left="360"/>
        <w:jc w:val="both"/>
        <w:rPr>
          <w:rFonts w:ascii="Arial" w:hAnsi="Arial" w:cs="Arial"/>
          <w:sz w:val="22"/>
          <w:szCs w:val="22"/>
        </w:rPr>
      </w:pPr>
    </w:p>
    <w:p w:rsidR="00120F88" w:rsidRDefault="00E1724C" w:rsidP="00722825">
      <w:pPr>
        <w:pStyle w:val="NoSpacing"/>
        <w:numPr>
          <w:ilvl w:val="0"/>
          <w:numId w:val="79"/>
        </w:numPr>
        <w:ind w:left="720"/>
        <w:jc w:val="both"/>
        <w:rPr>
          <w:rFonts w:ascii="Arial" w:hAnsi="Arial" w:cs="Arial"/>
          <w:sz w:val="22"/>
          <w:szCs w:val="22"/>
        </w:rPr>
      </w:pPr>
      <w:r w:rsidRPr="00120F88">
        <w:rPr>
          <w:rFonts w:ascii="Arial" w:hAnsi="Arial" w:cs="Arial"/>
          <w:sz w:val="22"/>
          <w:szCs w:val="22"/>
        </w:rPr>
        <w:t>In India, FIND is extensively involved in the area of Tuberculosis (TB) and assists the Revised National TB Control Programme in setup, training of TB diagnostic laboratories on a pan-India level. Under the Revised National TB Control Programme, patients who are suspected of suffering from active Tuberculosis are diagnosed at the Designated Microscopy Centres located at PHCs / CHCs / District Hospitals etc. Around 75% of these presumptive TB cases are likely to be exhibiting signs and symptoms of pulmonary TB and hence they are asked to produce sputum which then is subjected to sputum microscopy at the Designated Microscopy Centres. Once diagnosed, they are then provided free supervised treatment as appropriate and prescribed under the program.</w:t>
      </w:r>
    </w:p>
    <w:p w:rsidR="00120F88" w:rsidRDefault="00120F88" w:rsidP="00120F88">
      <w:pPr>
        <w:pStyle w:val="NoSpacing"/>
        <w:ind w:left="720"/>
        <w:jc w:val="both"/>
        <w:rPr>
          <w:rFonts w:ascii="Arial" w:hAnsi="Arial" w:cs="Arial"/>
          <w:sz w:val="22"/>
          <w:szCs w:val="22"/>
        </w:rPr>
      </w:pPr>
    </w:p>
    <w:p w:rsidR="00120F88" w:rsidRDefault="00E1724C" w:rsidP="00722825">
      <w:pPr>
        <w:pStyle w:val="NoSpacing"/>
        <w:numPr>
          <w:ilvl w:val="0"/>
          <w:numId w:val="79"/>
        </w:numPr>
        <w:ind w:left="720"/>
        <w:jc w:val="both"/>
        <w:rPr>
          <w:rFonts w:ascii="Arial" w:hAnsi="Arial" w:cs="Arial"/>
          <w:sz w:val="22"/>
          <w:szCs w:val="22"/>
        </w:rPr>
      </w:pPr>
      <w:r w:rsidRPr="00120F88">
        <w:rPr>
          <w:rFonts w:ascii="Arial" w:hAnsi="Arial" w:cs="Arial"/>
          <w:sz w:val="22"/>
          <w:szCs w:val="22"/>
        </w:rPr>
        <w:t>However, some of these patients (repeat patients, patients who remain sputum positive on follow up, contacts of known drug resistant cases etc.) are likely to be suffering from the more severe Drug Resistant TB. The diagnosis of these drug resistant TB requires advanced laboratory facilities which are, generally, not available at sub district levels.  The methods used to diagnose these Drug Resistant TB cases may be genotypic (CB-NAAT and LPA) or phenotypic (solid and liquid cultures). These advanced laboratories are available at district level (CB-NAAT) and regional or State levels (all or most of the above-mentioned technologies). These regional Labs are known as C-ST labs and the one at the State level is known as the Intermediate Reference Laboratory (IRL).</w:t>
      </w:r>
    </w:p>
    <w:p w:rsidR="00120F88" w:rsidRDefault="00120F88" w:rsidP="00120F88">
      <w:pPr>
        <w:pStyle w:val="NoSpacing"/>
        <w:ind w:left="720"/>
        <w:jc w:val="both"/>
        <w:rPr>
          <w:rFonts w:ascii="Arial" w:hAnsi="Arial" w:cs="Arial"/>
          <w:sz w:val="22"/>
          <w:szCs w:val="22"/>
        </w:rPr>
      </w:pPr>
    </w:p>
    <w:p w:rsidR="00120F88" w:rsidRDefault="00E1724C" w:rsidP="00722825">
      <w:pPr>
        <w:pStyle w:val="NoSpacing"/>
        <w:numPr>
          <w:ilvl w:val="0"/>
          <w:numId w:val="79"/>
        </w:numPr>
        <w:ind w:left="720"/>
        <w:jc w:val="both"/>
        <w:rPr>
          <w:rFonts w:ascii="Arial" w:hAnsi="Arial" w:cs="Arial"/>
          <w:sz w:val="22"/>
          <w:szCs w:val="22"/>
        </w:rPr>
      </w:pPr>
      <w:r w:rsidRPr="00120F88">
        <w:rPr>
          <w:rFonts w:ascii="Arial" w:hAnsi="Arial" w:cs="Arial"/>
          <w:sz w:val="22"/>
          <w:szCs w:val="22"/>
        </w:rPr>
        <w:t xml:space="preserve">In each of these labs multiple tests are performed on a variety of samples. In many cases, multiple tests are performed even on the same sample. The sample goes through different areas and different processes before being subjected to the final test. There are various stages of reporting on the same test (e.g. a sample on a liquid culture would first be reported for culture growth and then after a few weeks / days for DST results. The labs have no direct contact with the patient as it only receives the sample which is couriered to the lab from a collection site (sometimes hundreds of </w:t>
      </w:r>
      <w:r w:rsidR="00D54128">
        <w:rPr>
          <w:rFonts w:ascii="Arial" w:hAnsi="Arial" w:cs="Arial"/>
          <w:sz w:val="22"/>
          <w:szCs w:val="22"/>
        </w:rPr>
        <w:t>kms</w:t>
      </w:r>
      <w:r w:rsidRPr="00120F88">
        <w:rPr>
          <w:rFonts w:ascii="Arial" w:hAnsi="Arial" w:cs="Arial"/>
          <w:sz w:val="22"/>
          <w:szCs w:val="22"/>
        </w:rPr>
        <w:t xml:space="preserve"> away). Every test has a pre-decided turn-around time (TAT), which is strictly monitored.</w:t>
      </w:r>
    </w:p>
    <w:p w:rsidR="00120F88" w:rsidRDefault="00120F88" w:rsidP="00120F88">
      <w:pPr>
        <w:pStyle w:val="NoSpacing"/>
        <w:ind w:left="720"/>
        <w:jc w:val="both"/>
        <w:rPr>
          <w:rFonts w:ascii="Arial" w:hAnsi="Arial" w:cs="Arial"/>
          <w:sz w:val="22"/>
          <w:szCs w:val="22"/>
        </w:rPr>
      </w:pPr>
    </w:p>
    <w:p w:rsidR="00120F88" w:rsidRDefault="00E1724C" w:rsidP="00722825">
      <w:pPr>
        <w:pStyle w:val="NoSpacing"/>
        <w:numPr>
          <w:ilvl w:val="0"/>
          <w:numId w:val="79"/>
        </w:numPr>
        <w:ind w:left="720"/>
        <w:jc w:val="both"/>
        <w:rPr>
          <w:rFonts w:ascii="Arial" w:hAnsi="Arial" w:cs="Arial"/>
          <w:sz w:val="22"/>
          <w:szCs w:val="22"/>
        </w:rPr>
      </w:pPr>
      <w:r w:rsidRPr="00120F88">
        <w:rPr>
          <w:rFonts w:ascii="Arial" w:hAnsi="Arial" w:cs="Arial"/>
          <w:sz w:val="22"/>
          <w:szCs w:val="22"/>
        </w:rPr>
        <w:t xml:space="preserve">Currently, the labs have a mix of paper based and electronic recording and reporting systems. Although the major records and reporting formats are uniform, the process of data transmission and recording is not uniformly followed across all labs. Most labs have designed their own systems based on convenience but rely on manual data entry and transmission of data using paper based chits, personal note books etc. These are then generally used for work distribution / retrieving samples from storage area for further processing or data entry into the master register etc. The above mentioned factors tend to cause an increase in the lab work load as well as increased errors in data entry. </w:t>
      </w:r>
    </w:p>
    <w:p w:rsidR="00120F88" w:rsidRDefault="00120F88" w:rsidP="00120F88">
      <w:pPr>
        <w:pStyle w:val="NoSpacing"/>
        <w:ind w:left="720"/>
        <w:jc w:val="both"/>
        <w:rPr>
          <w:rFonts w:ascii="Arial" w:hAnsi="Arial" w:cs="Arial"/>
          <w:sz w:val="22"/>
          <w:szCs w:val="22"/>
        </w:rPr>
      </w:pPr>
    </w:p>
    <w:p w:rsidR="00120F88" w:rsidRDefault="00E1724C" w:rsidP="00722825">
      <w:pPr>
        <w:pStyle w:val="NoSpacing"/>
        <w:numPr>
          <w:ilvl w:val="0"/>
          <w:numId w:val="79"/>
        </w:numPr>
        <w:ind w:left="720"/>
        <w:jc w:val="both"/>
        <w:rPr>
          <w:rFonts w:ascii="Arial" w:hAnsi="Arial" w:cs="Arial"/>
          <w:sz w:val="22"/>
          <w:szCs w:val="22"/>
        </w:rPr>
      </w:pPr>
      <w:r w:rsidRPr="00120F88">
        <w:rPr>
          <w:rFonts w:ascii="Arial" w:hAnsi="Arial" w:cs="Arial"/>
          <w:sz w:val="22"/>
          <w:szCs w:val="22"/>
        </w:rPr>
        <w:t>RNTCP has now initiated the process of getting the labs accredited by NABL and under NABL, it is mandatory to have an efficient and functional Lab Information Management System (LIMS). The overall objective of this LIMS should also be in line with the WHO requirement for an effective lab related IMS. LIMS is recognized as a powerful tool to improve laboratory data management within the laboratories and reporting of data externally. Existing LIMS are often expensive, designed for clinical laboratories and do not address some important public health laboratory needs, such as communication with national health information management or surveillance systems. Hence the aim is for design of a system that is compatible with existing reporting systems but minimalistic in nature without compromising on the important parameters.</w:t>
      </w:r>
    </w:p>
    <w:p w:rsidR="00120F88" w:rsidRDefault="00120F88" w:rsidP="00120F88">
      <w:pPr>
        <w:pStyle w:val="NoSpacing"/>
        <w:ind w:left="720"/>
        <w:jc w:val="both"/>
        <w:rPr>
          <w:rFonts w:ascii="Arial" w:hAnsi="Arial" w:cs="Arial"/>
          <w:sz w:val="22"/>
          <w:szCs w:val="22"/>
        </w:rPr>
      </w:pPr>
    </w:p>
    <w:p w:rsidR="00F96768" w:rsidRPr="00D54128" w:rsidRDefault="00F96768" w:rsidP="00722825">
      <w:pPr>
        <w:pStyle w:val="NoSpacing"/>
        <w:numPr>
          <w:ilvl w:val="0"/>
          <w:numId w:val="79"/>
        </w:numPr>
        <w:ind w:left="720"/>
        <w:jc w:val="both"/>
        <w:rPr>
          <w:rFonts w:ascii="Arial" w:hAnsi="Arial" w:cs="Arial"/>
          <w:sz w:val="22"/>
          <w:szCs w:val="22"/>
        </w:rPr>
      </w:pPr>
      <w:r w:rsidRPr="00120F88">
        <w:rPr>
          <w:rFonts w:ascii="Arial" w:hAnsi="Arial" w:cs="Arial"/>
          <w:iCs/>
          <w:sz w:val="22"/>
          <w:szCs w:val="22"/>
        </w:rPr>
        <w:t>The scope of Services covers implementation of LIMS and technical support at 61 RNTCP laboratories. FIND has plans to scale up the LIMS to the remaining 20+ (additional) RNTCP labs in the following year</w:t>
      </w:r>
      <w:r w:rsidRPr="00D54128">
        <w:rPr>
          <w:rFonts w:ascii="Arial" w:hAnsi="Arial" w:cs="Arial"/>
          <w:iCs/>
          <w:sz w:val="22"/>
          <w:szCs w:val="22"/>
        </w:rPr>
        <w:t xml:space="preserve">. </w:t>
      </w:r>
      <w:r w:rsidR="00C51AC5" w:rsidRPr="00D54128">
        <w:rPr>
          <w:rFonts w:ascii="Arial" w:hAnsi="Arial" w:cs="Arial"/>
          <w:iCs/>
          <w:sz w:val="22"/>
          <w:szCs w:val="22"/>
        </w:rPr>
        <w:t xml:space="preserve">Bidders are required to propose </w:t>
      </w:r>
      <w:r w:rsidR="00D54128" w:rsidRPr="00D54128">
        <w:rPr>
          <w:rFonts w:ascii="Arial" w:hAnsi="Arial" w:cs="Arial"/>
          <w:iCs/>
          <w:sz w:val="22"/>
          <w:szCs w:val="22"/>
        </w:rPr>
        <w:t>cost for implementing LIMS in additional labs</w:t>
      </w:r>
      <w:r w:rsidR="00C51AC5" w:rsidRPr="00D54128">
        <w:rPr>
          <w:rFonts w:ascii="Arial" w:hAnsi="Arial" w:cs="Arial"/>
          <w:iCs/>
          <w:sz w:val="22"/>
          <w:szCs w:val="22"/>
        </w:rPr>
        <w:t xml:space="preserve"> </w:t>
      </w:r>
    </w:p>
    <w:p w:rsidR="00F96768" w:rsidRPr="0042485F" w:rsidRDefault="00F96768" w:rsidP="00E1724C">
      <w:pPr>
        <w:pStyle w:val="NoSpacing"/>
        <w:jc w:val="both"/>
        <w:rPr>
          <w:rFonts w:ascii="Arial" w:hAnsi="Arial" w:cs="Arial"/>
          <w:sz w:val="22"/>
          <w:szCs w:val="22"/>
        </w:rPr>
      </w:pPr>
    </w:p>
    <w:p w:rsidR="00E1724C" w:rsidRPr="0042485F" w:rsidRDefault="00E1724C" w:rsidP="00E1724C">
      <w:pPr>
        <w:pStyle w:val="NoSpacing"/>
        <w:jc w:val="both"/>
        <w:rPr>
          <w:rFonts w:ascii="Arial" w:hAnsi="Arial" w:cs="Arial"/>
          <w:sz w:val="22"/>
          <w:szCs w:val="22"/>
        </w:rPr>
      </w:pPr>
    </w:p>
    <w:p w:rsidR="00557568" w:rsidRPr="0042485F" w:rsidRDefault="00557568" w:rsidP="00722825">
      <w:pPr>
        <w:pStyle w:val="NoSpacing"/>
        <w:numPr>
          <w:ilvl w:val="0"/>
          <w:numId w:val="78"/>
        </w:numPr>
        <w:jc w:val="both"/>
        <w:rPr>
          <w:rFonts w:ascii="Arial" w:hAnsi="Arial" w:cs="Arial"/>
          <w:b/>
          <w:sz w:val="22"/>
          <w:szCs w:val="22"/>
        </w:rPr>
      </w:pPr>
      <w:r w:rsidRPr="0042485F">
        <w:rPr>
          <w:rFonts w:ascii="Arial" w:hAnsi="Arial" w:cs="Arial"/>
          <w:b/>
          <w:sz w:val="22"/>
          <w:szCs w:val="22"/>
        </w:rPr>
        <w:t xml:space="preserve">Objectives: </w:t>
      </w:r>
    </w:p>
    <w:p w:rsidR="00557568" w:rsidRPr="0042485F" w:rsidRDefault="00557568" w:rsidP="00231FAC">
      <w:pPr>
        <w:pStyle w:val="NoSpacing"/>
        <w:jc w:val="both"/>
        <w:rPr>
          <w:rFonts w:ascii="Arial" w:hAnsi="Arial" w:cs="Arial"/>
          <w:sz w:val="22"/>
          <w:szCs w:val="22"/>
        </w:rPr>
      </w:pPr>
    </w:p>
    <w:p w:rsidR="00557568" w:rsidRPr="0042485F" w:rsidRDefault="00E1724C" w:rsidP="00E1724C">
      <w:pPr>
        <w:pStyle w:val="NoSpacing"/>
        <w:tabs>
          <w:tab w:val="left" w:pos="1080"/>
        </w:tabs>
        <w:spacing w:line="276" w:lineRule="auto"/>
        <w:jc w:val="both"/>
        <w:rPr>
          <w:rFonts w:ascii="Arial" w:hAnsi="Arial" w:cs="Arial"/>
          <w:sz w:val="22"/>
          <w:szCs w:val="22"/>
        </w:rPr>
      </w:pPr>
      <w:r w:rsidRPr="0042485F">
        <w:rPr>
          <w:rFonts w:ascii="Arial" w:hAnsi="Arial" w:cs="Arial"/>
          <w:sz w:val="22"/>
          <w:szCs w:val="22"/>
        </w:rPr>
        <w:t>Improving access to quality diagnostic testing and providing accurate, timely information for patient care, public health planning and policy decisions</w:t>
      </w:r>
      <w:r w:rsidR="000E5CC0" w:rsidRPr="0042485F">
        <w:rPr>
          <w:rFonts w:ascii="Arial" w:hAnsi="Arial" w:cs="Arial"/>
          <w:sz w:val="22"/>
          <w:szCs w:val="22"/>
        </w:rPr>
        <w:t>.</w:t>
      </w:r>
    </w:p>
    <w:p w:rsidR="00557568" w:rsidRPr="0042485F" w:rsidRDefault="00557568" w:rsidP="00557568">
      <w:pPr>
        <w:pStyle w:val="NoSpacing"/>
        <w:jc w:val="both"/>
        <w:rPr>
          <w:rFonts w:ascii="Arial" w:hAnsi="Arial" w:cs="Arial"/>
          <w:sz w:val="22"/>
          <w:szCs w:val="22"/>
        </w:rPr>
      </w:pPr>
    </w:p>
    <w:p w:rsidR="00557568" w:rsidRPr="0042485F" w:rsidRDefault="0073403B" w:rsidP="00722825">
      <w:pPr>
        <w:pStyle w:val="NoSpacing"/>
        <w:numPr>
          <w:ilvl w:val="0"/>
          <w:numId w:val="78"/>
        </w:numPr>
        <w:jc w:val="both"/>
        <w:rPr>
          <w:rFonts w:ascii="Arial" w:hAnsi="Arial" w:cs="Arial"/>
          <w:b/>
          <w:sz w:val="22"/>
          <w:szCs w:val="22"/>
        </w:rPr>
      </w:pPr>
      <w:r w:rsidRPr="0042485F">
        <w:rPr>
          <w:rFonts w:ascii="Arial" w:hAnsi="Arial" w:cs="Arial"/>
          <w:b/>
          <w:sz w:val="22"/>
          <w:szCs w:val="22"/>
        </w:rPr>
        <w:t xml:space="preserve">Brief </w:t>
      </w:r>
      <w:r w:rsidR="00557568" w:rsidRPr="0042485F">
        <w:rPr>
          <w:rFonts w:ascii="Arial" w:hAnsi="Arial" w:cs="Arial"/>
          <w:b/>
          <w:sz w:val="22"/>
          <w:szCs w:val="22"/>
        </w:rPr>
        <w:t xml:space="preserve">Scope of </w:t>
      </w:r>
      <w:r w:rsidR="00F96768">
        <w:rPr>
          <w:rFonts w:ascii="Arial" w:hAnsi="Arial" w:cs="Arial"/>
          <w:b/>
          <w:sz w:val="22"/>
          <w:szCs w:val="22"/>
        </w:rPr>
        <w:t xml:space="preserve">Laboratory </w:t>
      </w:r>
      <w:r w:rsidR="00E1724C" w:rsidRPr="0042485F">
        <w:rPr>
          <w:rFonts w:ascii="Arial" w:hAnsi="Arial" w:cs="Arial"/>
          <w:b/>
          <w:sz w:val="22"/>
          <w:szCs w:val="22"/>
        </w:rPr>
        <w:t xml:space="preserve">Information </w:t>
      </w:r>
      <w:r w:rsidR="00F96768">
        <w:rPr>
          <w:rFonts w:ascii="Arial" w:hAnsi="Arial" w:cs="Arial"/>
          <w:b/>
          <w:sz w:val="22"/>
          <w:szCs w:val="22"/>
        </w:rPr>
        <w:t xml:space="preserve">Management </w:t>
      </w:r>
      <w:r w:rsidR="00E1724C" w:rsidRPr="0042485F">
        <w:rPr>
          <w:rFonts w:ascii="Arial" w:hAnsi="Arial" w:cs="Arial"/>
          <w:b/>
          <w:sz w:val="22"/>
          <w:szCs w:val="22"/>
        </w:rPr>
        <w:t>System</w:t>
      </w:r>
      <w:r w:rsidR="00F96768">
        <w:rPr>
          <w:rFonts w:ascii="Arial" w:hAnsi="Arial" w:cs="Arial"/>
          <w:b/>
          <w:sz w:val="22"/>
          <w:szCs w:val="22"/>
        </w:rPr>
        <w:t xml:space="preserve"> (LIMS)</w:t>
      </w:r>
      <w:r w:rsidR="00557568" w:rsidRPr="0042485F">
        <w:rPr>
          <w:rFonts w:ascii="Arial" w:hAnsi="Arial" w:cs="Arial"/>
          <w:b/>
          <w:sz w:val="22"/>
          <w:szCs w:val="22"/>
        </w:rPr>
        <w:t>:</w:t>
      </w:r>
    </w:p>
    <w:p w:rsidR="00231FAC" w:rsidRPr="0042485F" w:rsidRDefault="00231FAC" w:rsidP="00231FAC">
      <w:pPr>
        <w:pStyle w:val="NoSpacing"/>
        <w:jc w:val="both"/>
        <w:rPr>
          <w:rFonts w:ascii="Arial" w:hAnsi="Arial" w:cs="Arial"/>
          <w:sz w:val="22"/>
          <w:szCs w:val="22"/>
        </w:rPr>
      </w:pPr>
    </w:p>
    <w:p w:rsidR="00E1724C" w:rsidRPr="00120F88" w:rsidRDefault="00E1724C" w:rsidP="00722825">
      <w:pPr>
        <w:pStyle w:val="ListParagraph"/>
        <w:numPr>
          <w:ilvl w:val="0"/>
          <w:numId w:val="80"/>
        </w:numPr>
        <w:jc w:val="both"/>
        <w:rPr>
          <w:rFonts w:ascii="Arial" w:eastAsia="Arial" w:hAnsi="Arial" w:cs="Arial"/>
          <w:sz w:val="22"/>
          <w:szCs w:val="22"/>
        </w:rPr>
      </w:pPr>
      <w:r w:rsidRPr="00120F88">
        <w:rPr>
          <w:rFonts w:ascii="Arial" w:eastAsia="Arial" w:hAnsi="Arial" w:cs="Arial"/>
          <w:sz w:val="22"/>
          <w:szCs w:val="22"/>
        </w:rPr>
        <w:t>The LIMS should have the following properties:</w:t>
      </w:r>
    </w:p>
    <w:p w:rsidR="00E1724C" w:rsidRPr="0042485F" w:rsidRDefault="00E1724C" w:rsidP="00E1724C">
      <w:pPr>
        <w:jc w:val="both"/>
        <w:rPr>
          <w:rFonts w:ascii="Arial" w:hAnsi="Arial" w:cs="Arial"/>
          <w:sz w:val="22"/>
          <w:szCs w:val="22"/>
        </w:rPr>
      </w:pPr>
    </w:p>
    <w:p w:rsidR="00E1724C" w:rsidRPr="0042485F" w:rsidRDefault="00E1724C" w:rsidP="00722825">
      <w:pPr>
        <w:pStyle w:val="ListParagraph"/>
        <w:numPr>
          <w:ilvl w:val="0"/>
          <w:numId w:val="81"/>
        </w:numPr>
        <w:ind w:left="1080" w:hanging="450"/>
        <w:jc w:val="both"/>
        <w:rPr>
          <w:rFonts w:ascii="Arial" w:eastAsia="Arial" w:hAnsi="Arial" w:cs="Arial"/>
          <w:sz w:val="22"/>
          <w:szCs w:val="22"/>
        </w:rPr>
      </w:pPr>
      <w:r w:rsidRPr="0042485F">
        <w:rPr>
          <w:rFonts w:ascii="Arial" w:eastAsia="Arial" w:hAnsi="Arial" w:cs="Arial"/>
          <w:sz w:val="22"/>
          <w:szCs w:val="22"/>
        </w:rPr>
        <w:t>Is automated – e.g. data once entered need not be entered the second time and could be auto populated as and where required using barcodes.</w:t>
      </w:r>
    </w:p>
    <w:p w:rsidR="00E1724C" w:rsidRPr="0042485F" w:rsidRDefault="00E1724C" w:rsidP="00722825">
      <w:pPr>
        <w:pStyle w:val="ListParagraph"/>
        <w:numPr>
          <w:ilvl w:val="0"/>
          <w:numId w:val="81"/>
        </w:numPr>
        <w:ind w:left="1080" w:hanging="450"/>
        <w:jc w:val="both"/>
        <w:rPr>
          <w:rFonts w:ascii="Arial" w:eastAsia="Arial" w:hAnsi="Arial" w:cs="Arial"/>
          <w:sz w:val="22"/>
          <w:szCs w:val="22"/>
        </w:rPr>
      </w:pPr>
      <w:r w:rsidRPr="0042485F">
        <w:rPr>
          <w:rFonts w:ascii="Arial" w:eastAsia="Arial" w:hAnsi="Arial" w:cs="Arial"/>
          <w:sz w:val="22"/>
          <w:szCs w:val="22"/>
        </w:rPr>
        <w:t>Is easy to learn, operate and maintain. The learning curve should not be too steep.</w:t>
      </w:r>
    </w:p>
    <w:p w:rsidR="00E1724C" w:rsidRPr="0042485F" w:rsidRDefault="00E1724C" w:rsidP="00722825">
      <w:pPr>
        <w:pStyle w:val="ListParagraph"/>
        <w:numPr>
          <w:ilvl w:val="0"/>
          <w:numId w:val="81"/>
        </w:numPr>
        <w:ind w:left="1080" w:hanging="450"/>
        <w:jc w:val="both"/>
        <w:rPr>
          <w:rFonts w:ascii="Arial" w:eastAsia="Arial" w:hAnsi="Arial" w:cs="Arial"/>
          <w:sz w:val="22"/>
          <w:szCs w:val="22"/>
        </w:rPr>
      </w:pPr>
      <w:r w:rsidRPr="0042485F">
        <w:rPr>
          <w:rFonts w:ascii="Arial" w:eastAsia="Arial" w:hAnsi="Arial" w:cs="Arial"/>
          <w:sz w:val="22"/>
          <w:szCs w:val="22"/>
        </w:rPr>
        <w:t>Allows quick trouble-shooting, i.e. has an active helpline for complaint redresses and fixes.</w:t>
      </w:r>
    </w:p>
    <w:p w:rsidR="00E1724C" w:rsidRPr="0042485F" w:rsidRDefault="00E1724C" w:rsidP="00722825">
      <w:pPr>
        <w:pStyle w:val="ListParagraph"/>
        <w:numPr>
          <w:ilvl w:val="0"/>
          <w:numId w:val="81"/>
        </w:numPr>
        <w:ind w:left="1080" w:hanging="450"/>
        <w:jc w:val="both"/>
        <w:rPr>
          <w:rFonts w:ascii="Arial" w:eastAsia="Arial" w:hAnsi="Arial" w:cs="Arial"/>
          <w:sz w:val="22"/>
          <w:szCs w:val="22"/>
        </w:rPr>
      </w:pPr>
      <w:r w:rsidRPr="0042485F">
        <w:rPr>
          <w:rFonts w:ascii="Arial" w:eastAsia="Arial" w:hAnsi="Arial" w:cs="Arial"/>
          <w:sz w:val="22"/>
          <w:szCs w:val="22"/>
        </w:rPr>
        <w:t>Remains functional even in cases of power outages or loss of internet connectivity.</w:t>
      </w:r>
    </w:p>
    <w:p w:rsidR="00E1724C" w:rsidRPr="0042485F" w:rsidRDefault="00E1724C" w:rsidP="00722825">
      <w:pPr>
        <w:pStyle w:val="ListParagraph"/>
        <w:numPr>
          <w:ilvl w:val="0"/>
          <w:numId w:val="81"/>
        </w:numPr>
        <w:ind w:left="1080" w:hanging="450"/>
        <w:jc w:val="both"/>
        <w:rPr>
          <w:rFonts w:ascii="Arial" w:eastAsia="Arial" w:hAnsi="Arial" w:cs="Arial"/>
          <w:sz w:val="22"/>
          <w:szCs w:val="22"/>
        </w:rPr>
      </w:pPr>
      <w:r w:rsidRPr="0042485F">
        <w:rPr>
          <w:rFonts w:ascii="Arial" w:eastAsia="Arial" w:hAnsi="Arial" w:cs="Arial"/>
          <w:sz w:val="22"/>
          <w:szCs w:val="22"/>
        </w:rPr>
        <w:t>Has provisions for adequate data backup (real time)</w:t>
      </w:r>
    </w:p>
    <w:p w:rsidR="00E1724C" w:rsidRPr="0042485F" w:rsidRDefault="00E1724C" w:rsidP="00722825">
      <w:pPr>
        <w:pStyle w:val="ListParagraph"/>
        <w:numPr>
          <w:ilvl w:val="0"/>
          <w:numId w:val="81"/>
        </w:numPr>
        <w:ind w:left="1080" w:hanging="450"/>
        <w:jc w:val="both"/>
        <w:rPr>
          <w:rFonts w:ascii="Arial" w:eastAsia="Arial" w:hAnsi="Arial" w:cs="Arial"/>
          <w:sz w:val="22"/>
          <w:szCs w:val="22"/>
        </w:rPr>
      </w:pPr>
      <w:r w:rsidRPr="0042485F">
        <w:rPr>
          <w:rFonts w:ascii="Arial" w:eastAsia="Arial" w:hAnsi="Arial" w:cs="Arial"/>
          <w:sz w:val="22"/>
          <w:szCs w:val="22"/>
        </w:rPr>
        <w:t>Is secure, with permission controlled /authorized access only</w:t>
      </w:r>
    </w:p>
    <w:p w:rsidR="00E1724C" w:rsidRPr="0042485F" w:rsidRDefault="00E1724C" w:rsidP="00722825">
      <w:pPr>
        <w:pStyle w:val="ListParagraph"/>
        <w:numPr>
          <w:ilvl w:val="0"/>
          <w:numId w:val="81"/>
        </w:numPr>
        <w:ind w:left="1080" w:hanging="450"/>
        <w:jc w:val="both"/>
        <w:rPr>
          <w:rFonts w:ascii="Arial" w:eastAsia="Arial" w:hAnsi="Arial" w:cs="Arial"/>
          <w:sz w:val="22"/>
          <w:szCs w:val="22"/>
        </w:rPr>
      </w:pPr>
      <w:r w:rsidRPr="0042485F">
        <w:rPr>
          <w:rFonts w:ascii="Arial" w:eastAsia="Arial" w:hAnsi="Arial" w:cs="Arial"/>
          <w:sz w:val="22"/>
          <w:szCs w:val="22"/>
        </w:rPr>
        <w:t>Has the ability &amp; flexibility to retrieve specific data in required formats (tables, charts etc.)</w:t>
      </w:r>
    </w:p>
    <w:p w:rsidR="00E1724C" w:rsidRPr="0042485F" w:rsidRDefault="00D54128" w:rsidP="00722825">
      <w:pPr>
        <w:pStyle w:val="ListParagraph"/>
        <w:numPr>
          <w:ilvl w:val="0"/>
          <w:numId w:val="81"/>
        </w:numPr>
        <w:ind w:left="1080" w:hanging="450"/>
        <w:jc w:val="both"/>
        <w:rPr>
          <w:rFonts w:ascii="Arial" w:eastAsia="Arial" w:hAnsi="Arial" w:cs="Arial"/>
          <w:sz w:val="22"/>
          <w:szCs w:val="22"/>
        </w:rPr>
      </w:pPr>
      <w:r>
        <w:rPr>
          <w:rFonts w:ascii="Arial" w:eastAsia="Arial" w:hAnsi="Arial" w:cs="Arial"/>
          <w:sz w:val="22"/>
          <w:szCs w:val="22"/>
        </w:rPr>
        <w:t xml:space="preserve">Is compatible </w:t>
      </w:r>
      <w:r w:rsidR="005775F6">
        <w:rPr>
          <w:rFonts w:ascii="Arial" w:eastAsia="Arial" w:hAnsi="Arial" w:cs="Arial"/>
          <w:sz w:val="22"/>
          <w:szCs w:val="22"/>
        </w:rPr>
        <w:t xml:space="preserve">with &amp; approved for </w:t>
      </w:r>
      <w:r>
        <w:rPr>
          <w:rFonts w:ascii="Arial" w:eastAsia="Arial" w:hAnsi="Arial" w:cs="Arial"/>
          <w:sz w:val="22"/>
          <w:szCs w:val="22"/>
        </w:rPr>
        <w:t>the Nik</w:t>
      </w:r>
      <w:r w:rsidR="00E1724C" w:rsidRPr="0042485F">
        <w:rPr>
          <w:rFonts w:ascii="Arial" w:eastAsia="Arial" w:hAnsi="Arial" w:cs="Arial"/>
          <w:sz w:val="22"/>
          <w:szCs w:val="22"/>
        </w:rPr>
        <w:t>shay database (a national reporting system) to seamlessly upload data</w:t>
      </w:r>
    </w:p>
    <w:p w:rsidR="00E1724C" w:rsidRDefault="00E1724C" w:rsidP="00E1724C">
      <w:pPr>
        <w:pStyle w:val="NoSpacing"/>
        <w:ind w:left="720"/>
        <w:jc w:val="both"/>
        <w:rPr>
          <w:rFonts w:ascii="Arial" w:hAnsi="Arial" w:cs="Arial"/>
          <w:b/>
          <w:bCs/>
          <w:sz w:val="22"/>
          <w:szCs w:val="22"/>
        </w:rPr>
      </w:pPr>
    </w:p>
    <w:p w:rsidR="00F96768" w:rsidRPr="0042485F" w:rsidRDefault="00F96768" w:rsidP="00722825">
      <w:pPr>
        <w:pStyle w:val="ListParagraph"/>
        <w:numPr>
          <w:ilvl w:val="0"/>
          <w:numId w:val="80"/>
        </w:numPr>
        <w:jc w:val="both"/>
        <w:rPr>
          <w:rFonts w:ascii="Arial" w:hAnsi="Arial" w:cs="Arial"/>
          <w:sz w:val="22"/>
          <w:szCs w:val="22"/>
        </w:rPr>
      </w:pPr>
      <w:r w:rsidRPr="0042485F">
        <w:rPr>
          <w:rFonts w:ascii="Arial" w:hAnsi="Arial" w:cs="Arial"/>
          <w:sz w:val="22"/>
          <w:szCs w:val="22"/>
        </w:rPr>
        <w:t xml:space="preserve">The LIMS should cover the following specific requirements: </w:t>
      </w:r>
    </w:p>
    <w:p w:rsidR="00F96768" w:rsidRPr="0042485F" w:rsidRDefault="00F96768" w:rsidP="00F96768">
      <w:pPr>
        <w:rPr>
          <w:rFonts w:ascii="Arial" w:hAnsi="Arial" w:cs="Arial"/>
          <w:sz w:val="22"/>
          <w:szCs w:val="22"/>
        </w:rPr>
      </w:pPr>
    </w:p>
    <w:p w:rsidR="00F96768" w:rsidRPr="0042485F" w:rsidRDefault="00F96768" w:rsidP="00722825">
      <w:pPr>
        <w:pStyle w:val="ListParagraph"/>
        <w:numPr>
          <w:ilvl w:val="0"/>
          <w:numId w:val="82"/>
        </w:numPr>
        <w:ind w:left="1080" w:hanging="450"/>
        <w:rPr>
          <w:rFonts w:ascii="Arial" w:hAnsi="Arial" w:cs="Arial"/>
          <w:sz w:val="22"/>
          <w:szCs w:val="22"/>
        </w:rPr>
      </w:pPr>
      <w:r w:rsidRPr="0042485F">
        <w:rPr>
          <w:rFonts w:ascii="Arial" w:hAnsi="Arial" w:cs="Arial"/>
          <w:sz w:val="22"/>
          <w:szCs w:val="22"/>
        </w:rPr>
        <w:t>Solution Design: Solution to match the requirements called out below</w:t>
      </w:r>
    </w:p>
    <w:p w:rsidR="00F96768" w:rsidRPr="0042485F" w:rsidRDefault="00F96768" w:rsidP="00722825">
      <w:pPr>
        <w:pStyle w:val="ListParagraph"/>
        <w:numPr>
          <w:ilvl w:val="0"/>
          <w:numId w:val="82"/>
        </w:numPr>
        <w:ind w:left="1080" w:hanging="450"/>
        <w:rPr>
          <w:rFonts w:ascii="Arial" w:hAnsi="Arial" w:cs="Arial"/>
          <w:sz w:val="22"/>
          <w:szCs w:val="22"/>
        </w:rPr>
      </w:pPr>
      <w:r w:rsidRPr="0042485F">
        <w:rPr>
          <w:rFonts w:ascii="Arial" w:hAnsi="Arial" w:cs="Arial"/>
          <w:sz w:val="22"/>
          <w:szCs w:val="22"/>
        </w:rPr>
        <w:t xml:space="preserve">Solution Development: A description of the approach to assembling and assuring the solution  </w:t>
      </w:r>
    </w:p>
    <w:p w:rsidR="00F96768" w:rsidRPr="0042485F" w:rsidRDefault="00F96768" w:rsidP="00722825">
      <w:pPr>
        <w:pStyle w:val="ListParagraph"/>
        <w:numPr>
          <w:ilvl w:val="0"/>
          <w:numId w:val="82"/>
        </w:numPr>
        <w:ind w:left="1080" w:hanging="450"/>
        <w:rPr>
          <w:rFonts w:ascii="Arial" w:hAnsi="Arial" w:cs="Arial"/>
          <w:sz w:val="22"/>
          <w:szCs w:val="22"/>
        </w:rPr>
      </w:pPr>
      <w:r w:rsidRPr="0042485F">
        <w:rPr>
          <w:rFonts w:ascii="Arial" w:hAnsi="Arial" w:cs="Arial"/>
          <w:sz w:val="22"/>
          <w:szCs w:val="22"/>
        </w:rPr>
        <w:t xml:space="preserve">Solution Deployment: A description of the approach and capability of the partner to procure, install the technical solution and ready the stakeholders for operations  </w:t>
      </w:r>
    </w:p>
    <w:p w:rsidR="00F96768" w:rsidRPr="0042485F" w:rsidRDefault="00F96768" w:rsidP="00722825">
      <w:pPr>
        <w:pStyle w:val="ListParagraph"/>
        <w:numPr>
          <w:ilvl w:val="0"/>
          <w:numId w:val="82"/>
        </w:numPr>
        <w:ind w:left="1080" w:hanging="450"/>
        <w:rPr>
          <w:rFonts w:ascii="Arial" w:hAnsi="Arial" w:cs="Arial"/>
          <w:sz w:val="22"/>
          <w:szCs w:val="22"/>
        </w:rPr>
      </w:pPr>
      <w:r w:rsidRPr="0042485F">
        <w:rPr>
          <w:rFonts w:ascii="Arial" w:hAnsi="Arial" w:cs="Arial"/>
          <w:sz w:val="22"/>
          <w:szCs w:val="22"/>
        </w:rPr>
        <w:t>Solution Operations: A description of how the partner will support ongoing operations and adoption</w:t>
      </w:r>
    </w:p>
    <w:p w:rsidR="00F96768" w:rsidRPr="0042485F" w:rsidRDefault="00F96768" w:rsidP="00F96768">
      <w:pPr>
        <w:jc w:val="both"/>
        <w:rPr>
          <w:rFonts w:ascii="Arial" w:hAnsi="Arial" w:cs="Arial"/>
          <w:sz w:val="22"/>
          <w:szCs w:val="22"/>
        </w:rPr>
      </w:pPr>
    </w:p>
    <w:p w:rsidR="00F96768" w:rsidRPr="0042485F" w:rsidRDefault="00F96768" w:rsidP="00722825">
      <w:pPr>
        <w:pStyle w:val="ListParagraph"/>
        <w:numPr>
          <w:ilvl w:val="0"/>
          <w:numId w:val="80"/>
        </w:numPr>
        <w:jc w:val="both"/>
        <w:rPr>
          <w:rFonts w:ascii="Arial" w:hAnsi="Arial" w:cs="Arial"/>
          <w:sz w:val="22"/>
          <w:szCs w:val="22"/>
        </w:rPr>
      </w:pPr>
      <w:r w:rsidRPr="0042485F">
        <w:rPr>
          <w:rFonts w:ascii="Arial" w:hAnsi="Arial" w:cs="Arial"/>
          <w:sz w:val="22"/>
          <w:szCs w:val="22"/>
        </w:rPr>
        <w:t xml:space="preserve">Bidders should note that this is not solely a technical requirement; responses must include a strategy for successful change management, adoption and operations. </w:t>
      </w:r>
      <w:r>
        <w:rPr>
          <w:rFonts w:ascii="Arial" w:hAnsi="Arial" w:cs="Arial"/>
          <w:sz w:val="22"/>
          <w:szCs w:val="22"/>
        </w:rPr>
        <w:t>B</w:t>
      </w:r>
      <w:r w:rsidRPr="0042485F">
        <w:rPr>
          <w:rFonts w:ascii="Arial" w:hAnsi="Arial" w:cs="Arial"/>
          <w:sz w:val="22"/>
          <w:szCs w:val="22"/>
        </w:rPr>
        <w:t xml:space="preserve">idder </w:t>
      </w:r>
      <w:r>
        <w:rPr>
          <w:rFonts w:ascii="Arial" w:hAnsi="Arial" w:cs="Arial"/>
          <w:sz w:val="22"/>
          <w:szCs w:val="22"/>
        </w:rPr>
        <w:t>may</w:t>
      </w:r>
      <w:r w:rsidRPr="0042485F">
        <w:rPr>
          <w:rFonts w:ascii="Arial" w:hAnsi="Arial" w:cs="Arial"/>
          <w:sz w:val="22"/>
          <w:szCs w:val="22"/>
        </w:rPr>
        <w:t xml:space="preserve"> propose a consortium of providers that cover the multiple disciplines needed to provide the full End to End solution.</w:t>
      </w:r>
    </w:p>
    <w:p w:rsidR="009F4B83" w:rsidRPr="0042485F" w:rsidRDefault="009F4B83" w:rsidP="009F4B83">
      <w:pPr>
        <w:pStyle w:val="NoSpacing"/>
        <w:jc w:val="both"/>
        <w:rPr>
          <w:rFonts w:ascii="Arial" w:hAnsi="Arial" w:cs="Arial"/>
          <w:b/>
          <w:bCs/>
          <w:sz w:val="22"/>
          <w:szCs w:val="22"/>
        </w:rPr>
      </w:pPr>
    </w:p>
    <w:p w:rsidR="00E1724C" w:rsidRPr="0042485F" w:rsidRDefault="00C41B2A" w:rsidP="00722825">
      <w:pPr>
        <w:pStyle w:val="NoSpacing"/>
        <w:numPr>
          <w:ilvl w:val="0"/>
          <w:numId w:val="78"/>
        </w:numPr>
        <w:jc w:val="both"/>
        <w:rPr>
          <w:rFonts w:ascii="Arial" w:hAnsi="Arial" w:cs="Arial"/>
          <w:b/>
          <w:bCs/>
          <w:sz w:val="22"/>
          <w:szCs w:val="22"/>
        </w:rPr>
      </w:pPr>
      <w:r>
        <w:rPr>
          <w:rFonts w:ascii="Arial" w:hAnsi="Arial" w:cs="Arial"/>
          <w:b/>
          <w:bCs/>
          <w:sz w:val="22"/>
          <w:szCs w:val="22"/>
        </w:rPr>
        <w:t xml:space="preserve">Brief </w:t>
      </w:r>
      <w:r w:rsidR="00E1724C" w:rsidRPr="0042485F">
        <w:rPr>
          <w:rFonts w:ascii="Arial" w:hAnsi="Arial" w:cs="Arial"/>
          <w:b/>
          <w:bCs/>
          <w:sz w:val="22"/>
          <w:szCs w:val="22"/>
        </w:rPr>
        <w:t xml:space="preserve">Tasks to be carried out </w:t>
      </w:r>
    </w:p>
    <w:p w:rsidR="00E1724C" w:rsidRPr="0042485F" w:rsidRDefault="00E1724C" w:rsidP="00E1724C">
      <w:pPr>
        <w:pStyle w:val="NoSpacing"/>
        <w:jc w:val="both"/>
        <w:rPr>
          <w:rFonts w:ascii="Arial" w:hAnsi="Arial" w:cs="Arial"/>
          <w:b/>
          <w:bCs/>
          <w:sz w:val="22"/>
          <w:szCs w:val="22"/>
        </w:rPr>
      </w:pPr>
    </w:p>
    <w:p w:rsidR="00E1724C" w:rsidRPr="0042485F" w:rsidRDefault="00120F88" w:rsidP="00722825">
      <w:pPr>
        <w:pStyle w:val="ListParagraph"/>
        <w:numPr>
          <w:ilvl w:val="0"/>
          <w:numId w:val="83"/>
        </w:numPr>
        <w:jc w:val="both"/>
        <w:rPr>
          <w:rFonts w:ascii="Arial" w:hAnsi="Arial" w:cs="Arial"/>
          <w:sz w:val="22"/>
          <w:szCs w:val="22"/>
        </w:rPr>
      </w:pPr>
      <w:r>
        <w:rPr>
          <w:rFonts w:ascii="Arial" w:hAnsi="Arial" w:cs="Arial"/>
          <w:sz w:val="22"/>
          <w:szCs w:val="22"/>
        </w:rPr>
        <w:t>Development of Laboratory Information Management System (</w:t>
      </w:r>
      <w:r w:rsidR="00E1724C" w:rsidRPr="0042485F">
        <w:rPr>
          <w:rFonts w:ascii="Arial" w:hAnsi="Arial" w:cs="Arial"/>
          <w:sz w:val="22"/>
          <w:szCs w:val="22"/>
        </w:rPr>
        <w:t>LIMS</w:t>
      </w:r>
      <w:r>
        <w:rPr>
          <w:rFonts w:ascii="Arial" w:hAnsi="Arial" w:cs="Arial"/>
          <w:sz w:val="22"/>
          <w:szCs w:val="22"/>
        </w:rPr>
        <w:t>)</w:t>
      </w:r>
      <w:r w:rsidR="00E1724C" w:rsidRPr="0042485F">
        <w:rPr>
          <w:rFonts w:ascii="Arial" w:hAnsi="Arial" w:cs="Arial"/>
          <w:sz w:val="22"/>
          <w:szCs w:val="22"/>
        </w:rPr>
        <w:t xml:space="preserve"> </w:t>
      </w:r>
    </w:p>
    <w:p w:rsidR="00E1724C" w:rsidRPr="00C41B2A" w:rsidRDefault="00120F88" w:rsidP="00722825">
      <w:pPr>
        <w:pStyle w:val="ListParagraph"/>
        <w:numPr>
          <w:ilvl w:val="0"/>
          <w:numId w:val="83"/>
        </w:numPr>
        <w:jc w:val="both"/>
        <w:rPr>
          <w:rFonts w:ascii="Arial" w:hAnsi="Arial" w:cs="Arial"/>
          <w:sz w:val="22"/>
          <w:szCs w:val="22"/>
        </w:rPr>
      </w:pPr>
      <w:r>
        <w:rPr>
          <w:rFonts w:ascii="Arial" w:hAnsi="Arial" w:cs="Arial"/>
          <w:sz w:val="22"/>
          <w:szCs w:val="22"/>
        </w:rPr>
        <w:t xml:space="preserve">Supply and installation </w:t>
      </w:r>
      <w:r w:rsidR="00E1724C" w:rsidRPr="0042485F">
        <w:rPr>
          <w:rFonts w:ascii="Arial" w:hAnsi="Arial" w:cs="Arial"/>
          <w:sz w:val="22"/>
          <w:szCs w:val="22"/>
        </w:rPr>
        <w:t xml:space="preserve">of relevant </w:t>
      </w:r>
      <w:r>
        <w:rPr>
          <w:rFonts w:ascii="Arial" w:hAnsi="Arial" w:cs="Arial"/>
          <w:sz w:val="22"/>
          <w:szCs w:val="22"/>
        </w:rPr>
        <w:t xml:space="preserve">IT equipment and accessories for 61 </w:t>
      </w:r>
      <w:r w:rsidRPr="0042485F">
        <w:rPr>
          <w:rFonts w:ascii="Arial" w:hAnsi="Arial" w:cs="Arial"/>
          <w:sz w:val="22"/>
          <w:szCs w:val="22"/>
        </w:rPr>
        <w:t>C&amp;DST laboratories</w:t>
      </w:r>
      <w:r w:rsidRPr="00120F88">
        <w:rPr>
          <w:rFonts w:ascii="Arial" w:hAnsi="Arial" w:cs="Arial"/>
          <w:sz w:val="22"/>
          <w:szCs w:val="22"/>
        </w:rPr>
        <w:t xml:space="preserve"> </w:t>
      </w:r>
      <w:r w:rsidRPr="0042485F">
        <w:rPr>
          <w:rFonts w:ascii="Arial" w:hAnsi="Arial" w:cs="Arial"/>
          <w:sz w:val="22"/>
          <w:szCs w:val="22"/>
        </w:rPr>
        <w:t>under RNTCP</w:t>
      </w:r>
      <w:r>
        <w:rPr>
          <w:rFonts w:ascii="Arial" w:hAnsi="Arial" w:cs="Arial"/>
          <w:sz w:val="22"/>
          <w:szCs w:val="22"/>
        </w:rPr>
        <w:t xml:space="preserve">, including setting up of </w:t>
      </w:r>
      <w:r w:rsidRPr="0042485F">
        <w:rPr>
          <w:rFonts w:ascii="Arial" w:hAnsi="Arial" w:cs="Arial"/>
          <w:sz w:val="22"/>
          <w:szCs w:val="22"/>
        </w:rPr>
        <w:t>local, site-based servers for data storage with LAN systems</w:t>
      </w:r>
      <w:r w:rsidR="00C41B2A">
        <w:rPr>
          <w:rFonts w:ascii="Arial" w:hAnsi="Arial" w:cs="Arial"/>
          <w:sz w:val="22"/>
          <w:szCs w:val="22"/>
        </w:rPr>
        <w:t>,</w:t>
      </w:r>
      <w:r w:rsidR="00C41B2A" w:rsidRPr="00C41B2A">
        <w:rPr>
          <w:rFonts w:ascii="Arial" w:hAnsi="Arial" w:cs="Arial"/>
          <w:sz w:val="22"/>
          <w:szCs w:val="22"/>
        </w:rPr>
        <w:t xml:space="preserve"> </w:t>
      </w:r>
      <w:r w:rsidR="00C41B2A" w:rsidRPr="0042485F">
        <w:rPr>
          <w:rFonts w:ascii="Arial" w:hAnsi="Arial" w:cs="Arial"/>
          <w:sz w:val="22"/>
          <w:szCs w:val="22"/>
        </w:rPr>
        <w:t>central data collection server</w:t>
      </w:r>
      <w:r w:rsidR="00B80B8A">
        <w:rPr>
          <w:rFonts w:ascii="Arial" w:hAnsi="Arial" w:cs="Arial"/>
          <w:sz w:val="22"/>
          <w:szCs w:val="22"/>
        </w:rPr>
        <w:t xml:space="preserve"> (hosted by NIC)</w:t>
      </w:r>
      <w:r w:rsidR="00C41B2A" w:rsidRPr="0042485F">
        <w:rPr>
          <w:rFonts w:ascii="Arial" w:hAnsi="Arial" w:cs="Arial"/>
          <w:sz w:val="22"/>
          <w:szCs w:val="22"/>
        </w:rPr>
        <w:t xml:space="preserve"> for data collection from individual labs</w:t>
      </w:r>
    </w:p>
    <w:p w:rsidR="00120F88" w:rsidRDefault="00E1724C" w:rsidP="00722825">
      <w:pPr>
        <w:pStyle w:val="ListParagraph"/>
        <w:numPr>
          <w:ilvl w:val="0"/>
          <w:numId w:val="83"/>
        </w:numPr>
        <w:jc w:val="both"/>
        <w:rPr>
          <w:rFonts w:ascii="Arial" w:hAnsi="Arial" w:cs="Arial"/>
          <w:sz w:val="22"/>
          <w:szCs w:val="22"/>
        </w:rPr>
      </w:pPr>
      <w:r w:rsidRPr="0042485F">
        <w:rPr>
          <w:rFonts w:ascii="Arial" w:hAnsi="Arial" w:cs="Arial"/>
          <w:sz w:val="22"/>
          <w:szCs w:val="22"/>
        </w:rPr>
        <w:t xml:space="preserve">Implementation of the LIMS in 61 C&amp;DST laboratories </w:t>
      </w:r>
      <w:r w:rsidR="003C5879">
        <w:rPr>
          <w:rFonts w:ascii="Arial" w:hAnsi="Arial" w:cs="Arial"/>
          <w:sz w:val="22"/>
          <w:szCs w:val="22"/>
        </w:rPr>
        <w:t>including in-house training for all staff for data entry and output generation</w:t>
      </w:r>
    </w:p>
    <w:p w:rsidR="00E1724C" w:rsidRPr="00120F88" w:rsidRDefault="00E1724C" w:rsidP="00722825">
      <w:pPr>
        <w:pStyle w:val="ListParagraph"/>
        <w:numPr>
          <w:ilvl w:val="0"/>
          <w:numId w:val="83"/>
        </w:numPr>
        <w:jc w:val="both"/>
        <w:rPr>
          <w:rFonts w:ascii="Arial" w:hAnsi="Arial" w:cs="Arial"/>
          <w:sz w:val="22"/>
          <w:szCs w:val="22"/>
        </w:rPr>
      </w:pPr>
      <w:r w:rsidRPr="00120F88">
        <w:rPr>
          <w:rFonts w:ascii="Arial" w:hAnsi="Arial" w:cs="Arial"/>
          <w:sz w:val="22"/>
          <w:szCs w:val="22"/>
        </w:rPr>
        <w:t xml:space="preserve">Training of personnel </w:t>
      </w:r>
      <w:r w:rsidR="00C41B2A">
        <w:rPr>
          <w:rFonts w:ascii="Arial" w:hAnsi="Arial" w:cs="Arial"/>
          <w:sz w:val="22"/>
          <w:szCs w:val="22"/>
        </w:rPr>
        <w:t>(T</w:t>
      </w:r>
      <w:r w:rsidR="00120F88">
        <w:rPr>
          <w:rFonts w:ascii="Arial" w:hAnsi="Arial" w:cs="Arial"/>
          <w:sz w:val="22"/>
          <w:szCs w:val="22"/>
        </w:rPr>
        <w:t xml:space="preserve">raining of Trainers) </w:t>
      </w:r>
      <w:r w:rsidRPr="00120F88">
        <w:rPr>
          <w:rFonts w:ascii="Arial" w:hAnsi="Arial" w:cs="Arial"/>
          <w:sz w:val="22"/>
          <w:szCs w:val="22"/>
        </w:rPr>
        <w:t xml:space="preserve">for </w:t>
      </w:r>
      <w:r w:rsidR="00C41B2A">
        <w:rPr>
          <w:rFonts w:ascii="Arial" w:hAnsi="Arial" w:cs="Arial"/>
          <w:sz w:val="22"/>
          <w:szCs w:val="22"/>
        </w:rPr>
        <w:t>2 person from each lab (total 122 Nos. in 4 batches)</w:t>
      </w:r>
    </w:p>
    <w:p w:rsidR="00E1724C" w:rsidRPr="0042485F" w:rsidRDefault="00931178" w:rsidP="00722825">
      <w:pPr>
        <w:pStyle w:val="ListParagraph"/>
        <w:numPr>
          <w:ilvl w:val="0"/>
          <w:numId w:val="83"/>
        </w:numPr>
        <w:jc w:val="both"/>
        <w:rPr>
          <w:rFonts w:ascii="Arial" w:hAnsi="Arial" w:cs="Arial"/>
          <w:sz w:val="22"/>
          <w:szCs w:val="22"/>
        </w:rPr>
      </w:pPr>
      <w:r>
        <w:rPr>
          <w:rFonts w:ascii="Arial" w:hAnsi="Arial" w:cs="Arial"/>
          <w:sz w:val="22"/>
          <w:szCs w:val="22"/>
        </w:rPr>
        <w:t>Data push</w:t>
      </w:r>
      <w:r w:rsidR="00E1724C" w:rsidRPr="0042485F">
        <w:rPr>
          <w:rFonts w:ascii="Arial" w:hAnsi="Arial" w:cs="Arial"/>
          <w:sz w:val="22"/>
          <w:szCs w:val="22"/>
        </w:rPr>
        <w:t xml:space="preserve"> from the </w:t>
      </w:r>
      <w:r>
        <w:rPr>
          <w:rFonts w:ascii="Arial" w:hAnsi="Arial" w:cs="Arial"/>
          <w:sz w:val="22"/>
          <w:szCs w:val="22"/>
        </w:rPr>
        <w:t xml:space="preserve">NIC </w:t>
      </w:r>
      <w:r w:rsidR="00E1724C" w:rsidRPr="0042485F">
        <w:rPr>
          <w:rFonts w:ascii="Arial" w:hAnsi="Arial" w:cs="Arial"/>
          <w:sz w:val="22"/>
          <w:szCs w:val="22"/>
        </w:rPr>
        <w:t xml:space="preserve">server to Nikshay </w:t>
      </w:r>
    </w:p>
    <w:p w:rsidR="00E1724C" w:rsidRPr="0042485F" w:rsidRDefault="00E1724C" w:rsidP="00722825">
      <w:pPr>
        <w:pStyle w:val="ListParagraph"/>
        <w:numPr>
          <w:ilvl w:val="0"/>
          <w:numId w:val="83"/>
        </w:numPr>
        <w:jc w:val="both"/>
        <w:rPr>
          <w:rFonts w:ascii="Arial" w:hAnsi="Arial" w:cs="Arial"/>
          <w:sz w:val="22"/>
          <w:szCs w:val="22"/>
        </w:rPr>
      </w:pPr>
      <w:r w:rsidRPr="0042485F">
        <w:rPr>
          <w:rFonts w:ascii="Arial" w:hAnsi="Arial" w:cs="Arial"/>
          <w:sz w:val="22"/>
          <w:szCs w:val="22"/>
        </w:rPr>
        <w:t xml:space="preserve">Maintenance of the </w:t>
      </w:r>
      <w:r w:rsidR="00C41B2A">
        <w:rPr>
          <w:rFonts w:ascii="Arial" w:hAnsi="Arial" w:cs="Arial"/>
          <w:sz w:val="22"/>
          <w:szCs w:val="22"/>
        </w:rPr>
        <w:t xml:space="preserve">LIMS </w:t>
      </w:r>
      <w:r w:rsidRPr="0042485F">
        <w:rPr>
          <w:rFonts w:ascii="Arial" w:hAnsi="Arial" w:cs="Arial"/>
          <w:sz w:val="22"/>
          <w:szCs w:val="22"/>
        </w:rPr>
        <w:t>for</w:t>
      </w:r>
      <w:r w:rsidR="006B59A7">
        <w:rPr>
          <w:rFonts w:ascii="Arial" w:hAnsi="Arial" w:cs="Arial"/>
          <w:sz w:val="22"/>
          <w:szCs w:val="22"/>
        </w:rPr>
        <w:t xml:space="preserve"> all sites for</w:t>
      </w:r>
      <w:r w:rsidRPr="0042485F">
        <w:rPr>
          <w:rFonts w:ascii="Arial" w:hAnsi="Arial" w:cs="Arial"/>
          <w:sz w:val="22"/>
          <w:szCs w:val="22"/>
        </w:rPr>
        <w:t xml:space="preserve"> a period of 2 years post </w:t>
      </w:r>
      <w:r w:rsidR="00C41B2A">
        <w:rPr>
          <w:rFonts w:ascii="Arial" w:hAnsi="Arial" w:cs="Arial"/>
          <w:sz w:val="22"/>
          <w:szCs w:val="22"/>
        </w:rPr>
        <w:t>Go-Live.</w:t>
      </w:r>
      <w:r w:rsidR="00120F88">
        <w:rPr>
          <w:rFonts w:ascii="Arial" w:hAnsi="Arial" w:cs="Arial"/>
          <w:sz w:val="22"/>
          <w:szCs w:val="22"/>
        </w:rPr>
        <w:t xml:space="preserve"> </w:t>
      </w:r>
    </w:p>
    <w:p w:rsidR="009F4B83" w:rsidRPr="0042485F" w:rsidRDefault="009F4B83" w:rsidP="00E1724C">
      <w:pPr>
        <w:pStyle w:val="NoSpacing"/>
        <w:jc w:val="both"/>
        <w:rPr>
          <w:rFonts w:ascii="Arial" w:hAnsi="Arial" w:cs="Arial"/>
          <w:i/>
          <w:iCs/>
          <w:sz w:val="22"/>
          <w:szCs w:val="22"/>
        </w:rPr>
      </w:pPr>
    </w:p>
    <w:p w:rsidR="00C41B2A" w:rsidRDefault="00C41B2A" w:rsidP="00722825">
      <w:pPr>
        <w:pStyle w:val="NoSpacing"/>
        <w:numPr>
          <w:ilvl w:val="0"/>
          <w:numId w:val="78"/>
        </w:numPr>
        <w:jc w:val="both"/>
        <w:rPr>
          <w:rFonts w:ascii="Arial" w:hAnsi="Arial" w:cs="Arial"/>
          <w:b/>
          <w:sz w:val="22"/>
          <w:szCs w:val="22"/>
        </w:rPr>
      </w:pPr>
      <w:bookmarkStart w:id="5" w:name="_Toc481735250"/>
      <w:r>
        <w:rPr>
          <w:rFonts w:ascii="Arial" w:hAnsi="Arial" w:cs="Arial"/>
          <w:b/>
          <w:sz w:val="22"/>
          <w:szCs w:val="22"/>
        </w:rPr>
        <w:t xml:space="preserve">Background Information for Development of LIMS </w:t>
      </w:r>
    </w:p>
    <w:p w:rsidR="00C41B2A" w:rsidRDefault="00C41B2A" w:rsidP="00C41B2A">
      <w:pPr>
        <w:pStyle w:val="NoSpacing"/>
        <w:ind w:left="720"/>
        <w:jc w:val="both"/>
        <w:rPr>
          <w:rFonts w:ascii="Arial" w:hAnsi="Arial" w:cs="Arial"/>
          <w:b/>
          <w:sz w:val="22"/>
          <w:szCs w:val="22"/>
        </w:rPr>
      </w:pPr>
    </w:p>
    <w:p w:rsidR="00C41B2A" w:rsidRPr="0042485F" w:rsidRDefault="00C41B2A" w:rsidP="00C41B2A">
      <w:pPr>
        <w:rPr>
          <w:rFonts w:ascii="Arial" w:hAnsi="Arial" w:cs="Arial"/>
          <w:sz w:val="22"/>
          <w:szCs w:val="22"/>
        </w:rPr>
      </w:pPr>
      <w:r w:rsidRPr="0042485F">
        <w:rPr>
          <w:rFonts w:ascii="Arial" w:hAnsi="Arial" w:cs="Arial"/>
          <w:sz w:val="22"/>
          <w:szCs w:val="22"/>
        </w:rPr>
        <w:t xml:space="preserve">This section provides background information, describing the setting into which the LIMS solution </w:t>
      </w:r>
      <w:r>
        <w:rPr>
          <w:rFonts w:ascii="Arial" w:hAnsi="Arial" w:cs="Arial"/>
          <w:sz w:val="22"/>
          <w:szCs w:val="22"/>
        </w:rPr>
        <w:t>is to</w:t>
      </w:r>
      <w:r w:rsidRPr="0042485F">
        <w:rPr>
          <w:rFonts w:ascii="Arial" w:hAnsi="Arial" w:cs="Arial"/>
          <w:sz w:val="22"/>
          <w:szCs w:val="22"/>
        </w:rPr>
        <w:t xml:space="preserve"> be introduced. </w:t>
      </w:r>
    </w:p>
    <w:p w:rsidR="00166B14" w:rsidRPr="0042485F" w:rsidRDefault="00166B14" w:rsidP="00166B14">
      <w:pPr>
        <w:rPr>
          <w:rFonts w:ascii="Arial" w:hAnsi="Arial" w:cs="Arial"/>
          <w:sz w:val="22"/>
          <w:szCs w:val="22"/>
        </w:rPr>
      </w:pPr>
      <w:bookmarkStart w:id="6" w:name="_Toc481735251"/>
      <w:bookmarkEnd w:id="5"/>
    </w:p>
    <w:p w:rsidR="00C41B2A" w:rsidRDefault="009F4B83" w:rsidP="00722825">
      <w:pPr>
        <w:pStyle w:val="ListParagraph"/>
        <w:numPr>
          <w:ilvl w:val="0"/>
          <w:numId w:val="84"/>
        </w:numPr>
        <w:rPr>
          <w:rFonts w:ascii="Arial" w:hAnsi="Arial" w:cs="Arial"/>
          <w:b/>
          <w:sz w:val="22"/>
          <w:szCs w:val="22"/>
        </w:rPr>
      </w:pPr>
      <w:r w:rsidRPr="00C41B2A">
        <w:rPr>
          <w:rFonts w:ascii="Arial" w:hAnsi="Arial" w:cs="Arial"/>
          <w:b/>
          <w:sz w:val="22"/>
          <w:szCs w:val="22"/>
        </w:rPr>
        <w:t>Manpower</w:t>
      </w:r>
      <w:bookmarkEnd w:id="6"/>
      <w:r w:rsidR="00C41B2A">
        <w:rPr>
          <w:rFonts w:ascii="Arial" w:hAnsi="Arial" w:cs="Arial"/>
          <w:b/>
          <w:sz w:val="22"/>
          <w:szCs w:val="22"/>
        </w:rPr>
        <w:t xml:space="preserve"> in C&amp;DST Labs: </w:t>
      </w:r>
    </w:p>
    <w:p w:rsidR="00C41B2A" w:rsidRDefault="00C41B2A" w:rsidP="00C41B2A">
      <w:pPr>
        <w:ind w:left="360"/>
        <w:rPr>
          <w:rFonts w:ascii="Arial" w:hAnsi="Arial" w:cs="Arial"/>
          <w:sz w:val="22"/>
          <w:szCs w:val="22"/>
        </w:rPr>
      </w:pPr>
    </w:p>
    <w:p w:rsidR="009F4B83" w:rsidRPr="00C41B2A" w:rsidRDefault="00C41B2A" w:rsidP="00722825">
      <w:pPr>
        <w:pStyle w:val="ListParagraph"/>
        <w:numPr>
          <w:ilvl w:val="0"/>
          <w:numId w:val="85"/>
        </w:numPr>
        <w:rPr>
          <w:rFonts w:ascii="Arial" w:hAnsi="Arial" w:cs="Arial"/>
          <w:b/>
          <w:sz w:val="22"/>
          <w:szCs w:val="22"/>
        </w:rPr>
      </w:pPr>
      <w:r w:rsidRPr="00C41B2A">
        <w:rPr>
          <w:rFonts w:ascii="Arial" w:hAnsi="Arial" w:cs="Arial"/>
          <w:sz w:val="22"/>
          <w:szCs w:val="22"/>
        </w:rPr>
        <w:t>The C&amp;</w:t>
      </w:r>
      <w:r w:rsidR="009F4B83" w:rsidRPr="00C41B2A">
        <w:rPr>
          <w:rFonts w:ascii="Arial" w:hAnsi="Arial" w:cs="Arial"/>
          <w:sz w:val="22"/>
          <w:szCs w:val="22"/>
        </w:rPr>
        <w:t>DST Labs a</w:t>
      </w:r>
      <w:r w:rsidR="00BD755A" w:rsidRPr="00C41B2A">
        <w:rPr>
          <w:rFonts w:ascii="Arial" w:hAnsi="Arial" w:cs="Arial"/>
          <w:sz w:val="22"/>
          <w:szCs w:val="22"/>
        </w:rPr>
        <w:t>re manned by a variety of staff viz.</w:t>
      </w:r>
    </w:p>
    <w:p w:rsidR="009F4B83" w:rsidRPr="0042485F" w:rsidRDefault="009F4B83" w:rsidP="009F4B83">
      <w:pPr>
        <w:jc w:val="both"/>
        <w:rPr>
          <w:rFonts w:ascii="Arial" w:hAnsi="Arial" w:cs="Arial"/>
          <w:sz w:val="22"/>
          <w:szCs w:val="22"/>
        </w:rPr>
      </w:pP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Administrative Head of the Lab</w:t>
      </w: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Lab In-charge</w:t>
      </w: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Microbiologists</w:t>
      </w: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Technical Officers</w:t>
      </w: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Senior Lab Technicians</w:t>
      </w: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Lab Technicians</w:t>
      </w: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Lab Attendants</w:t>
      </w: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Data Entry Operator</w:t>
      </w:r>
    </w:p>
    <w:p w:rsidR="009F4B83" w:rsidRPr="0042485F" w:rsidRDefault="009F4B83" w:rsidP="00722825">
      <w:pPr>
        <w:pStyle w:val="ListParagraph"/>
        <w:numPr>
          <w:ilvl w:val="0"/>
          <w:numId w:val="40"/>
        </w:numPr>
        <w:ind w:left="1530"/>
        <w:jc w:val="both"/>
        <w:rPr>
          <w:rFonts w:ascii="Arial" w:hAnsi="Arial" w:cs="Arial"/>
          <w:sz w:val="22"/>
          <w:szCs w:val="22"/>
        </w:rPr>
      </w:pPr>
      <w:r w:rsidRPr="0042485F">
        <w:rPr>
          <w:rFonts w:ascii="Arial" w:hAnsi="Arial" w:cs="Arial"/>
          <w:sz w:val="22"/>
          <w:szCs w:val="22"/>
        </w:rPr>
        <w:t>Cleaning (janitorial) staff</w:t>
      </w:r>
    </w:p>
    <w:p w:rsidR="009F4B83" w:rsidRPr="0042485F" w:rsidRDefault="009F4B83" w:rsidP="009F4B83">
      <w:pPr>
        <w:jc w:val="both"/>
        <w:rPr>
          <w:rFonts w:ascii="Arial" w:hAnsi="Arial" w:cs="Arial"/>
          <w:sz w:val="22"/>
          <w:szCs w:val="22"/>
        </w:rPr>
      </w:pPr>
      <w:r w:rsidRPr="0042485F">
        <w:rPr>
          <w:rFonts w:ascii="Arial" w:hAnsi="Arial" w:cs="Arial"/>
          <w:sz w:val="22"/>
          <w:szCs w:val="22"/>
        </w:rPr>
        <w:t xml:space="preserve"> </w:t>
      </w:r>
    </w:p>
    <w:p w:rsidR="00A93243" w:rsidRPr="00A93243" w:rsidRDefault="009F4B83" w:rsidP="00A93243">
      <w:pPr>
        <w:jc w:val="both"/>
        <w:rPr>
          <w:rFonts w:ascii="Arial" w:hAnsi="Arial" w:cs="Arial"/>
          <w:i/>
          <w:sz w:val="22"/>
        </w:rPr>
      </w:pPr>
      <w:r w:rsidRPr="0042485F">
        <w:rPr>
          <w:rFonts w:ascii="Arial" w:hAnsi="Arial" w:cs="Arial"/>
          <w:sz w:val="22"/>
          <w:szCs w:val="22"/>
        </w:rPr>
        <w:t xml:space="preserve">All the staff have specific roles as well as overlapping areas of responsibilities. All the staff need to undergo a specific training related to their Terms of Reference. Recording and reporting is a part of the training imparted. </w:t>
      </w:r>
      <w:r w:rsidR="00C51AC5" w:rsidRPr="00C51AC5">
        <w:rPr>
          <w:rFonts w:ascii="Arial" w:hAnsi="Arial" w:cs="Arial"/>
          <w:i/>
          <w:sz w:val="22"/>
        </w:rPr>
        <w:t>The authorities, responsibilities &amp; permission levels for all staff will be shared during time of development. This will include those who will:</w:t>
      </w:r>
    </w:p>
    <w:p w:rsidR="00A93243" w:rsidRPr="00A93243" w:rsidRDefault="00C51AC5" w:rsidP="00A93243">
      <w:pPr>
        <w:pStyle w:val="ListParagraph"/>
        <w:numPr>
          <w:ilvl w:val="0"/>
          <w:numId w:val="104"/>
        </w:numPr>
        <w:jc w:val="both"/>
        <w:rPr>
          <w:rFonts w:ascii="Arial" w:hAnsi="Arial" w:cs="Arial"/>
          <w:sz w:val="22"/>
        </w:rPr>
      </w:pPr>
      <w:r w:rsidRPr="00C51AC5">
        <w:rPr>
          <w:rFonts w:ascii="Arial" w:hAnsi="Arial" w:cs="Arial"/>
          <w:sz w:val="22"/>
        </w:rPr>
        <w:t>Access patient data and information</w:t>
      </w:r>
    </w:p>
    <w:p w:rsidR="00A93243" w:rsidRPr="00A93243" w:rsidRDefault="00C51AC5" w:rsidP="00A93243">
      <w:pPr>
        <w:pStyle w:val="ListParagraph"/>
        <w:numPr>
          <w:ilvl w:val="0"/>
          <w:numId w:val="104"/>
        </w:numPr>
        <w:jc w:val="both"/>
        <w:rPr>
          <w:rFonts w:ascii="Arial" w:hAnsi="Arial" w:cs="Arial"/>
          <w:sz w:val="22"/>
        </w:rPr>
      </w:pPr>
      <w:r w:rsidRPr="00C51AC5">
        <w:rPr>
          <w:rFonts w:ascii="Arial" w:hAnsi="Arial" w:cs="Arial"/>
          <w:sz w:val="22"/>
        </w:rPr>
        <w:t>Enter patient data and examination results</w:t>
      </w:r>
    </w:p>
    <w:p w:rsidR="00A93243" w:rsidRPr="00A93243" w:rsidRDefault="00C51AC5" w:rsidP="00A93243">
      <w:pPr>
        <w:pStyle w:val="ListParagraph"/>
        <w:numPr>
          <w:ilvl w:val="0"/>
          <w:numId w:val="104"/>
        </w:numPr>
        <w:jc w:val="both"/>
        <w:rPr>
          <w:rFonts w:ascii="Arial" w:hAnsi="Arial" w:cs="Arial"/>
          <w:sz w:val="22"/>
        </w:rPr>
      </w:pPr>
      <w:r w:rsidRPr="00C51AC5">
        <w:rPr>
          <w:rFonts w:ascii="Arial" w:hAnsi="Arial" w:cs="Arial"/>
          <w:sz w:val="22"/>
        </w:rPr>
        <w:t>Change patient data or examination results</w:t>
      </w:r>
    </w:p>
    <w:p w:rsidR="00A93243" w:rsidRPr="00A93243" w:rsidRDefault="00C51AC5" w:rsidP="00A93243">
      <w:pPr>
        <w:pStyle w:val="ListParagraph"/>
        <w:numPr>
          <w:ilvl w:val="0"/>
          <w:numId w:val="104"/>
        </w:numPr>
        <w:jc w:val="both"/>
        <w:rPr>
          <w:rFonts w:ascii="Arial" w:hAnsi="Arial" w:cs="Arial"/>
          <w:sz w:val="22"/>
        </w:rPr>
      </w:pPr>
      <w:r w:rsidRPr="00C51AC5">
        <w:rPr>
          <w:rFonts w:ascii="Arial" w:hAnsi="Arial" w:cs="Arial"/>
          <w:sz w:val="22"/>
        </w:rPr>
        <w:t>Authorize the release of examination results and reports</w:t>
      </w:r>
    </w:p>
    <w:p w:rsidR="009C5960" w:rsidRDefault="00C51AC5">
      <w:pPr>
        <w:rPr>
          <w:rFonts w:ascii="Arial" w:hAnsi="Arial" w:cs="Arial"/>
          <w:sz w:val="22"/>
          <w:szCs w:val="22"/>
        </w:rPr>
      </w:pPr>
      <w:r w:rsidRPr="00C51AC5">
        <w:rPr>
          <w:rFonts w:ascii="Arial" w:hAnsi="Arial" w:cs="Arial"/>
          <w:sz w:val="22"/>
          <w:szCs w:val="22"/>
        </w:rPr>
        <w:t>Other persons who require access to data generated at the labs include state &amp; central government officials, project managers from FIND and assoc. Parties.</w:t>
      </w:r>
    </w:p>
    <w:p w:rsidR="009F4B83" w:rsidRPr="0042485F" w:rsidRDefault="009F4B83" w:rsidP="009F4B83">
      <w:pPr>
        <w:jc w:val="both"/>
        <w:rPr>
          <w:rFonts w:ascii="Arial" w:hAnsi="Arial" w:cs="Arial"/>
          <w:sz w:val="22"/>
          <w:szCs w:val="22"/>
        </w:rPr>
      </w:pPr>
    </w:p>
    <w:p w:rsidR="009F4B83" w:rsidRPr="00BD755A" w:rsidRDefault="009F4B83" w:rsidP="00722825">
      <w:pPr>
        <w:pStyle w:val="ListParagraph"/>
        <w:numPr>
          <w:ilvl w:val="0"/>
          <w:numId w:val="84"/>
        </w:numPr>
        <w:rPr>
          <w:rFonts w:ascii="Arial" w:hAnsi="Arial" w:cs="Arial"/>
          <w:b/>
          <w:sz w:val="22"/>
          <w:szCs w:val="22"/>
        </w:rPr>
      </w:pPr>
      <w:bookmarkStart w:id="7" w:name="_Toc481735252"/>
      <w:r w:rsidRPr="00BD755A">
        <w:rPr>
          <w:rFonts w:ascii="Arial" w:hAnsi="Arial" w:cs="Arial"/>
          <w:b/>
          <w:sz w:val="22"/>
          <w:szCs w:val="22"/>
        </w:rPr>
        <w:t>Infrastructure, Equipment &amp; Consumables</w:t>
      </w:r>
      <w:bookmarkEnd w:id="7"/>
    </w:p>
    <w:p w:rsidR="009F4B83" w:rsidRPr="0042485F" w:rsidRDefault="009F4B83" w:rsidP="009F4B83">
      <w:pPr>
        <w:jc w:val="both"/>
        <w:rPr>
          <w:rFonts w:ascii="Arial" w:hAnsi="Arial" w:cs="Arial"/>
          <w:sz w:val="22"/>
          <w:szCs w:val="22"/>
        </w:rPr>
      </w:pPr>
    </w:p>
    <w:p w:rsidR="009F4B83" w:rsidRPr="00C41B2A" w:rsidRDefault="009F4B83" w:rsidP="00722825">
      <w:pPr>
        <w:pStyle w:val="ListParagraph"/>
        <w:numPr>
          <w:ilvl w:val="0"/>
          <w:numId w:val="86"/>
        </w:numPr>
        <w:jc w:val="both"/>
        <w:rPr>
          <w:rFonts w:ascii="Arial" w:hAnsi="Arial" w:cs="Arial"/>
          <w:sz w:val="22"/>
          <w:szCs w:val="22"/>
        </w:rPr>
      </w:pPr>
      <w:r w:rsidRPr="00C41B2A">
        <w:rPr>
          <w:rFonts w:ascii="Arial" w:hAnsi="Arial" w:cs="Arial"/>
          <w:sz w:val="22"/>
          <w:szCs w:val="22"/>
        </w:rPr>
        <w:t xml:space="preserve">The C&amp;DST labs at the district or sub district level are mostly CB-NAAT based. These labs have limited equipment and infrastructure. However, </w:t>
      </w:r>
      <w:r w:rsidR="00931178">
        <w:rPr>
          <w:rFonts w:ascii="Arial" w:hAnsi="Arial" w:cs="Arial"/>
          <w:sz w:val="22"/>
          <w:szCs w:val="22"/>
        </w:rPr>
        <w:t>t</w:t>
      </w:r>
      <w:r w:rsidRPr="00C41B2A">
        <w:rPr>
          <w:rFonts w:ascii="Arial" w:hAnsi="Arial" w:cs="Arial"/>
          <w:sz w:val="22"/>
          <w:szCs w:val="22"/>
        </w:rPr>
        <w:t xml:space="preserve">he </w:t>
      </w:r>
      <w:r w:rsidR="00931178">
        <w:rPr>
          <w:rFonts w:ascii="Arial" w:hAnsi="Arial" w:cs="Arial"/>
          <w:sz w:val="22"/>
          <w:szCs w:val="22"/>
        </w:rPr>
        <w:t>s</w:t>
      </w:r>
      <w:r w:rsidRPr="00C41B2A">
        <w:rPr>
          <w:rFonts w:ascii="Arial" w:hAnsi="Arial" w:cs="Arial"/>
          <w:sz w:val="22"/>
          <w:szCs w:val="22"/>
        </w:rPr>
        <w:t>tate or zonal level C&amp;DST Labs are more complex and have all or most of the technologies as below:</w:t>
      </w:r>
    </w:p>
    <w:p w:rsidR="009F4B83" w:rsidRPr="0042485F" w:rsidRDefault="009F4B83" w:rsidP="009F4B83">
      <w:pPr>
        <w:jc w:val="both"/>
        <w:rPr>
          <w:rFonts w:ascii="Arial" w:hAnsi="Arial" w:cs="Arial"/>
          <w:sz w:val="22"/>
          <w:szCs w:val="22"/>
        </w:rPr>
      </w:pPr>
    </w:p>
    <w:p w:rsidR="009F4B83" w:rsidRPr="0042485F" w:rsidRDefault="009F4B83" w:rsidP="00722825">
      <w:pPr>
        <w:pStyle w:val="ListParagraph"/>
        <w:numPr>
          <w:ilvl w:val="0"/>
          <w:numId w:val="39"/>
        </w:numPr>
        <w:ind w:left="1350"/>
        <w:jc w:val="both"/>
        <w:rPr>
          <w:rFonts w:ascii="Arial" w:hAnsi="Arial" w:cs="Arial"/>
          <w:sz w:val="22"/>
          <w:szCs w:val="22"/>
        </w:rPr>
      </w:pPr>
      <w:r w:rsidRPr="0042485F">
        <w:rPr>
          <w:rFonts w:ascii="Arial" w:hAnsi="Arial" w:cs="Arial"/>
          <w:sz w:val="22"/>
          <w:szCs w:val="22"/>
        </w:rPr>
        <w:t>Sputum Microscopy</w:t>
      </w:r>
    </w:p>
    <w:p w:rsidR="009F4B83" w:rsidRPr="0042485F" w:rsidRDefault="009F4B83" w:rsidP="00722825">
      <w:pPr>
        <w:pStyle w:val="ListParagraph"/>
        <w:numPr>
          <w:ilvl w:val="0"/>
          <w:numId w:val="39"/>
        </w:numPr>
        <w:ind w:left="1350"/>
        <w:jc w:val="both"/>
        <w:rPr>
          <w:rFonts w:ascii="Arial" w:hAnsi="Arial" w:cs="Arial"/>
          <w:sz w:val="22"/>
          <w:szCs w:val="22"/>
        </w:rPr>
      </w:pPr>
      <w:r w:rsidRPr="0042485F">
        <w:rPr>
          <w:rFonts w:ascii="Arial" w:hAnsi="Arial" w:cs="Arial"/>
          <w:sz w:val="22"/>
          <w:szCs w:val="22"/>
        </w:rPr>
        <w:t>CB-NAAT</w:t>
      </w:r>
    </w:p>
    <w:p w:rsidR="009F4B83" w:rsidRPr="0042485F" w:rsidRDefault="009F4B83" w:rsidP="00722825">
      <w:pPr>
        <w:pStyle w:val="ListParagraph"/>
        <w:numPr>
          <w:ilvl w:val="0"/>
          <w:numId w:val="39"/>
        </w:numPr>
        <w:ind w:left="1350"/>
        <w:jc w:val="both"/>
        <w:rPr>
          <w:rFonts w:ascii="Arial" w:hAnsi="Arial" w:cs="Arial"/>
          <w:sz w:val="22"/>
          <w:szCs w:val="22"/>
        </w:rPr>
      </w:pPr>
      <w:r w:rsidRPr="0042485F">
        <w:rPr>
          <w:rFonts w:ascii="Arial" w:hAnsi="Arial" w:cs="Arial"/>
          <w:sz w:val="22"/>
          <w:szCs w:val="22"/>
        </w:rPr>
        <w:t>Solid Culture and DST (1st and 2nd line)</w:t>
      </w:r>
    </w:p>
    <w:p w:rsidR="009F4B83" w:rsidRPr="0042485F" w:rsidRDefault="009F4B83" w:rsidP="00722825">
      <w:pPr>
        <w:pStyle w:val="ListParagraph"/>
        <w:numPr>
          <w:ilvl w:val="0"/>
          <w:numId w:val="39"/>
        </w:numPr>
        <w:ind w:left="1350"/>
        <w:jc w:val="both"/>
        <w:rPr>
          <w:rFonts w:ascii="Arial" w:hAnsi="Arial" w:cs="Arial"/>
          <w:sz w:val="22"/>
          <w:szCs w:val="22"/>
        </w:rPr>
      </w:pPr>
      <w:r w:rsidRPr="0042485F">
        <w:rPr>
          <w:rFonts w:ascii="Arial" w:hAnsi="Arial" w:cs="Arial"/>
          <w:sz w:val="22"/>
          <w:szCs w:val="22"/>
        </w:rPr>
        <w:t>Liquid Culture and DST (1st and 2nd line)</w:t>
      </w:r>
    </w:p>
    <w:p w:rsidR="009F4B83" w:rsidRPr="0042485F" w:rsidRDefault="009F4B83" w:rsidP="00722825">
      <w:pPr>
        <w:pStyle w:val="ListParagraph"/>
        <w:numPr>
          <w:ilvl w:val="0"/>
          <w:numId w:val="39"/>
        </w:numPr>
        <w:ind w:left="1350"/>
        <w:jc w:val="both"/>
        <w:rPr>
          <w:rFonts w:ascii="Arial" w:hAnsi="Arial" w:cs="Arial"/>
          <w:sz w:val="22"/>
          <w:szCs w:val="22"/>
        </w:rPr>
      </w:pPr>
      <w:r w:rsidRPr="0042485F">
        <w:rPr>
          <w:rFonts w:ascii="Arial" w:hAnsi="Arial" w:cs="Arial"/>
          <w:sz w:val="22"/>
          <w:szCs w:val="22"/>
        </w:rPr>
        <w:t>Line Probe Assay (1st and 2nd line)</w:t>
      </w:r>
    </w:p>
    <w:p w:rsidR="009F4B83" w:rsidRPr="0042485F" w:rsidRDefault="009F4B83" w:rsidP="009F4B83">
      <w:pPr>
        <w:ind w:left="420"/>
        <w:jc w:val="both"/>
        <w:rPr>
          <w:rFonts w:ascii="Arial" w:hAnsi="Arial" w:cs="Arial"/>
          <w:sz w:val="22"/>
          <w:szCs w:val="22"/>
        </w:rPr>
      </w:pPr>
      <w:r w:rsidRPr="0042485F">
        <w:rPr>
          <w:rFonts w:ascii="Arial" w:hAnsi="Arial" w:cs="Arial"/>
          <w:sz w:val="22"/>
          <w:szCs w:val="22"/>
        </w:rPr>
        <w:t xml:space="preserve"> </w:t>
      </w:r>
    </w:p>
    <w:p w:rsidR="009F4B83" w:rsidRPr="0042485F" w:rsidRDefault="009F4B83" w:rsidP="009F4B83">
      <w:pPr>
        <w:jc w:val="both"/>
        <w:rPr>
          <w:rFonts w:ascii="Arial" w:hAnsi="Arial" w:cs="Arial"/>
          <w:sz w:val="22"/>
          <w:szCs w:val="22"/>
        </w:rPr>
      </w:pPr>
    </w:p>
    <w:p w:rsidR="009F4B83" w:rsidRPr="0042485F" w:rsidRDefault="009F4B83" w:rsidP="00722825">
      <w:pPr>
        <w:pStyle w:val="ListParagraph"/>
        <w:numPr>
          <w:ilvl w:val="0"/>
          <w:numId w:val="86"/>
        </w:numPr>
        <w:jc w:val="both"/>
        <w:rPr>
          <w:rFonts w:ascii="Arial" w:hAnsi="Arial" w:cs="Arial"/>
          <w:sz w:val="22"/>
          <w:szCs w:val="22"/>
        </w:rPr>
      </w:pPr>
      <w:r w:rsidRPr="0042485F">
        <w:rPr>
          <w:rFonts w:ascii="Arial" w:hAnsi="Arial" w:cs="Arial"/>
          <w:sz w:val="22"/>
          <w:szCs w:val="22"/>
        </w:rPr>
        <w:t>Accordingly, these are relatively complex labs, with multiple rooms, equipment and consumables. In addition, using liquid culture involves having a TB containment lab. The broad areas of the lab would be:</w:t>
      </w:r>
    </w:p>
    <w:p w:rsidR="009F4B83" w:rsidRPr="0042485F" w:rsidRDefault="009F4B83" w:rsidP="009F4B83">
      <w:pPr>
        <w:jc w:val="both"/>
        <w:rPr>
          <w:rFonts w:ascii="Arial" w:hAnsi="Arial" w:cs="Arial"/>
          <w:sz w:val="22"/>
          <w:szCs w:val="22"/>
        </w:rPr>
      </w:pP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Specimen receiving area</w:t>
      </w: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Area for segregation of specimen for different processes (with one or more bio safety cabinets)</w:t>
      </w: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Specimen processing area</w:t>
      </w: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Specimen and reagent storage area (walk in cold room / storage refrigerators)</w:t>
      </w: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Area for sputum microscopy: This is usually one room with a microscope. The preparation and staining of slides required for microscopy can be done either in the same room or a separate room identified for this purpose.</w:t>
      </w: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CB NAAT area / room</w:t>
      </w: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Area demarcated for solid culture (including rooms earmarked for media preparation, inoculation, a walk in or other incubators, culture reading area)</w:t>
      </w: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Area demarcated for Liquid Culture: Includes a TB Containment Lab with controlled airflow, temperature and pressures. This room usually houses a MGIT Machine which is used to carry out the Liquid Culture as well as DST. There might be a separate specimen processing room or the specimens would be processed in the TB Containment Lab itself.</w:t>
      </w:r>
    </w:p>
    <w:p w:rsidR="009F4B83" w:rsidRPr="0042485F" w:rsidRDefault="009F4B83" w:rsidP="00722825">
      <w:pPr>
        <w:pStyle w:val="ListParagraph"/>
        <w:numPr>
          <w:ilvl w:val="0"/>
          <w:numId w:val="38"/>
        </w:numPr>
        <w:ind w:left="1350"/>
        <w:jc w:val="both"/>
        <w:rPr>
          <w:rFonts w:ascii="Arial" w:hAnsi="Arial" w:cs="Arial"/>
          <w:sz w:val="22"/>
          <w:szCs w:val="22"/>
        </w:rPr>
      </w:pPr>
      <w:r w:rsidRPr="0042485F">
        <w:rPr>
          <w:rFonts w:ascii="Arial" w:hAnsi="Arial" w:cs="Arial"/>
          <w:sz w:val="22"/>
          <w:szCs w:val="22"/>
        </w:rPr>
        <w:t>Area for Line Probe Assay: This usually includes three clearly demarcated rooms / spaces for carrying out the different processes involved in the LPA.</w:t>
      </w:r>
    </w:p>
    <w:p w:rsidR="009F4B83" w:rsidRPr="0042485F" w:rsidRDefault="009F4B83" w:rsidP="009F4B83">
      <w:pPr>
        <w:pStyle w:val="ListParagraph"/>
        <w:ind w:left="714"/>
        <w:jc w:val="both"/>
        <w:rPr>
          <w:rFonts w:ascii="Arial" w:hAnsi="Arial" w:cs="Arial"/>
          <w:sz w:val="22"/>
          <w:szCs w:val="22"/>
        </w:rPr>
      </w:pPr>
    </w:p>
    <w:p w:rsidR="009F4B83" w:rsidRPr="0042485F" w:rsidRDefault="009F4B83" w:rsidP="00722825">
      <w:pPr>
        <w:pStyle w:val="ListParagraph"/>
        <w:numPr>
          <w:ilvl w:val="0"/>
          <w:numId w:val="86"/>
        </w:numPr>
        <w:jc w:val="both"/>
        <w:rPr>
          <w:rFonts w:ascii="Arial" w:hAnsi="Arial" w:cs="Arial"/>
          <w:sz w:val="22"/>
          <w:szCs w:val="22"/>
        </w:rPr>
      </w:pPr>
      <w:r w:rsidRPr="0042485F">
        <w:rPr>
          <w:rFonts w:ascii="Arial" w:hAnsi="Arial" w:cs="Arial"/>
          <w:sz w:val="22"/>
          <w:szCs w:val="22"/>
        </w:rPr>
        <w:t>Other than these, there are also some general-purpose rooms:</w:t>
      </w:r>
    </w:p>
    <w:p w:rsidR="009F4B83" w:rsidRPr="0042485F" w:rsidRDefault="009F4B83" w:rsidP="009F4B83">
      <w:pPr>
        <w:jc w:val="both"/>
        <w:rPr>
          <w:rFonts w:ascii="Arial" w:hAnsi="Arial" w:cs="Arial"/>
          <w:sz w:val="22"/>
          <w:szCs w:val="22"/>
        </w:rPr>
      </w:pPr>
    </w:p>
    <w:p w:rsidR="009F4B83" w:rsidRPr="0042485F" w:rsidRDefault="009F4B83" w:rsidP="00722825">
      <w:pPr>
        <w:pStyle w:val="ListParagraph"/>
        <w:numPr>
          <w:ilvl w:val="0"/>
          <w:numId w:val="41"/>
        </w:numPr>
        <w:ind w:left="1350"/>
        <w:jc w:val="both"/>
        <w:rPr>
          <w:rFonts w:ascii="Arial" w:hAnsi="Arial" w:cs="Arial"/>
          <w:sz w:val="22"/>
          <w:szCs w:val="22"/>
        </w:rPr>
      </w:pPr>
      <w:r w:rsidRPr="0042485F">
        <w:rPr>
          <w:rFonts w:ascii="Arial" w:hAnsi="Arial" w:cs="Arial"/>
          <w:sz w:val="22"/>
          <w:szCs w:val="22"/>
        </w:rPr>
        <w:t>Store Rooms</w:t>
      </w:r>
    </w:p>
    <w:p w:rsidR="009F4B83" w:rsidRPr="0042485F" w:rsidRDefault="009F4B83" w:rsidP="00722825">
      <w:pPr>
        <w:pStyle w:val="ListParagraph"/>
        <w:numPr>
          <w:ilvl w:val="0"/>
          <w:numId w:val="41"/>
        </w:numPr>
        <w:ind w:left="1350"/>
        <w:jc w:val="both"/>
        <w:rPr>
          <w:rFonts w:ascii="Arial" w:hAnsi="Arial" w:cs="Arial"/>
          <w:sz w:val="22"/>
          <w:szCs w:val="22"/>
        </w:rPr>
      </w:pPr>
      <w:r w:rsidRPr="0042485F">
        <w:rPr>
          <w:rFonts w:ascii="Arial" w:hAnsi="Arial" w:cs="Arial"/>
          <w:sz w:val="22"/>
          <w:szCs w:val="22"/>
        </w:rPr>
        <w:t>Data Entry Room</w:t>
      </w:r>
    </w:p>
    <w:p w:rsidR="009F4B83" w:rsidRPr="0042485F" w:rsidRDefault="009F4B83" w:rsidP="00722825">
      <w:pPr>
        <w:pStyle w:val="ListParagraph"/>
        <w:numPr>
          <w:ilvl w:val="0"/>
          <w:numId w:val="41"/>
        </w:numPr>
        <w:ind w:left="1350"/>
        <w:jc w:val="both"/>
        <w:rPr>
          <w:rFonts w:ascii="Arial" w:hAnsi="Arial" w:cs="Arial"/>
          <w:sz w:val="22"/>
          <w:szCs w:val="22"/>
        </w:rPr>
      </w:pPr>
      <w:r w:rsidRPr="0042485F">
        <w:rPr>
          <w:rFonts w:ascii="Arial" w:hAnsi="Arial" w:cs="Arial"/>
          <w:sz w:val="22"/>
          <w:szCs w:val="22"/>
        </w:rPr>
        <w:t>Microbiologists room</w:t>
      </w:r>
    </w:p>
    <w:p w:rsidR="009F4B83" w:rsidRPr="0042485F" w:rsidRDefault="009F4B83" w:rsidP="00722825">
      <w:pPr>
        <w:pStyle w:val="ListParagraph"/>
        <w:numPr>
          <w:ilvl w:val="0"/>
          <w:numId w:val="41"/>
        </w:numPr>
        <w:ind w:left="1350"/>
        <w:jc w:val="both"/>
        <w:rPr>
          <w:rFonts w:ascii="Arial" w:hAnsi="Arial" w:cs="Arial"/>
          <w:sz w:val="22"/>
          <w:szCs w:val="22"/>
        </w:rPr>
      </w:pPr>
      <w:r w:rsidRPr="0042485F">
        <w:rPr>
          <w:rFonts w:ascii="Arial" w:hAnsi="Arial" w:cs="Arial"/>
          <w:sz w:val="22"/>
          <w:szCs w:val="22"/>
        </w:rPr>
        <w:t>Staff Room</w:t>
      </w:r>
    </w:p>
    <w:p w:rsidR="009F4B83" w:rsidRPr="0042485F" w:rsidRDefault="009F4B83" w:rsidP="00722825">
      <w:pPr>
        <w:pStyle w:val="ListParagraph"/>
        <w:numPr>
          <w:ilvl w:val="0"/>
          <w:numId w:val="41"/>
        </w:numPr>
        <w:ind w:left="1350"/>
        <w:jc w:val="both"/>
        <w:rPr>
          <w:rFonts w:ascii="Arial" w:hAnsi="Arial" w:cs="Arial"/>
          <w:sz w:val="22"/>
          <w:szCs w:val="22"/>
        </w:rPr>
      </w:pPr>
      <w:r w:rsidRPr="0042485F">
        <w:rPr>
          <w:rFonts w:ascii="Arial" w:hAnsi="Arial" w:cs="Arial"/>
          <w:sz w:val="22"/>
          <w:szCs w:val="22"/>
        </w:rPr>
        <w:t>Lab in charge / Director’s room</w:t>
      </w:r>
    </w:p>
    <w:p w:rsidR="009F4B83" w:rsidRPr="0042485F" w:rsidRDefault="009F4B83" w:rsidP="00722825">
      <w:pPr>
        <w:pStyle w:val="ListParagraph"/>
        <w:numPr>
          <w:ilvl w:val="0"/>
          <w:numId w:val="41"/>
        </w:numPr>
        <w:ind w:left="1350"/>
        <w:jc w:val="both"/>
        <w:rPr>
          <w:rFonts w:ascii="Arial" w:hAnsi="Arial" w:cs="Arial"/>
          <w:sz w:val="22"/>
          <w:szCs w:val="22"/>
        </w:rPr>
      </w:pPr>
      <w:r w:rsidRPr="0042485F">
        <w:rPr>
          <w:rFonts w:ascii="Arial" w:hAnsi="Arial" w:cs="Arial"/>
          <w:sz w:val="22"/>
          <w:szCs w:val="22"/>
        </w:rPr>
        <w:t>Area earmarked for conducting trainings (optional).</w:t>
      </w:r>
    </w:p>
    <w:p w:rsidR="009F4B83" w:rsidRPr="0042485F" w:rsidRDefault="009F4B83" w:rsidP="00722825">
      <w:pPr>
        <w:pStyle w:val="ListParagraph"/>
        <w:numPr>
          <w:ilvl w:val="0"/>
          <w:numId w:val="41"/>
        </w:numPr>
        <w:ind w:left="1350"/>
        <w:jc w:val="both"/>
        <w:rPr>
          <w:rFonts w:ascii="Arial" w:hAnsi="Arial" w:cs="Arial"/>
          <w:sz w:val="22"/>
          <w:szCs w:val="22"/>
        </w:rPr>
      </w:pPr>
      <w:r w:rsidRPr="0042485F">
        <w:rPr>
          <w:rFonts w:ascii="Arial" w:hAnsi="Arial" w:cs="Arial"/>
          <w:sz w:val="22"/>
          <w:szCs w:val="22"/>
        </w:rPr>
        <w:t>Miscellaneous areas: Reagent or stain preparation</w:t>
      </w:r>
    </w:p>
    <w:p w:rsidR="009F4B83" w:rsidRPr="0042485F" w:rsidRDefault="009F4B83" w:rsidP="009F4B83">
      <w:pPr>
        <w:rPr>
          <w:rFonts w:ascii="Arial" w:hAnsi="Arial" w:cs="Arial"/>
          <w:sz w:val="22"/>
          <w:szCs w:val="22"/>
        </w:rPr>
      </w:pPr>
    </w:p>
    <w:p w:rsidR="009F4B83" w:rsidRPr="0042485F" w:rsidRDefault="009F4B83" w:rsidP="00722825">
      <w:pPr>
        <w:pStyle w:val="ListParagraph"/>
        <w:numPr>
          <w:ilvl w:val="0"/>
          <w:numId w:val="86"/>
        </w:numPr>
        <w:jc w:val="both"/>
        <w:rPr>
          <w:rFonts w:ascii="Arial" w:hAnsi="Arial" w:cs="Arial"/>
          <w:sz w:val="22"/>
          <w:szCs w:val="22"/>
        </w:rPr>
      </w:pPr>
      <w:r w:rsidRPr="0042485F">
        <w:rPr>
          <w:rFonts w:ascii="Arial" w:hAnsi="Arial" w:cs="Arial"/>
          <w:sz w:val="22"/>
          <w:szCs w:val="22"/>
        </w:rPr>
        <w:t xml:space="preserve">The current required </w:t>
      </w:r>
      <w:r w:rsidR="00C41B2A">
        <w:rPr>
          <w:rFonts w:ascii="Arial" w:hAnsi="Arial" w:cs="Arial"/>
          <w:sz w:val="22"/>
          <w:szCs w:val="22"/>
        </w:rPr>
        <w:t xml:space="preserve">solution is focused on these </w:t>
      </w:r>
      <w:r w:rsidRPr="0042485F">
        <w:rPr>
          <w:rFonts w:ascii="Arial" w:hAnsi="Arial" w:cs="Arial"/>
          <w:sz w:val="22"/>
          <w:szCs w:val="22"/>
        </w:rPr>
        <w:t>C &amp; DST labs.</w:t>
      </w:r>
    </w:p>
    <w:p w:rsidR="00166B14" w:rsidRPr="0042485F" w:rsidRDefault="00166B14" w:rsidP="00166B14">
      <w:pPr>
        <w:rPr>
          <w:rFonts w:ascii="Arial" w:hAnsi="Arial" w:cs="Arial"/>
          <w:sz w:val="22"/>
          <w:szCs w:val="22"/>
        </w:rPr>
      </w:pPr>
      <w:bookmarkStart w:id="8" w:name="_Toc481735253"/>
    </w:p>
    <w:p w:rsidR="009F4B83" w:rsidRPr="0042485F" w:rsidRDefault="009F4B83" w:rsidP="00722825">
      <w:pPr>
        <w:pStyle w:val="ListParagraph"/>
        <w:numPr>
          <w:ilvl w:val="0"/>
          <w:numId w:val="84"/>
        </w:numPr>
        <w:rPr>
          <w:rFonts w:ascii="Arial" w:hAnsi="Arial" w:cs="Arial"/>
          <w:b/>
          <w:sz w:val="22"/>
          <w:szCs w:val="22"/>
        </w:rPr>
      </w:pPr>
      <w:r w:rsidRPr="0042485F">
        <w:rPr>
          <w:rFonts w:ascii="Arial" w:hAnsi="Arial" w:cs="Arial"/>
          <w:b/>
          <w:sz w:val="22"/>
          <w:szCs w:val="22"/>
        </w:rPr>
        <w:t>Lab Management &amp; Operating Procedures</w:t>
      </w:r>
      <w:bookmarkEnd w:id="8"/>
    </w:p>
    <w:p w:rsidR="009F4B83" w:rsidRPr="0042485F" w:rsidRDefault="009F4B83" w:rsidP="009F4B83">
      <w:pPr>
        <w:rPr>
          <w:rFonts w:ascii="Arial" w:hAnsi="Arial" w:cs="Arial"/>
          <w:sz w:val="22"/>
          <w:szCs w:val="22"/>
        </w:rPr>
      </w:pPr>
    </w:p>
    <w:p w:rsidR="009F4B83" w:rsidRPr="00C41B2A" w:rsidRDefault="009F4B83" w:rsidP="00722825">
      <w:pPr>
        <w:pStyle w:val="ListParagraph"/>
        <w:numPr>
          <w:ilvl w:val="0"/>
          <w:numId w:val="87"/>
        </w:numPr>
        <w:rPr>
          <w:rFonts w:ascii="Arial" w:hAnsi="Arial" w:cs="Arial"/>
          <w:sz w:val="22"/>
          <w:szCs w:val="22"/>
        </w:rPr>
      </w:pPr>
      <w:r w:rsidRPr="00C41B2A">
        <w:rPr>
          <w:rFonts w:ascii="Arial" w:hAnsi="Arial" w:cs="Arial"/>
          <w:sz w:val="22"/>
          <w:szCs w:val="22"/>
        </w:rPr>
        <w:t>This section descri</w:t>
      </w:r>
      <w:r w:rsidR="00BD755A" w:rsidRPr="00C41B2A">
        <w:rPr>
          <w:rFonts w:ascii="Arial" w:hAnsi="Arial" w:cs="Arial"/>
          <w:sz w:val="22"/>
          <w:szCs w:val="22"/>
        </w:rPr>
        <w:t>bes the management and operation</w:t>
      </w:r>
      <w:r w:rsidRPr="00C41B2A">
        <w:rPr>
          <w:rFonts w:ascii="Arial" w:hAnsi="Arial" w:cs="Arial"/>
          <w:sz w:val="22"/>
          <w:szCs w:val="22"/>
        </w:rPr>
        <w:t xml:space="preserve"> within the labs</w:t>
      </w:r>
    </w:p>
    <w:p w:rsidR="00166B14" w:rsidRPr="0042485F" w:rsidRDefault="00166B14" w:rsidP="00166B14">
      <w:pPr>
        <w:rPr>
          <w:rFonts w:ascii="Arial" w:hAnsi="Arial" w:cs="Arial"/>
          <w:b/>
          <w:sz w:val="22"/>
          <w:szCs w:val="22"/>
        </w:rPr>
      </w:pPr>
      <w:bookmarkStart w:id="9" w:name="_Toc481735254"/>
    </w:p>
    <w:p w:rsidR="009F4B83" w:rsidRPr="00166B14" w:rsidRDefault="003506E9" w:rsidP="00166B14">
      <w:pPr>
        <w:jc w:val="center"/>
        <w:rPr>
          <w:rFonts w:ascii="Arial" w:hAnsi="Arial" w:cs="Arial"/>
        </w:rPr>
      </w:pPr>
      <w:bookmarkStart w:id="10" w:name="_Toc481735255"/>
      <w:bookmarkEnd w:id="9"/>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-57150</wp:posOffset>
                </wp:positionV>
                <wp:extent cx="6400800" cy="4095750"/>
                <wp:effectExtent l="0" t="0" r="0" b="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4095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9FE408" id="Rectangle 450" o:spid="_x0000_s1026" style="position:absolute;margin-left:-14.35pt;margin-top:-4.5pt;width:7in;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" filled="f" strokecolor="windowText">
                <v:path arrowok="t"/>
              </v:rect>
            </w:pict>
          </mc:Fallback>
        </mc:AlternateContent>
      </w:r>
      <w:r w:rsidRPr="007F1C4D">
        <w:rPr>
          <w:rFonts w:ascii="Arial" w:hAnsi="Arial" w:cs="Arial"/>
          <w:noProof/>
          <w:lang w:val="en-US" w:eastAsia="en-US"/>
        </w:rPr>
        <w:drawing>
          <wp:inline distT="0" distB="0" distL="0" distR="0">
            <wp:extent cx="5257800" cy="2952750"/>
            <wp:effectExtent l="0" t="0" r="0" b="0"/>
            <wp:docPr id="1" name="Picture 3" descr="LIMS 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S F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0" cy="2952750"/>
                    </a:xfrm>
                    <a:prstGeom prst="rect">
                      <a:avLst/>
                    </a:prstGeom>
                    <a:noFill/>
                    <a:ln>
                      <a:noFill/>
                    </a:ln>
                  </pic:spPr>
                </pic:pic>
              </a:graphicData>
            </a:graphic>
          </wp:inline>
        </w:drawing>
      </w:r>
    </w:p>
    <w:p w:rsidR="009F4B83" w:rsidRPr="00166B14" w:rsidRDefault="003506E9" w:rsidP="009F4B83">
      <w:pPr>
        <w:pStyle w:val="ListParagraph"/>
        <w:rPr>
          <w:rFonts w:ascii="Arial" w:hAnsi="Arial" w:cs="Arial"/>
        </w:rPr>
      </w:pPr>
      <w:r>
        <w:rPr>
          <w:noProof/>
          <w:lang w:bidi="hi-IN"/>
        </w:rPr>
        <w:drawing>
          <wp:anchor distT="0" distB="0" distL="114300" distR="114300" simplePos="0" relativeHeight="251658752" behindDoc="0" locked="0" layoutInCell="1" allowOverlap="1">
            <wp:simplePos x="0" y="0"/>
            <wp:positionH relativeFrom="column">
              <wp:posOffset>1427480</wp:posOffset>
            </wp:positionH>
            <wp:positionV relativeFrom="paragraph">
              <wp:posOffset>13970</wp:posOffset>
            </wp:positionV>
            <wp:extent cx="4514850" cy="981075"/>
            <wp:effectExtent l="0" t="0" r="0" b="0"/>
            <wp:wrapSquare wrapText="bothSides"/>
            <wp:docPr id="3"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48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B83" w:rsidRPr="00166B14" w:rsidRDefault="009F4B83" w:rsidP="009F4B83">
      <w:pPr>
        <w:jc w:val="center"/>
        <w:rPr>
          <w:rFonts w:ascii="Arial" w:hAnsi="Arial" w:cs="Arial"/>
          <w:b/>
          <w:bCs/>
        </w:rPr>
      </w:pPr>
    </w:p>
    <w:p w:rsidR="009F4B83" w:rsidRPr="00166B14" w:rsidRDefault="009F4B83" w:rsidP="009F4B83">
      <w:pPr>
        <w:jc w:val="center"/>
        <w:rPr>
          <w:rFonts w:ascii="Arial" w:hAnsi="Arial" w:cs="Arial"/>
          <w:b/>
          <w:bCs/>
        </w:rPr>
      </w:pPr>
    </w:p>
    <w:p w:rsidR="009F4B83" w:rsidRPr="00166B14" w:rsidRDefault="009F4B83" w:rsidP="009F4B83">
      <w:pPr>
        <w:jc w:val="center"/>
        <w:rPr>
          <w:rFonts w:ascii="Arial" w:hAnsi="Arial" w:cs="Arial"/>
          <w:b/>
          <w:bCs/>
        </w:rPr>
      </w:pPr>
    </w:p>
    <w:p w:rsidR="009F4B83" w:rsidRPr="00166B14" w:rsidRDefault="009F4B83" w:rsidP="009F4B83">
      <w:pPr>
        <w:jc w:val="center"/>
        <w:rPr>
          <w:rFonts w:ascii="Arial" w:hAnsi="Arial" w:cs="Arial"/>
          <w:b/>
          <w:bCs/>
        </w:rPr>
      </w:pPr>
    </w:p>
    <w:p w:rsidR="009F4B83" w:rsidRPr="00166B14" w:rsidRDefault="009F4B83" w:rsidP="009F4B83">
      <w:pPr>
        <w:jc w:val="center"/>
        <w:rPr>
          <w:rFonts w:ascii="Arial" w:hAnsi="Arial" w:cs="Arial"/>
          <w:b/>
          <w:bCs/>
        </w:rPr>
      </w:pPr>
    </w:p>
    <w:p w:rsidR="009F4B83" w:rsidRPr="00166B14" w:rsidRDefault="009F4B83" w:rsidP="005B0EB0">
      <w:pPr>
        <w:rPr>
          <w:rFonts w:ascii="Arial" w:hAnsi="Arial" w:cs="Arial"/>
          <w:b/>
          <w:bCs/>
        </w:rPr>
      </w:pPr>
    </w:p>
    <w:p w:rsidR="009F4B83" w:rsidRPr="0042485F" w:rsidRDefault="009F4B83" w:rsidP="009F4B83">
      <w:pPr>
        <w:jc w:val="center"/>
        <w:rPr>
          <w:rFonts w:ascii="Arial" w:hAnsi="Arial" w:cs="Arial"/>
          <w:b/>
          <w:sz w:val="22"/>
        </w:rPr>
      </w:pPr>
      <w:r w:rsidRPr="0042485F">
        <w:rPr>
          <w:rFonts w:ascii="Arial" w:hAnsi="Arial" w:cs="Arial"/>
          <w:b/>
          <w:bCs/>
          <w:sz w:val="22"/>
        </w:rPr>
        <w:t>Fig 1. Overview of lab workflow in processing of samples</w:t>
      </w:r>
    </w:p>
    <w:p w:rsidR="009F4B83" w:rsidRPr="0042485F" w:rsidRDefault="009F4B83" w:rsidP="009F4B83">
      <w:pPr>
        <w:rPr>
          <w:rFonts w:ascii="Arial" w:hAnsi="Arial" w:cs="Arial"/>
          <w:sz w:val="22"/>
        </w:rPr>
      </w:pPr>
    </w:p>
    <w:p w:rsidR="00DA7E30" w:rsidRDefault="009F4B83" w:rsidP="00722825">
      <w:pPr>
        <w:pStyle w:val="ListParagraph"/>
        <w:numPr>
          <w:ilvl w:val="0"/>
          <w:numId w:val="87"/>
        </w:numPr>
        <w:rPr>
          <w:rFonts w:ascii="Arial" w:hAnsi="Arial" w:cs="Arial"/>
          <w:sz w:val="22"/>
          <w:szCs w:val="22"/>
        </w:rPr>
      </w:pPr>
      <w:r w:rsidRPr="0042485F">
        <w:rPr>
          <w:rFonts w:ascii="Arial" w:hAnsi="Arial" w:cs="Arial"/>
          <w:sz w:val="22"/>
          <w:szCs w:val="22"/>
        </w:rPr>
        <w:t xml:space="preserve">Data entry/results into proposed LIMS will be required at multiple points during </w:t>
      </w:r>
      <w:r w:rsidR="00C41B2A">
        <w:rPr>
          <w:rFonts w:ascii="Arial" w:hAnsi="Arial" w:cs="Arial"/>
          <w:sz w:val="22"/>
          <w:szCs w:val="22"/>
        </w:rPr>
        <w:t>this work-flow</w:t>
      </w:r>
      <w:r w:rsidRPr="0042485F">
        <w:rPr>
          <w:rFonts w:ascii="Arial" w:hAnsi="Arial" w:cs="Arial"/>
          <w:sz w:val="22"/>
          <w:szCs w:val="22"/>
        </w:rPr>
        <w:t xml:space="preserve">. </w:t>
      </w:r>
    </w:p>
    <w:p w:rsidR="00BD755A" w:rsidRDefault="009F4B83" w:rsidP="00722825">
      <w:pPr>
        <w:pStyle w:val="ListParagraph"/>
        <w:numPr>
          <w:ilvl w:val="0"/>
          <w:numId w:val="87"/>
        </w:numPr>
        <w:rPr>
          <w:rFonts w:ascii="Arial" w:hAnsi="Arial" w:cs="Arial"/>
          <w:sz w:val="22"/>
          <w:szCs w:val="22"/>
        </w:rPr>
      </w:pPr>
      <w:r w:rsidRPr="0042485F">
        <w:rPr>
          <w:rFonts w:ascii="Arial" w:hAnsi="Arial" w:cs="Arial"/>
          <w:sz w:val="22"/>
          <w:szCs w:val="22"/>
        </w:rPr>
        <w:t>Additionally, the LIMS need</w:t>
      </w:r>
      <w:r w:rsidR="00B80B8A">
        <w:rPr>
          <w:rFonts w:ascii="Arial" w:hAnsi="Arial" w:cs="Arial"/>
          <w:sz w:val="22"/>
          <w:szCs w:val="22"/>
        </w:rPr>
        <w:t>s</w:t>
      </w:r>
      <w:r w:rsidRPr="0042485F">
        <w:rPr>
          <w:rFonts w:ascii="Arial" w:hAnsi="Arial" w:cs="Arial"/>
          <w:sz w:val="22"/>
          <w:szCs w:val="22"/>
        </w:rPr>
        <w:t xml:space="preserve"> to allow </w:t>
      </w:r>
      <w:r w:rsidR="00BD755A" w:rsidRPr="0042485F">
        <w:rPr>
          <w:rFonts w:ascii="Arial" w:hAnsi="Arial" w:cs="Arial"/>
          <w:sz w:val="22"/>
          <w:szCs w:val="22"/>
        </w:rPr>
        <w:t>validation</w:t>
      </w:r>
      <w:r w:rsidRPr="0042485F">
        <w:rPr>
          <w:rFonts w:ascii="Arial" w:hAnsi="Arial" w:cs="Arial"/>
          <w:sz w:val="22"/>
          <w:szCs w:val="22"/>
        </w:rPr>
        <w:t xml:space="preserve"> or confirmation of ALL results by microbiologist</w:t>
      </w:r>
      <w:r w:rsidR="00BD755A">
        <w:rPr>
          <w:rFonts w:ascii="Arial" w:hAnsi="Arial" w:cs="Arial"/>
          <w:sz w:val="22"/>
          <w:szCs w:val="22"/>
        </w:rPr>
        <w:t xml:space="preserve">s before uploading onto Nikshay. </w:t>
      </w:r>
    </w:p>
    <w:p w:rsidR="00BD755A" w:rsidRDefault="00BD755A" w:rsidP="00BD755A">
      <w:pPr>
        <w:rPr>
          <w:rFonts w:ascii="Arial" w:hAnsi="Arial" w:cs="Arial"/>
          <w:sz w:val="22"/>
          <w:szCs w:val="22"/>
        </w:rPr>
      </w:pPr>
    </w:p>
    <w:p w:rsidR="009F4B83" w:rsidRPr="00BD755A" w:rsidRDefault="009F4B83" w:rsidP="00722825">
      <w:pPr>
        <w:pStyle w:val="ListParagraph"/>
        <w:numPr>
          <w:ilvl w:val="0"/>
          <w:numId w:val="84"/>
        </w:numPr>
        <w:rPr>
          <w:rFonts w:ascii="Arial" w:hAnsi="Arial" w:cs="Arial"/>
          <w:b/>
          <w:sz w:val="22"/>
          <w:szCs w:val="22"/>
        </w:rPr>
      </w:pPr>
      <w:r w:rsidRPr="00BD755A">
        <w:rPr>
          <w:rFonts w:ascii="Arial" w:hAnsi="Arial" w:cs="Arial"/>
          <w:b/>
          <w:sz w:val="22"/>
          <w:szCs w:val="22"/>
        </w:rPr>
        <w:t>HR Management</w:t>
      </w:r>
      <w:bookmarkEnd w:id="10"/>
    </w:p>
    <w:p w:rsidR="00BD755A" w:rsidRDefault="00BD755A" w:rsidP="009F4B83">
      <w:pPr>
        <w:rPr>
          <w:rFonts w:ascii="Arial" w:hAnsi="Arial" w:cs="Arial"/>
          <w:sz w:val="22"/>
          <w:szCs w:val="22"/>
        </w:rPr>
      </w:pPr>
    </w:p>
    <w:p w:rsidR="00DA7E30" w:rsidRDefault="009F4B83" w:rsidP="00722825">
      <w:pPr>
        <w:pStyle w:val="ListParagraph"/>
        <w:numPr>
          <w:ilvl w:val="0"/>
          <w:numId w:val="88"/>
        </w:numPr>
        <w:jc w:val="both"/>
        <w:rPr>
          <w:rFonts w:ascii="Arial" w:hAnsi="Arial" w:cs="Arial"/>
          <w:sz w:val="22"/>
          <w:szCs w:val="22"/>
        </w:rPr>
      </w:pPr>
      <w:r w:rsidRPr="00DA7E30">
        <w:rPr>
          <w:rFonts w:ascii="Arial" w:hAnsi="Arial" w:cs="Arial"/>
          <w:sz w:val="22"/>
          <w:szCs w:val="22"/>
        </w:rPr>
        <w:t xml:space="preserve">The lab maintains records of all personal such as joining report, health records, records of bank account details, leave/attendance, </w:t>
      </w:r>
      <w:r w:rsidR="00295063">
        <w:rPr>
          <w:rFonts w:ascii="Arial" w:hAnsi="Arial" w:cs="Arial"/>
          <w:sz w:val="22"/>
          <w:szCs w:val="22"/>
        </w:rPr>
        <w:t xml:space="preserve">qualifications/ </w:t>
      </w:r>
      <w:r w:rsidRPr="00DA7E30">
        <w:rPr>
          <w:rFonts w:ascii="Arial" w:hAnsi="Arial" w:cs="Arial"/>
          <w:sz w:val="22"/>
          <w:szCs w:val="22"/>
        </w:rPr>
        <w:t xml:space="preserve">training/ retraining/ absence/ complaints/ irregularities, etc. </w:t>
      </w:r>
    </w:p>
    <w:p w:rsidR="009F4B83" w:rsidRDefault="009F4B83" w:rsidP="00722825">
      <w:pPr>
        <w:pStyle w:val="ListParagraph"/>
        <w:numPr>
          <w:ilvl w:val="0"/>
          <w:numId w:val="88"/>
        </w:numPr>
        <w:jc w:val="both"/>
        <w:rPr>
          <w:rFonts w:ascii="Arial" w:hAnsi="Arial" w:cs="Arial"/>
          <w:sz w:val="22"/>
          <w:szCs w:val="22"/>
        </w:rPr>
      </w:pPr>
      <w:r w:rsidRPr="00DA7E30">
        <w:rPr>
          <w:rFonts w:ascii="Arial" w:hAnsi="Arial" w:cs="Arial"/>
          <w:sz w:val="22"/>
          <w:szCs w:val="22"/>
        </w:rPr>
        <w:t>Overall, it is important that critical vacancies, relevant trainings pending are known to the Lab Manager.</w:t>
      </w:r>
    </w:p>
    <w:p w:rsidR="00DA7E30" w:rsidRPr="00DA7E30" w:rsidRDefault="00DA7E30" w:rsidP="00DA7E30">
      <w:pPr>
        <w:pStyle w:val="ListParagraph"/>
        <w:jc w:val="both"/>
        <w:rPr>
          <w:rFonts w:ascii="Arial" w:hAnsi="Arial" w:cs="Arial"/>
          <w:sz w:val="22"/>
          <w:szCs w:val="22"/>
        </w:rPr>
      </w:pPr>
    </w:p>
    <w:p w:rsidR="009F4B83" w:rsidRPr="00DA7E30" w:rsidRDefault="009F4B83" w:rsidP="00722825">
      <w:pPr>
        <w:pStyle w:val="ListParagraph"/>
        <w:numPr>
          <w:ilvl w:val="0"/>
          <w:numId w:val="84"/>
        </w:numPr>
        <w:rPr>
          <w:rFonts w:ascii="Arial" w:hAnsi="Arial" w:cs="Arial"/>
          <w:b/>
          <w:sz w:val="22"/>
          <w:szCs w:val="22"/>
        </w:rPr>
      </w:pPr>
      <w:bookmarkStart w:id="11" w:name="_Toc481735256"/>
      <w:r w:rsidRPr="00DA7E30">
        <w:rPr>
          <w:rFonts w:ascii="Arial" w:hAnsi="Arial" w:cs="Arial"/>
          <w:b/>
          <w:sz w:val="22"/>
          <w:szCs w:val="22"/>
        </w:rPr>
        <w:t>Equipment Management</w:t>
      </w:r>
      <w:bookmarkEnd w:id="11"/>
    </w:p>
    <w:p w:rsidR="00DA7E30" w:rsidRDefault="00DA7E30" w:rsidP="005B0EB0">
      <w:pPr>
        <w:jc w:val="both"/>
        <w:rPr>
          <w:rFonts w:ascii="Arial" w:hAnsi="Arial" w:cs="Arial"/>
          <w:sz w:val="22"/>
          <w:szCs w:val="22"/>
        </w:rPr>
      </w:pPr>
    </w:p>
    <w:p w:rsidR="00DA7E30" w:rsidRDefault="009F4B83" w:rsidP="00722825">
      <w:pPr>
        <w:pStyle w:val="ListParagraph"/>
        <w:numPr>
          <w:ilvl w:val="0"/>
          <w:numId w:val="89"/>
        </w:numPr>
        <w:jc w:val="both"/>
        <w:rPr>
          <w:rFonts w:ascii="Arial" w:hAnsi="Arial" w:cs="Arial"/>
          <w:sz w:val="22"/>
          <w:szCs w:val="22"/>
        </w:rPr>
      </w:pPr>
      <w:r w:rsidRPr="00DA7E30">
        <w:rPr>
          <w:rFonts w:ascii="Arial" w:hAnsi="Arial" w:cs="Arial"/>
          <w:sz w:val="22"/>
          <w:szCs w:val="22"/>
        </w:rPr>
        <w:t xml:space="preserve">The labs maintain various documents and records about the equipment including supplier information, source of equipment funding, equipment manuals, installation records (including place where located), routine servicing records including calibration, records of breakdown, repairs and re-introducing them, follow up with vendors, etc. </w:t>
      </w:r>
    </w:p>
    <w:p w:rsidR="00DA7E30" w:rsidRDefault="009F4B83" w:rsidP="00722825">
      <w:pPr>
        <w:pStyle w:val="ListParagraph"/>
        <w:numPr>
          <w:ilvl w:val="0"/>
          <w:numId w:val="89"/>
        </w:numPr>
        <w:jc w:val="both"/>
        <w:rPr>
          <w:rFonts w:ascii="Arial" w:hAnsi="Arial" w:cs="Arial"/>
          <w:sz w:val="22"/>
          <w:szCs w:val="22"/>
        </w:rPr>
      </w:pPr>
      <w:r w:rsidRPr="00DA7E30">
        <w:rPr>
          <w:rFonts w:ascii="Arial" w:hAnsi="Arial" w:cs="Arial"/>
          <w:sz w:val="22"/>
          <w:szCs w:val="22"/>
        </w:rPr>
        <w:t xml:space="preserve">The labs generally have challenges in remembering dates for servicing and calibration which can be supported if LIMS is introduced. </w:t>
      </w:r>
    </w:p>
    <w:p w:rsidR="009F4B83" w:rsidRPr="00DA7E30" w:rsidRDefault="009F4B83" w:rsidP="00722825">
      <w:pPr>
        <w:pStyle w:val="ListParagraph"/>
        <w:numPr>
          <w:ilvl w:val="0"/>
          <w:numId w:val="89"/>
        </w:numPr>
        <w:jc w:val="both"/>
        <w:rPr>
          <w:rFonts w:ascii="Arial" w:hAnsi="Arial" w:cs="Arial"/>
          <w:sz w:val="22"/>
          <w:szCs w:val="22"/>
        </w:rPr>
      </w:pPr>
      <w:r w:rsidRPr="00DA7E30">
        <w:rPr>
          <w:rFonts w:ascii="Arial" w:hAnsi="Arial" w:cs="Arial"/>
          <w:sz w:val="22"/>
          <w:szCs w:val="22"/>
        </w:rPr>
        <w:t>LIMS can help in better monitoring of equipment downtime.</w:t>
      </w:r>
    </w:p>
    <w:p w:rsidR="009F4B83" w:rsidRPr="0042485F" w:rsidRDefault="009F4B83" w:rsidP="009F4B83">
      <w:pPr>
        <w:pStyle w:val="ListParagraph"/>
        <w:ind w:left="0"/>
        <w:rPr>
          <w:rFonts w:ascii="Arial" w:hAnsi="Arial" w:cs="Arial"/>
          <w:sz w:val="22"/>
          <w:szCs w:val="22"/>
        </w:rPr>
      </w:pPr>
    </w:p>
    <w:p w:rsidR="009F4B83" w:rsidRPr="00DA7E30" w:rsidRDefault="009F4B83" w:rsidP="00722825">
      <w:pPr>
        <w:pStyle w:val="ListParagraph"/>
        <w:numPr>
          <w:ilvl w:val="0"/>
          <w:numId w:val="84"/>
        </w:numPr>
        <w:rPr>
          <w:rFonts w:ascii="Arial" w:hAnsi="Arial" w:cs="Arial"/>
          <w:b/>
          <w:sz w:val="22"/>
          <w:szCs w:val="22"/>
        </w:rPr>
      </w:pPr>
      <w:bookmarkStart w:id="12" w:name="_Toc481735257"/>
      <w:r w:rsidRPr="00DA7E30">
        <w:rPr>
          <w:rFonts w:ascii="Arial" w:hAnsi="Arial" w:cs="Arial"/>
          <w:b/>
          <w:sz w:val="22"/>
          <w:szCs w:val="22"/>
        </w:rPr>
        <w:t>Consumables &amp; Lab Supplies Management</w:t>
      </w:r>
      <w:bookmarkEnd w:id="12"/>
      <w:r w:rsidR="00B80B8A">
        <w:rPr>
          <w:rFonts w:ascii="Arial" w:hAnsi="Arial" w:cs="Arial"/>
          <w:b/>
          <w:sz w:val="22"/>
          <w:szCs w:val="22"/>
        </w:rPr>
        <w:t xml:space="preserve"> </w:t>
      </w:r>
    </w:p>
    <w:p w:rsidR="00DA7E30" w:rsidRDefault="00DA7E30" w:rsidP="005B0EB0">
      <w:pPr>
        <w:jc w:val="both"/>
        <w:rPr>
          <w:rFonts w:ascii="Arial" w:hAnsi="Arial" w:cs="Arial"/>
          <w:sz w:val="22"/>
          <w:szCs w:val="22"/>
        </w:rPr>
      </w:pPr>
    </w:p>
    <w:p w:rsidR="00DA7E30" w:rsidRDefault="009F4B83" w:rsidP="00722825">
      <w:pPr>
        <w:pStyle w:val="ListParagraph"/>
        <w:numPr>
          <w:ilvl w:val="0"/>
          <w:numId w:val="90"/>
        </w:numPr>
        <w:jc w:val="both"/>
        <w:rPr>
          <w:rFonts w:ascii="Arial" w:hAnsi="Arial" w:cs="Arial"/>
          <w:sz w:val="22"/>
          <w:szCs w:val="22"/>
        </w:rPr>
      </w:pPr>
      <w:r w:rsidRPr="00DA7E30">
        <w:rPr>
          <w:rFonts w:ascii="Arial" w:hAnsi="Arial" w:cs="Arial"/>
          <w:sz w:val="22"/>
          <w:szCs w:val="22"/>
        </w:rPr>
        <w:t>The lab generally receives consumables from various sources including institute supply, state supply or from the national level through FIND. For FIND, the sites submit a monthly Logistics Management Report by email.</w:t>
      </w:r>
    </w:p>
    <w:p w:rsidR="009F4B83" w:rsidRPr="00DA7E30" w:rsidRDefault="009F4B83" w:rsidP="00722825">
      <w:pPr>
        <w:pStyle w:val="ListParagraph"/>
        <w:numPr>
          <w:ilvl w:val="0"/>
          <w:numId w:val="90"/>
        </w:numPr>
        <w:jc w:val="both"/>
        <w:rPr>
          <w:rFonts w:ascii="Arial" w:hAnsi="Arial" w:cs="Arial"/>
          <w:sz w:val="22"/>
          <w:szCs w:val="22"/>
        </w:rPr>
      </w:pPr>
      <w:r w:rsidRPr="00DA7E30">
        <w:rPr>
          <w:rFonts w:ascii="Arial" w:hAnsi="Arial" w:cs="Arial"/>
          <w:sz w:val="22"/>
          <w:szCs w:val="22"/>
        </w:rPr>
        <w:t>In general, the lab maintains a stock register for each item (receipts with batch no/ date of expiry, transfer in, consumption, transfer out and balance remaining. It is important that the lab keeps a tab of impending stock out/ short supply of consumables. LIMS can help in doing so.</w:t>
      </w:r>
    </w:p>
    <w:p w:rsidR="00166B14" w:rsidRPr="0042485F" w:rsidRDefault="00166B14" w:rsidP="00166B14">
      <w:pPr>
        <w:pStyle w:val="Caption"/>
        <w:rPr>
          <w:rFonts w:ascii="Arial" w:hAnsi="Arial" w:cs="Arial"/>
          <w:sz w:val="22"/>
          <w:szCs w:val="22"/>
        </w:rPr>
      </w:pPr>
      <w:bookmarkStart w:id="13" w:name="_Toc481735258"/>
    </w:p>
    <w:p w:rsidR="009F4B83" w:rsidRPr="00DA7E30" w:rsidRDefault="00BD755A" w:rsidP="00722825">
      <w:pPr>
        <w:pStyle w:val="NoSpacing"/>
        <w:numPr>
          <w:ilvl w:val="0"/>
          <w:numId w:val="78"/>
        </w:numPr>
        <w:jc w:val="both"/>
        <w:rPr>
          <w:rFonts w:ascii="Arial" w:hAnsi="Arial" w:cs="Arial"/>
          <w:b/>
          <w:sz w:val="22"/>
          <w:szCs w:val="22"/>
        </w:rPr>
      </w:pPr>
      <w:r w:rsidRPr="00DA7E30">
        <w:rPr>
          <w:rFonts w:ascii="Arial" w:hAnsi="Arial" w:cs="Arial"/>
          <w:b/>
          <w:sz w:val="22"/>
          <w:szCs w:val="22"/>
        </w:rPr>
        <w:t xml:space="preserve">LIMS </w:t>
      </w:r>
      <w:r w:rsidR="009F4B83" w:rsidRPr="00DA7E30">
        <w:rPr>
          <w:rFonts w:ascii="Arial" w:hAnsi="Arial" w:cs="Arial"/>
          <w:b/>
          <w:sz w:val="22"/>
          <w:szCs w:val="22"/>
        </w:rPr>
        <w:t>Components</w:t>
      </w:r>
      <w:bookmarkEnd w:id="13"/>
    </w:p>
    <w:p w:rsidR="009F4B83" w:rsidRPr="0042485F" w:rsidRDefault="009F4B83" w:rsidP="009F4B83">
      <w:pPr>
        <w:jc w:val="both"/>
        <w:rPr>
          <w:rFonts w:ascii="Arial" w:hAnsi="Arial" w:cs="Arial"/>
          <w:b/>
          <w:sz w:val="22"/>
          <w:szCs w:val="22"/>
        </w:rPr>
      </w:pPr>
    </w:p>
    <w:p w:rsidR="009F4B83" w:rsidRPr="0042485F" w:rsidRDefault="009F4B83" w:rsidP="009F4B83">
      <w:pPr>
        <w:jc w:val="both"/>
        <w:rPr>
          <w:rFonts w:ascii="Arial" w:hAnsi="Arial" w:cs="Arial"/>
          <w:sz w:val="22"/>
          <w:szCs w:val="22"/>
        </w:rPr>
      </w:pPr>
      <w:r w:rsidRPr="0042485F">
        <w:rPr>
          <w:rFonts w:ascii="Arial" w:hAnsi="Arial" w:cs="Arial"/>
          <w:sz w:val="22"/>
          <w:szCs w:val="22"/>
        </w:rPr>
        <w:t xml:space="preserve">The following components are required as part of the </w:t>
      </w:r>
      <w:r w:rsidR="00BD755A">
        <w:rPr>
          <w:rFonts w:ascii="Arial" w:hAnsi="Arial" w:cs="Arial"/>
          <w:sz w:val="22"/>
          <w:szCs w:val="22"/>
        </w:rPr>
        <w:t>LIMS</w:t>
      </w:r>
      <w:r w:rsidRPr="0042485F">
        <w:rPr>
          <w:rFonts w:ascii="Arial" w:hAnsi="Arial" w:cs="Arial"/>
          <w:sz w:val="22"/>
          <w:szCs w:val="22"/>
        </w:rPr>
        <w:t>.</w:t>
      </w:r>
    </w:p>
    <w:p w:rsidR="009F4B83" w:rsidRPr="0042485F" w:rsidRDefault="009F4B83" w:rsidP="005B0EB0">
      <w:pPr>
        <w:jc w:val="both"/>
        <w:rPr>
          <w:rFonts w:ascii="Arial" w:hAnsi="Arial" w:cs="Arial"/>
          <w:b/>
          <w:sz w:val="22"/>
          <w:szCs w:val="22"/>
        </w:rPr>
      </w:pPr>
    </w:p>
    <w:p w:rsidR="00DA7E30" w:rsidRDefault="009F4B83" w:rsidP="00722825">
      <w:pPr>
        <w:pStyle w:val="ListParagraph"/>
        <w:numPr>
          <w:ilvl w:val="0"/>
          <w:numId w:val="91"/>
        </w:numPr>
        <w:jc w:val="both"/>
        <w:rPr>
          <w:rFonts w:ascii="Arial" w:hAnsi="Arial" w:cs="Arial"/>
          <w:sz w:val="22"/>
          <w:szCs w:val="22"/>
        </w:rPr>
      </w:pPr>
      <w:r w:rsidRPr="00DA7E30">
        <w:rPr>
          <w:rFonts w:ascii="Arial" w:hAnsi="Arial" w:cs="Arial"/>
          <w:b/>
          <w:sz w:val="22"/>
          <w:szCs w:val="22"/>
        </w:rPr>
        <w:t>Local LIMS server</w:t>
      </w:r>
      <w:r w:rsidRPr="00DA7E30">
        <w:rPr>
          <w:rFonts w:ascii="Arial" w:hAnsi="Arial" w:cs="Arial"/>
          <w:sz w:val="22"/>
          <w:szCs w:val="22"/>
        </w:rPr>
        <w:t xml:space="preserve">: </w:t>
      </w:r>
    </w:p>
    <w:p w:rsidR="00DA7E30" w:rsidRDefault="00DA7E30" w:rsidP="00DA7E30">
      <w:pPr>
        <w:pStyle w:val="ListParagraph"/>
        <w:jc w:val="both"/>
        <w:rPr>
          <w:rFonts w:ascii="Arial" w:hAnsi="Arial" w:cs="Arial"/>
          <w:b/>
          <w:sz w:val="22"/>
          <w:szCs w:val="22"/>
        </w:rPr>
      </w:pPr>
    </w:p>
    <w:p w:rsidR="00DA7E30" w:rsidRDefault="009F4B83" w:rsidP="00722825">
      <w:pPr>
        <w:pStyle w:val="ListParagraph"/>
        <w:numPr>
          <w:ilvl w:val="0"/>
          <w:numId w:val="92"/>
        </w:numPr>
        <w:jc w:val="both"/>
        <w:rPr>
          <w:rFonts w:ascii="Arial" w:hAnsi="Arial" w:cs="Arial"/>
          <w:sz w:val="22"/>
          <w:szCs w:val="22"/>
        </w:rPr>
      </w:pPr>
      <w:r w:rsidRPr="00DA7E30">
        <w:rPr>
          <w:rFonts w:ascii="Arial" w:hAnsi="Arial" w:cs="Arial"/>
          <w:sz w:val="22"/>
          <w:szCs w:val="22"/>
        </w:rPr>
        <w:t xml:space="preserve">Test orders and samples arriving in the lab reception are entered into the local LIMS user interface (UI). </w:t>
      </w:r>
    </w:p>
    <w:p w:rsidR="00DA7E30" w:rsidRDefault="009F4B83" w:rsidP="00722825">
      <w:pPr>
        <w:pStyle w:val="ListParagraph"/>
        <w:numPr>
          <w:ilvl w:val="0"/>
          <w:numId w:val="92"/>
        </w:numPr>
        <w:jc w:val="both"/>
        <w:rPr>
          <w:rFonts w:ascii="Arial" w:hAnsi="Arial" w:cs="Arial"/>
          <w:sz w:val="22"/>
          <w:szCs w:val="22"/>
        </w:rPr>
      </w:pPr>
      <w:r w:rsidRPr="00DA7E30">
        <w:rPr>
          <w:rFonts w:ascii="Arial" w:hAnsi="Arial" w:cs="Arial"/>
          <w:sz w:val="22"/>
          <w:szCs w:val="22"/>
        </w:rPr>
        <w:t xml:space="preserve">Barcodes can be printed to allow the sample to be tracked. </w:t>
      </w:r>
    </w:p>
    <w:p w:rsidR="00DA7E30" w:rsidRDefault="009F4B83" w:rsidP="00722825">
      <w:pPr>
        <w:pStyle w:val="ListParagraph"/>
        <w:numPr>
          <w:ilvl w:val="0"/>
          <w:numId w:val="92"/>
        </w:numPr>
        <w:jc w:val="both"/>
        <w:rPr>
          <w:rFonts w:ascii="Arial" w:hAnsi="Arial" w:cs="Arial"/>
          <w:sz w:val="22"/>
          <w:szCs w:val="22"/>
        </w:rPr>
      </w:pPr>
      <w:r w:rsidRPr="00DA7E30">
        <w:rPr>
          <w:rFonts w:ascii="Arial" w:hAnsi="Arial" w:cs="Arial"/>
          <w:sz w:val="22"/>
          <w:szCs w:val="22"/>
        </w:rPr>
        <w:t xml:space="preserve">Access to laboratory management modules also occurs via the LIMS UI (see sections below). </w:t>
      </w:r>
    </w:p>
    <w:p w:rsidR="00DA7E30" w:rsidRDefault="009F4B83" w:rsidP="00722825">
      <w:pPr>
        <w:pStyle w:val="ListParagraph"/>
        <w:numPr>
          <w:ilvl w:val="0"/>
          <w:numId w:val="92"/>
        </w:numPr>
        <w:jc w:val="both"/>
        <w:rPr>
          <w:rFonts w:ascii="Arial" w:hAnsi="Arial" w:cs="Arial"/>
          <w:sz w:val="22"/>
          <w:szCs w:val="22"/>
        </w:rPr>
      </w:pPr>
      <w:r w:rsidRPr="00DA7E30">
        <w:rPr>
          <w:rFonts w:ascii="Arial" w:hAnsi="Arial" w:cs="Arial"/>
          <w:sz w:val="22"/>
          <w:szCs w:val="22"/>
        </w:rPr>
        <w:t xml:space="preserve">The local LIMS system supports key laboratory workflow processes including test order management and approval processes. </w:t>
      </w:r>
    </w:p>
    <w:p w:rsidR="00DA7E30" w:rsidRDefault="009F4B83" w:rsidP="00722825">
      <w:pPr>
        <w:pStyle w:val="ListParagraph"/>
        <w:numPr>
          <w:ilvl w:val="0"/>
          <w:numId w:val="92"/>
        </w:numPr>
        <w:jc w:val="both"/>
        <w:rPr>
          <w:rFonts w:ascii="Arial" w:hAnsi="Arial" w:cs="Arial"/>
          <w:sz w:val="22"/>
          <w:szCs w:val="22"/>
        </w:rPr>
      </w:pPr>
      <w:r w:rsidRPr="00DA7E30">
        <w:rPr>
          <w:rFonts w:ascii="Arial" w:hAnsi="Arial" w:cs="Arial"/>
          <w:sz w:val="22"/>
          <w:szCs w:val="22"/>
        </w:rPr>
        <w:t xml:space="preserve">Users should be able to access the server through the LAN so that operations can continue without internet access. </w:t>
      </w:r>
    </w:p>
    <w:p w:rsidR="009F4B83" w:rsidRPr="00DA7E30" w:rsidRDefault="009F4B83" w:rsidP="00722825">
      <w:pPr>
        <w:pStyle w:val="ListParagraph"/>
        <w:numPr>
          <w:ilvl w:val="0"/>
          <w:numId w:val="92"/>
        </w:numPr>
        <w:jc w:val="both"/>
        <w:rPr>
          <w:rFonts w:ascii="Arial" w:hAnsi="Arial" w:cs="Arial"/>
          <w:sz w:val="22"/>
          <w:szCs w:val="22"/>
        </w:rPr>
      </w:pPr>
      <w:r w:rsidRPr="00DA7E30">
        <w:rPr>
          <w:rFonts w:ascii="Arial" w:hAnsi="Arial" w:cs="Arial"/>
          <w:sz w:val="22"/>
          <w:szCs w:val="22"/>
        </w:rPr>
        <w:t xml:space="preserve">The local servers should periodically synchronise with the Centralised Data Server securely with encryption. </w:t>
      </w:r>
    </w:p>
    <w:p w:rsidR="009F4B83" w:rsidRPr="0042485F" w:rsidRDefault="009F4B83" w:rsidP="005B0EB0">
      <w:pPr>
        <w:jc w:val="both"/>
        <w:rPr>
          <w:rFonts w:ascii="Arial" w:hAnsi="Arial" w:cs="Arial"/>
          <w:sz w:val="22"/>
          <w:szCs w:val="22"/>
        </w:rPr>
      </w:pPr>
    </w:p>
    <w:p w:rsidR="00DA7E30" w:rsidRDefault="009F4B83" w:rsidP="00722825">
      <w:pPr>
        <w:pStyle w:val="ListParagraph"/>
        <w:numPr>
          <w:ilvl w:val="0"/>
          <w:numId w:val="91"/>
        </w:numPr>
        <w:jc w:val="both"/>
        <w:rPr>
          <w:rFonts w:ascii="Arial" w:hAnsi="Arial" w:cs="Arial"/>
          <w:sz w:val="22"/>
          <w:szCs w:val="22"/>
        </w:rPr>
      </w:pPr>
      <w:r w:rsidRPr="0042485F">
        <w:rPr>
          <w:rFonts w:ascii="Arial" w:hAnsi="Arial" w:cs="Arial"/>
          <w:b/>
          <w:sz w:val="22"/>
          <w:szCs w:val="22"/>
        </w:rPr>
        <w:t>Centralised Data Server</w:t>
      </w:r>
      <w:r w:rsidRPr="0042485F">
        <w:rPr>
          <w:rFonts w:ascii="Arial" w:hAnsi="Arial" w:cs="Arial"/>
          <w:sz w:val="22"/>
          <w:szCs w:val="22"/>
        </w:rPr>
        <w:t xml:space="preserve">: </w:t>
      </w:r>
    </w:p>
    <w:p w:rsidR="00DA7E30" w:rsidRDefault="00DA7E30" w:rsidP="00DA7E30">
      <w:pPr>
        <w:pStyle w:val="ListParagraph"/>
        <w:jc w:val="both"/>
        <w:rPr>
          <w:rFonts w:ascii="Arial" w:hAnsi="Arial" w:cs="Arial"/>
          <w:b/>
          <w:sz w:val="22"/>
          <w:szCs w:val="22"/>
        </w:rPr>
      </w:pPr>
    </w:p>
    <w:p w:rsidR="00DA7E30" w:rsidRDefault="009F4B83" w:rsidP="00722825">
      <w:pPr>
        <w:pStyle w:val="ListParagraph"/>
        <w:numPr>
          <w:ilvl w:val="0"/>
          <w:numId w:val="93"/>
        </w:numPr>
        <w:jc w:val="both"/>
        <w:rPr>
          <w:rFonts w:ascii="Arial" w:hAnsi="Arial" w:cs="Arial"/>
          <w:sz w:val="22"/>
          <w:szCs w:val="22"/>
        </w:rPr>
      </w:pPr>
      <w:r w:rsidRPr="0042485F">
        <w:rPr>
          <w:rFonts w:ascii="Arial" w:hAnsi="Arial" w:cs="Arial"/>
          <w:sz w:val="22"/>
          <w:szCs w:val="22"/>
        </w:rPr>
        <w:t xml:space="preserve">The centralised data server collects data from the Local LIMS systems to provide and aggregated, normalised dataset. </w:t>
      </w:r>
    </w:p>
    <w:p w:rsidR="00B40A01" w:rsidRDefault="00B80B8A" w:rsidP="00722825">
      <w:pPr>
        <w:pStyle w:val="ListParagraph"/>
        <w:numPr>
          <w:ilvl w:val="0"/>
          <w:numId w:val="93"/>
        </w:numPr>
        <w:jc w:val="both"/>
        <w:rPr>
          <w:rFonts w:ascii="Arial" w:hAnsi="Arial" w:cs="Arial"/>
          <w:sz w:val="22"/>
          <w:szCs w:val="22"/>
        </w:rPr>
      </w:pPr>
      <w:r>
        <w:rPr>
          <w:rFonts w:ascii="Arial" w:hAnsi="Arial" w:cs="Arial"/>
          <w:sz w:val="22"/>
          <w:szCs w:val="22"/>
        </w:rPr>
        <w:t xml:space="preserve">During </w:t>
      </w:r>
      <w:r w:rsidR="00B40A01">
        <w:rPr>
          <w:rFonts w:ascii="Arial" w:hAnsi="Arial" w:cs="Arial"/>
          <w:sz w:val="22"/>
          <w:szCs w:val="22"/>
        </w:rPr>
        <w:t xml:space="preserve">testing, a deployment server provided by vendor will serve as central database with </w:t>
      </w:r>
      <w:r w:rsidR="005775F6">
        <w:rPr>
          <w:rFonts w:ascii="Arial" w:hAnsi="Arial" w:cs="Arial"/>
          <w:sz w:val="22"/>
          <w:szCs w:val="22"/>
        </w:rPr>
        <w:t xml:space="preserve">the </w:t>
      </w:r>
      <w:r w:rsidR="00B40A01">
        <w:rPr>
          <w:rFonts w:ascii="Arial" w:hAnsi="Arial" w:cs="Arial"/>
          <w:sz w:val="22"/>
          <w:szCs w:val="22"/>
        </w:rPr>
        <w:t xml:space="preserve">NIC server </w:t>
      </w:r>
      <w:r w:rsidR="005775F6">
        <w:rPr>
          <w:rFonts w:ascii="Arial" w:hAnsi="Arial" w:cs="Arial"/>
          <w:sz w:val="22"/>
          <w:szCs w:val="22"/>
        </w:rPr>
        <w:t xml:space="preserve">serving as the </w:t>
      </w:r>
      <w:r w:rsidR="00B14DB8">
        <w:rPr>
          <w:rFonts w:ascii="Arial" w:hAnsi="Arial" w:cs="Arial"/>
          <w:sz w:val="22"/>
          <w:szCs w:val="22"/>
        </w:rPr>
        <w:t xml:space="preserve">final </w:t>
      </w:r>
      <w:r w:rsidR="005775F6">
        <w:rPr>
          <w:rFonts w:ascii="Arial" w:hAnsi="Arial" w:cs="Arial"/>
          <w:sz w:val="22"/>
          <w:szCs w:val="22"/>
        </w:rPr>
        <w:t xml:space="preserve">central server, </w:t>
      </w:r>
      <w:r w:rsidR="00703FB5">
        <w:rPr>
          <w:rFonts w:ascii="Arial" w:hAnsi="Arial" w:cs="Arial"/>
          <w:sz w:val="22"/>
          <w:szCs w:val="22"/>
        </w:rPr>
        <w:t>post approval from NIC</w:t>
      </w:r>
      <w:r w:rsidR="00B14DB8">
        <w:rPr>
          <w:rFonts w:ascii="Arial" w:hAnsi="Arial" w:cs="Arial"/>
          <w:sz w:val="22"/>
          <w:szCs w:val="22"/>
        </w:rPr>
        <w:t xml:space="preserve"> (including security audit) </w:t>
      </w:r>
    </w:p>
    <w:p w:rsidR="00703FB5" w:rsidRDefault="009F4B83" w:rsidP="00722825">
      <w:pPr>
        <w:pStyle w:val="ListParagraph"/>
        <w:numPr>
          <w:ilvl w:val="0"/>
          <w:numId w:val="93"/>
        </w:numPr>
        <w:jc w:val="both"/>
        <w:rPr>
          <w:rFonts w:ascii="Arial" w:hAnsi="Arial" w:cs="Arial"/>
          <w:sz w:val="22"/>
          <w:szCs w:val="22"/>
        </w:rPr>
      </w:pPr>
      <w:r w:rsidRPr="0042485F">
        <w:rPr>
          <w:rFonts w:ascii="Arial" w:hAnsi="Arial" w:cs="Arial"/>
          <w:sz w:val="22"/>
          <w:szCs w:val="22"/>
        </w:rPr>
        <w:t>Data from th</w:t>
      </w:r>
      <w:r w:rsidR="005775F6">
        <w:rPr>
          <w:rFonts w:ascii="Arial" w:hAnsi="Arial" w:cs="Arial"/>
          <w:sz w:val="22"/>
          <w:szCs w:val="22"/>
        </w:rPr>
        <w:t>e local</w:t>
      </w:r>
      <w:r w:rsidRPr="0042485F">
        <w:rPr>
          <w:rFonts w:ascii="Arial" w:hAnsi="Arial" w:cs="Arial"/>
          <w:sz w:val="22"/>
          <w:szCs w:val="22"/>
        </w:rPr>
        <w:t xml:space="preserve"> server should </w:t>
      </w:r>
      <w:r w:rsidR="00703FB5">
        <w:rPr>
          <w:rFonts w:ascii="Arial" w:hAnsi="Arial" w:cs="Arial"/>
          <w:sz w:val="22"/>
          <w:szCs w:val="22"/>
        </w:rPr>
        <w:t xml:space="preserve">be </w:t>
      </w:r>
      <w:r w:rsidR="005775F6">
        <w:rPr>
          <w:rFonts w:ascii="Arial" w:hAnsi="Arial" w:cs="Arial"/>
          <w:sz w:val="22"/>
          <w:szCs w:val="22"/>
        </w:rPr>
        <w:t xml:space="preserve">periodically </w:t>
      </w:r>
      <w:r w:rsidR="00703FB5">
        <w:rPr>
          <w:rFonts w:ascii="Arial" w:hAnsi="Arial" w:cs="Arial"/>
          <w:sz w:val="22"/>
          <w:szCs w:val="22"/>
        </w:rPr>
        <w:t xml:space="preserve">pushed to the </w:t>
      </w:r>
      <w:r w:rsidRPr="0042485F">
        <w:rPr>
          <w:rFonts w:ascii="Arial" w:hAnsi="Arial" w:cs="Arial"/>
          <w:sz w:val="22"/>
          <w:szCs w:val="22"/>
        </w:rPr>
        <w:t>Nikshay</w:t>
      </w:r>
      <w:r w:rsidR="00703FB5">
        <w:rPr>
          <w:rFonts w:ascii="Arial" w:hAnsi="Arial" w:cs="Arial"/>
          <w:sz w:val="22"/>
          <w:szCs w:val="22"/>
        </w:rPr>
        <w:t xml:space="preserve"> database</w:t>
      </w:r>
    </w:p>
    <w:p w:rsidR="009F4B83" w:rsidRPr="00703FB5" w:rsidRDefault="009F4B83" w:rsidP="00477E71">
      <w:pPr>
        <w:ind w:left="1080"/>
        <w:jc w:val="both"/>
        <w:rPr>
          <w:rFonts w:ascii="Arial" w:hAnsi="Arial" w:cs="Arial"/>
          <w:sz w:val="22"/>
          <w:szCs w:val="22"/>
        </w:rPr>
      </w:pPr>
    </w:p>
    <w:p w:rsidR="009F4B83" w:rsidRPr="0042485F" w:rsidRDefault="009F4B83" w:rsidP="005B0EB0">
      <w:pPr>
        <w:jc w:val="both"/>
        <w:rPr>
          <w:rFonts w:ascii="Arial" w:hAnsi="Arial" w:cs="Arial"/>
          <w:sz w:val="22"/>
          <w:szCs w:val="22"/>
        </w:rPr>
      </w:pPr>
    </w:p>
    <w:p w:rsidR="00DA7E30" w:rsidRDefault="009F4B83" w:rsidP="00722825">
      <w:pPr>
        <w:pStyle w:val="ListParagraph"/>
        <w:numPr>
          <w:ilvl w:val="0"/>
          <w:numId w:val="91"/>
        </w:numPr>
        <w:jc w:val="both"/>
        <w:rPr>
          <w:rFonts w:ascii="Arial" w:hAnsi="Arial" w:cs="Arial"/>
          <w:sz w:val="22"/>
          <w:szCs w:val="22"/>
        </w:rPr>
      </w:pPr>
      <w:r w:rsidRPr="0042485F">
        <w:rPr>
          <w:rFonts w:ascii="Arial" w:hAnsi="Arial" w:cs="Arial"/>
          <w:b/>
          <w:sz w:val="22"/>
          <w:szCs w:val="22"/>
        </w:rPr>
        <w:t>Data Entry Tablet:</w:t>
      </w:r>
      <w:r w:rsidRPr="0042485F">
        <w:rPr>
          <w:rFonts w:ascii="Arial" w:hAnsi="Arial" w:cs="Arial"/>
          <w:sz w:val="22"/>
          <w:szCs w:val="22"/>
        </w:rPr>
        <w:t xml:space="preserve"> </w:t>
      </w:r>
    </w:p>
    <w:p w:rsidR="00DA7E30" w:rsidRDefault="00DA7E30" w:rsidP="00DA7E30">
      <w:pPr>
        <w:pStyle w:val="ListParagraph"/>
        <w:jc w:val="both"/>
        <w:rPr>
          <w:rFonts w:ascii="Arial" w:hAnsi="Arial" w:cs="Arial"/>
          <w:sz w:val="22"/>
          <w:szCs w:val="22"/>
        </w:rPr>
      </w:pPr>
    </w:p>
    <w:p w:rsidR="00DA7E30" w:rsidRDefault="009F4B83" w:rsidP="00722825">
      <w:pPr>
        <w:pStyle w:val="ListParagraph"/>
        <w:numPr>
          <w:ilvl w:val="0"/>
          <w:numId w:val="94"/>
        </w:numPr>
        <w:jc w:val="both"/>
        <w:rPr>
          <w:rFonts w:ascii="Arial" w:hAnsi="Arial" w:cs="Arial"/>
          <w:sz w:val="22"/>
          <w:szCs w:val="22"/>
        </w:rPr>
      </w:pPr>
      <w:r w:rsidRPr="0042485F">
        <w:rPr>
          <w:rFonts w:ascii="Arial" w:hAnsi="Arial" w:cs="Arial"/>
          <w:sz w:val="22"/>
          <w:szCs w:val="22"/>
        </w:rPr>
        <w:t xml:space="preserve">Diagnostic results are captured on a Wi-Fi connected tablet. </w:t>
      </w:r>
    </w:p>
    <w:p w:rsidR="00DA7E30" w:rsidRDefault="009F4B83" w:rsidP="00722825">
      <w:pPr>
        <w:pStyle w:val="ListParagraph"/>
        <w:numPr>
          <w:ilvl w:val="0"/>
          <w:numId w:val="94"/>
        </w:numPr>
        <w:jc w:val="both"/>
        <w:rPr>
          <w:rFonts w:ascii="Arial" w:hAnsi="Arial" w:cs="Arial"/>
          <w:sz w:val="22"/>
          <w:szCs w:val="22"/>
        </w:rPr>
      </w:pPr>
      <w:r w:rsidRPr="0042485F">
        <w:rPr>
          <w:rFonts w:ascii="Arial" w:hAnsi="Arial" w:cs="Arial"/>
          <w:sz w:val="22"/>
          <w:szCs w:val="22"/>
        </w:rPr>
        <w:t xml:space="preserve">Results are entered using a combination of manual data entry and use of a barcode reader. </w:t>
      </w:r>
    </w:p>
    <w:p w:rsidR="009F4B83" w:rsidRPr="0042485F" w:rsidRDefault="009F4B83" w:rsidP="00722825">
      <w:pPr>
        <w:pStyle w:val="ListParagraph"/>
        <w:numPr>
          <w:ilvl w:val="0"/>
          <w:numId w:val="94"/>
        </w:numPr>
        <w:jc w:val="both"/>
        <w:rPr>
          <w:rFonts w:ascii="Arial" w:hAnsi="Arial" w:cs="Arial"/>
          <w:sz w:val="22"/>
          <w:szCs w:val="22"/>
        </w:rPr>
      </w:pPr>
      <w:r w:rsidRPr="0042485F">
        <w:rPr>
          <w:rFonts w:ascii="Arial" w:hAnsi="Arial" w:cs="Arial"/>
          <w:sz w:val="22"/>
          <w:szCs w:val="22"/>
        </w:rPr>
        <w:t>Results are transmitted to the Local LIMS server using Wi-Fi (i.e. no internet connection required).</w:t>
      </w:r>
    </w:p>
    <w:p w:rsidR="009F4B83" w:rsidRPr="0042485F" w:rsidRDefault="009F4B83" w:rsidP="009F4B83">
      <w:pPr>
        <w:rPr>
          <w:rFonts w:ascii="Arial" w:hAnsi="Arial" w:cs="Arial"/>
          <w:sz w:val="22"/>
          <w:szCs w:val="22"/>
        </w:rPr>
      </w:pPr>
    </w:p>
    <w:p w:rsidR="00DA7E30" w:rsidRDefault="009F4B83" w:rsidP="00722825">
      <w:pPr>
        <w:pStyle w:val="ListParagraph"/>
        <w:numPr>
          <w:ilvl w:val="0"/>
          <w:numId w:val="91"/>
        </w:numPr>
        <w:jc w:val="both"/>
        <w:rPr>
          <w:rFonts w:ascii="Arial" w:hAnsi="Arial" w:cs="Arial"/>
          <w:sz w:val="22"/>
          <w:szCs w:val="22"/>
        </w:rPr>
      </w:pPr>
      <w:r w:rsidRPr="0042485F">
        <w:rPr>
          <w:rFonts w:ascii="Arial" w:hAnsi="Arial" w:cs="Arial"/>
          <w:b/>
          <w:bCs/>
          <w:sz w:val="22"/>
          <w:szCs w:val="22"/>
        </w:rPr>
        <w:t>Network and integration.</w:t>
      </w:r>
      <w:r w:rsidRPr="0042485F">
        <w:rPr>
          <w:rFonts w:ascii="Arial" w:hAnsi="Arial" w:cs="Arial"/>
          <w:sz w:val="22"/>
          <w:szCs w:val="22"/>
        </w:rPr>
        <w:t xml:space="preserve"> </w:t>
      </w:r>
    </w:p>
    <w:p w:rsidR="00DA7E30" w:rsidRDefault="00DA7E30" w:rsidP="00DA7E30">
      <w:pPr>
        <w:ind w:left="360"/>
        <w:jc w:val="both"/>
        <w:rPr>
          <w:rFonts w:ascii="Arial" w:hAnsi="Arial" w:cs="Arial"/>
          <w:sz w:val="22"/>
          <w:szCs w:val="22"/>
        </w:rPr>
      </w:pPr>
    </w:p>
    <w:p w:rsidR="00DA7E30" w:rsidRDefault="009F4B83" w:rsidP="00722825">
      <w:pPr>
        <w:pStyle w:val="ListParagraph"/>
        <w:numPr>
          <w:ilvl w:val="0"/>
          <w:numId w:val="95"/>
        </w:numPr>
        <w:jc w:val="both"/>
        <w:rPr>
          <w:rFonts w:ascii="Arial" w:hAnsi="Arial" w:cs="Arial"/>
          <w:sz w:val="22"/>
          <w:szCs w:val="22"/>
        </w:rPr>
      </w:pPr>
      <w:r w:rsidRPr="00DA7E30">
        <w:rPr>
          <w:rFonts w:ascii="Arial" w:hAnsi="Arial" w:cs="Arial"/>
          <w:sz w:val="22"/>
          <w:szCs w:val="22"/>
        </w:rPr>
        <w:t xml:space="preserve">The local Lab domain will require LAN connectivity. Bi-directional communication between the Tablet and the local LIMS system will use Wi-Fi via the LAN. </w:t>
      </w:r>
    </w:p>
    <w:p w:rsidR="00DA7E30" w:rsidRDefault="009F4B83" w:rsidP="00722825">
      <w:pPr>
        <w:pStyle w:val="ListParagraph"/>
        <w:numPr>
          <w:ilvl w:val="0"/>
          <w:numId w:val="95"/>
        </w:numPr>
        <w:jc w:val="both"/>
        <w:rPr>
          <w:rFonts w:ascii="Arial" w:hAnsi="Arial" w:cs="Arial"/>
          <w:sz w:val="22"/>
          <w:szCs w:val="22"/>
        </w:rPr>
      </w:pPr>
      <w:r w:rsidRPr="00DA7E30">
        <w:rPr>
          <w:rFonts w:ascii="Arial" w:hAnsi="Arial" w:cs="Arial"/>
          <w:sz w:val="22"/>
          <w:szCs w:val="22"/>
        </w:rPr>
        <w:t xml:space="preserve">Connection from the Local LIMS server to Centralised Data Server is required. </w:t>
      </w:r>
    </w:p>
    <w:p w:rsidR="00DA7E30" w:rsidRDefault="009F4B83" w:rsidP="00722825">
      <w:pPr>
        <w:pStyle w:val="ListParagraph"/>
        <w:numPr>
          <w:ilvl w:val="0"/>
          <w:numId w:val="95"/>
        </w:numPr>
        <w:jc w:val="both"/>
        <w:rPr>
          <w:rFonts w:ascii="Arial" w:hAnsi="Arial" w:cs="Arial"/>
          <w:sz w:val="22"/>
          <w:szCs w:val="22"/>
        </w:rPr>
      </w:pPr>
      <w:r w:rsidRPr="00DA7E30">
        <w:rPr>
          <w:rFonts w:ascii="Arial" w:hAnsi="Arial" w:cs="Arial"/>
          <w:sz w:val="22"/>
          <w:szCs w:val="22"/>
        </w:rPr>
        <w:t xml:space="preserve">In some cases, due to location and infrastructure this may require the use of cellular data connections. </w:t>
      </w:r>
    </w:p>
    <w:p w:rsidR="00DA7E30" w:rsidRDefault="009F4B83" w:rsidP="00722825">
      <w:pPr>
        <w:pStyle w:val="ListParagraph"/>
        <w:numPr>
          <w:ilvl w:val="0"/>
          <w:numId w:val="95"/>
        </w:numPr>
        <w:jc w:val="both"/>
        <w:rPr>
          <w:rFonts w:ascii="Arial" w:hAnsi="Arial" w:cs="Arial"/>
          <w:sz w:val="22"/>
          <w:szCs w:val="22"/>
        </w:rPr>
      </w:pPr>
      <w:r w:rsidRPr="00DA7E30">
        <w:rPr>
          <w:rFonts w:ascii="Arial" w:hAnsi="Arial" w:cs="Arial"/>
          <w:sz w:val="22"/>
          <w:szCs w:val="22"/>
        </w:rPr>
        <w:t xml:space="preserve">Networks are expected to be unstable and potentially of a low bandwidth. </w:t>
      </w:r>
    </w:p>
    <w:p w:rsidR="00DA7E30" w:rsidRDefault="009F4B83" w:rsidP="00722825">
      <w:pPr>
        <w:pStyle w:val="ListParagraph"/>
        <w:numPr>
          <w:ilvl w:val="0"/>
          <w:numId w:val="95"/>
        </w:numPr>
        <w:jc w:val="both"/>
        <w:rPr>
          <w:rFonts w:ascii="Arial" w:hAnsi="Arial" w:cs="Arial"/>
          <w:sz w:val="22"/>
          <w:szCs w:val="22"/>
        </w:rPr>
      </w:pPr>
      <w:r w:rsidRPr="00DA7E30">
        <w:rPr>
          <w:rFonts w:ascii="Arial" w:hAnsi="Arial" w:cs="Arial"/>
          <w:sz w:val="22"/>
          <w:szCs w:val="22"/>
        </w:rPr>
        <w:t xml:space="preserve">Solutions must therefore provide robustness and be capable of recovering easily from failed transmissions. </w:t>
      </w:r>
    </w:p>
    <w:p w:rsidR="009F4B83" w:rsidRPr="00DA7E30" w:rsidRDefault="00C51AC5" w:rsidP="00722825">
      <w:pPr>
        <w:pStyle w:val="ListParagraph"/>
        <w:numPr>
          <w:ilvl w:val="0"/>
          <w:numId w:val="95"/>
        </w:numPr>
        <w:jc w:val="both"/>
        <w:rPr>
          <w:rFonts w:ascii="Arial" w:hAnsi="Arial" w:cs="Arial"/>
          <w:sz w:val="22"/>
          <w:szCs w:val="22"/>
        </w:rPr>
      </w:pPr>
      <w:r w:rsidRPr="00335239">
        <w:rPr>
          <w:rFonts w:ascii="Arial" w:hAnsi="Arial" w:cs="Arial"/>
          <w:sz w:val="22"/>
          <w:szCs w:val="22"/>
        </w:rPr>
        <w:t>Integration scope includes integration</w:t>
      </w:r>
      <w:r w:rsidR="00B40A01" w:rsidRPr="00335239">
        <w:rPr>
          <w:rFonts w:ascii="Arial" w:hAnsi="Arial" w:cs="Arial"/>
          <w:sz w:val="22"/>
          <w:szCs w:val="22"/>
        </w:rPr>
        <w:t xml:space="preserve"> of /data push from central server to</w:t>
      </w:r>
      <w:r w:rsidRPr="00335239">
        <w:rPr>
          <w:rFonts w:ascii="Arial" w:hAnsi="Arial" w:cs="Arial"/>
          <w:sz w:val="22"/>
          <w:szCs w:val="22"/>
        </w:rPr>
        <w:t xml:space="preserve"> NIKSHAY</w:t>
      </w:r>
      <w:r w:rsidR="009F4B83" w:rsidRPr="00335239">
        <w:rPr>
          <w:rFonts w:ascii="Arial" w:hAnsi="Arial" w:cs="Arial"/>
          <w:sz w:val="22"/>
          <w:szCs w:val="22"/>
        </w:rPr>
        <w:t>,</w:t>
      </w:r>
      <w:r w:rsidR="009F4B83" w:rsidRPr="00DA7E30">
        <w:rPr>
          <w:rFonts w:ascii="Arial" w:hAnsi="Arial" w:cs="Arial"/>
          <w:sz w:val="22"/>
          <w:szCs w:val="22"/>
        </w:rPr>
        <w:t xml:space="preserve"> integration of the LIMS solution with existing equipment software or in some cases integration with other information management systems already under use in the implementing labs.</w:t>
      </w:r>
    </w:p>
    <w:p w:rsidR="009F4B83" w:rsidRPr="00166B14" w:rsidRDefault="009F4B83" w:rsidP="009F4B83">
      <w:pPr>
        <w:rPr>
          <w:rFonts w:ascii="Arial" w:hAnsi="Arial" w:cs="Arial"/>
        </w:rPr>
      </w:pPr>
    </w:p>
    <w:p w:rsidR="009F4B83" w:rsidRPr="00166B14" w:rsidRDefault="003506E9" w:rsidP="009F4B83">
      <w:pPr>
        <w:rPr>
          <w:rFonts w:ascii="Arial" w:hAnsi="Arial" w:cs="Arial"/>
        </w:rPr>
      </w:pPr>
      <w:r w:rsidRPr="007F1C4D">
        <w:rPr>
          <w:rFonts w:ascii="Arial" w:hAnsi="Arial" w:cs="Arial"/>
          <w:noProof/>
          <w:lang w:val="en-US" w:eastAsia="en-US"/>
        </w:rPr>
        <w:drawing>
          <wp:inline distT="0" distB="0" distL="0" distR="0">
            <wp:extent cx="5537200" cy="2743200"/>
            <wp:effectExtent l="19050" t="19050" r="6350" b="0"/>
            <wp:docPr id="2" name="image2.png" descr="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Slide1.PNG"/>
                    <pic:cNvPicPr>
                      <a:picLocks noChangeAspect="1" noChangeArrowheads="1"/>
                    </pic:cNvPicPr>
                  </pic:nvPicPr>
                  <pic:blipFill>
                    <a:blip r:embed="rId17">
                      <a:extLst>
                        <a:ext uri="{28A0092B-C50C-407E-A947-70E740481C1C}">
                          <a14:useLocalDpi xmlns:a14="http://schemas.microsoft.com/office/drawing/2010/main" val="0"/>
                        </a:ext>
                      </a:extLst>
                    </a:blip>
                    <a:srcRect l="13782" t="12250"/>
                    <a:stretch>
                      <a:fillRect/>
                    </a:stretch>
                  </pic:blipFill>
                  <pic:spPr bwMode="auto">
                    <a:xfrm>
                      <a:off x="0" y="0"/>
                      <a:ext cx="5537200" cy="2743200"/>
                    </a:xfrm>
                    <a:prstGeom prst="rect">
                      <a:avLst/>
                    </a:prstGeom>
                    <a:noFill/>
                    <a:ln w="9525" cmpd="sng">
                      <a:solidFill>
                        <a:srgbClr val="7F7F7F"/>
                      </a:solidFill>
                      <a:miter lim="800000"/>
                      <a:headEnd/>
                      <a:tailEnd/>
                    </a:ln>
                    <a:effectLst/>
                  </pic:spPr>
                </pic:pic>
              </a:graphicData>
            </a:graphic>
          </wp:inline>
        </w:drawing>
      </w:r>
    </w:p>
    <w:p w:rsidR="009F4B83" w:rsidRPr="0042485F" w:rsidRDefault="009F4B83" w:rsidP="009F4B83">
      <w:pPr>
        <w:jc w:val="center"/>
        <w:rPr>
          <w:rFonts w:ascii="Arial" w:hAnsi="Arial" w:cs="Arial"/>
          <w:b/>
          <w:sz w:val="22"/>
        </w:rPr>
      </w:pPr>
      <w:r w:rsidRPr="0042485F">
        <w:rPr>
          <w:rFonts w:ascii="Arial" w:hAnsi="Arial" w:cs="Arial"/>
          <w:b/>
          <w:sz w:val="22"/>
        </w:rPr>
        <w:t>Fig 2. Overview of solution components and basic workflow</w:t>
      </w:r>
    </w:p>
    <w:p w:rsidR="00DA7E30" w:rsidRDefault="00DA7E30" w:rsidP="00DA7E30">
      <w:pPr>
        <w:pStyle w:val="NoSpacing"/>
        <w:ind w:left="720"/>
        <w:jc w:val="both"/>
        <w:rPr>
          <w:rFonts w:ascii="Arial" w:hAnsi="Arial" w:cs="Arial"/>
          <w:sz w:val="22"/>
          <w:szCs w:val="22"/>
        </w:rPr>
      </w:pPr>
      <w:bookmarkStart w:id="14" w:name="_Toc481735259"/>
    </w:p>
    <w:p w:rsidR="009F4B83" w:rsidRPr="00DA7E30" w:rsidRDefault="009F4B83" w:rsidP="00722825">
      <w:pPr>
        <w:pStyle w:val="NoSpacing"/>
        <w:numPr>
          <w:ilvl w:val="0"/>
          <w:numId w:val="78"/>
        </w:numPr>
        <w:jc w:val="both"/>
        <w:rPr>
          <w:rFonts w:ascii="Arial" w:hAnsi="Arial" w:cs="Arial"/>
          <w:b/>
          <w:sz w:val="22"/>
          <w:szCs w:val="22"/>
        </w:rPr>
      </w:pPr>
      <w:r w:rsidRPr="00DA7E30">
        <w:rPr>
          <w:rFonts w:ascii="Arial" w:hAnsi="Arial" w:cs="Arial"/>
          <w:b/>
          <w:sz w:val="22"/>
          <w:szCs w:val="22"/>
        </w:rPr>
        <w:t>LIMS Modules</w:t>
      </w:r>
      <w:bookmarkEnd w:id="14"/>
    </w:p>
    <w:p w:rsidR="009F4B83" w:rsidRPr="0042485F" w:rsidRDefault="009F4B83" w:rsidP="009F4B83">
      <w:pPr>
        <w:rPr>
          <w:rFonts w:ascii="Arial" w:hAnsi="Arial" w:cs="Arial"/>
          <w:sz w:val="22"/>
          <w:szCs w:val="22"/>
        </w:rPr>
      </w:pPr>
    </w:p>
    <w:p w:rsidR="009F4B83" w:rsidRPr="0042485F" w:rsidRDefault="009F4B83" w:rsidP="009F4B83">
      <w:pPr>
        <w:rPr>
          <w:rFonts w:ascii="Arial" w:hAnsi="Arial" w:cs="Arial"/>
          <w:sz w:val="22"/>
          <w:szCs w:val="22"/>
        </w:rPr>
      </w:pPr>
      <w:r w:rsidRPr="0042485F">
        <w:rPr>
          <w:rFonts w:ascii="Arial" w:hAnsi="Arial" w:cs="Arial"/>
          <w:sz w:val="22"/>
          <w:szCs w:val="22"/>
        </w:rPr>
        <w:t>The LIMS software, to be hosted on the local LIMS server, should have the following function sets.</w:t>
      </w:r>
    </w:p>
    <w:p w:rsidR="009F4B83" w:rsidRPr="0042485F" w:rsidRDefault="009F4B83" w:rsidP="009F4B83">
      <w:pPr>
        <w:rPr>
          <w:rFonts w:ascii="Arial" w:hAnsi="Arial" w:cs="Arial"/>
          <w:sz w:val="22"/>
          <w:szCs w:val="22"/>
        </w:rPr>
      </w:pPr>
    </w:p>
    <w:p w:rsidR="009F4B83" w:rsidRPr="00BD755A" w:rsidRDefault="009F4B83" w:rsidP="00722825">
      <w:pPr>
        <w:pStyle w:val="ListParagraph"/>
        <w:numPr>
          <w:ilvl w:val="0"/>
          <w:numId w:val="52"/>
        </w:numPr>
        <w:rPr>
          <w:rFonts w:ascii="Arial" w:hAnsi="Arial" w:cs="Arial"/>
          <w:b/>
          <w:sz w:val="22"/>
          <w:szCs w:val="22"/>
        </w:rPr>
      </w:pPr>
      <w:bookmarkStart w:id="15" w:name="_Toc481735260"/>
      <w:r w:rsidRPr="00BD755A">
        <w:rPr>
          <w:rFonts w:ascii="Arial" w:hAnsi="Arial" w:cs="Arial"/>
          <w:b/>
          <w:sz w:val="22"/>
          <w:szCs w:val="22"/>
        </w:rPr>
        <w:t>Patient Tracking, Specimen Tracking, Test Results &amp; Reporting</w:t>
      </w:r>
      <w:bookmarkEnd w:id="15"/>
    </w:p>
    <w:p w:rsidR="009F4B83" w:rsidRPr="0042485F" w:rsidRDefault="009F4B83" w:rsidP="009F4B83">
      <w:pPr>
        <w:rPr>
          <w:rFonts w:ascii="Arial" w:hAnsi="Arial" w:cs="Arial"/>
          <w:sz w:val="22"/>
          <w:szCs w:val="22"/>
        </w:rPr>
      </w:pPr>
    </w:p>
    <w:p w:rsidR="009F4B83" w:rsidRPr="0042485F" w:rsidRDefault="009F4B83" w:rsidP="009F4B83">
      <w:pPr>
        <w:jc w:val="both"/>
        <w:rPr>
          <w:rFonts w:ascii="Arial" w:hAnsi="Arial" w:cs="Arial"/>
          <w:sz w:val="22"/>
          <w:szCs w:val="22"/>
        </w:rPr>
      </w:pPr>
      <w:r w:rsidRPr="0042485F">
        <w:rPr>
          <w:rFonts w:ascii="Arial" w:hAnsi="Arial" w:cs="Arial"/>
          <w:sz w:val="22"/>
          <w:szCs w:val="22"/>
        </w:rPr>
        <w:t xml:space="preserve">The core module of the LIMS should be able to manage every patient &amp; every specimen with the use of bar codes. </w:t>
      </w:r>
    </w:p>
    <w:p w:rsidR="009F4B83" w:rsidRPr="0042485F" w:rsidRDefault="009F4B83" w:rsidP="009F4B83">
      <w:pPr>
        <w:jc w:val="both"/>
        <w:rPr>
          <w:rFonts w:ascii="Arial" w:hAnsi="Arial" w:cs="Arial"/>
          <w:sz w:val="22"/>
          <w:szCs w:val="22"/>
        </w:rPr>
      </w:pP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be able to track and manage patients using barcodes as identifiers</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be able to track and manage specimens using barcodes as identifiers</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be able to link specimen to patients</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be able to generate unique bar codes for specimens and patients</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allow the management of test schedules by test type and department</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be able to track and record all test results using tablet devices for data entry</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capture results in formats required to parse data to Nikshay</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be able to link patient bar codes to Nikshay IDs and auto populate the LIMS with patient demographic information and past records</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When new patients are created at the lab the system must be able to populate Nikshay with patient record and test results</w:t>
      </w:r>
    </w:p>
    <w:p w:rsidR="009F4B83" w:rsidRPr="0042485F" w:rsidRDefault="009F4B83" w:rsidP="00722825">
      <w:pPr>
        <w:numPr>
          <w:ilvl w:val="0"/>
          <w:numId w:val="42"/>
        </w:numPr>
        <w:contextualSpacing/>
        <w:jc w:val="both"/>
        <w:rPr>
          <w:rFonts w:ascii="Arial" w:hAnsi="Arial" w:cs="Arial"/>
          <w:sz w:val="22"/>
          <w:szCs w:val="22"/>
        </w:rPr>
      </w:pPr>
      <w:r w:rsidRPr="0042485F">
        <w:rPr>
          <w:rFonts w:ascii="Arial" w:hAnsi="Arial" w:cs="Arial"/>
          <w:sz w:val="22"/>
          <w:szCs w:val="22"/>
        </w:rPr>
        <w:t>The system must have a dashboard at lab manager level – to know and track status of workload within lab, stocks, consumables consumption pattern, trend analysis of key indicators etc.</w:t>
      </w:r>
      <w:r w:rsidRPr="0042485F">
        <w:rPr>
          <w:rFonts w:ascii="Arial" w:hAnsi="Arial" w:cs="Arial"/>
          <w:b/>
          <w:bCs/>
          <w:sz w:val="22"/>
          <w:szCs w:val="22"/>
        </w:rPr>
        <w:t xml:space="preserve"> </w:t>
      </w:r>
    </w:p>
    <w:p w:rsidR="009F4B83" w:rsidRPr="0042485F" w:rsidRDefault="009F4B83" w:rsidP="00722825">
      <w:pPr>
        <w:pStyle w:val="ListParagraph"/>
        <w:numPr>
          <w:ilvl w:val="0"/>
          <w:numId w:val="42"/>
        </w:numPr>
        <w:jc w:val="both"/>
        <w:rPr>
          <w:rFonts w:ascii="Arial" w:hAnsi="Arial" w:cs="Arial"/>
          <w:sz w:val="22"/>
          <w:szCs w:val="22"/>
        </w:rPr>
      </w:pPr>
      <w:r w:rsidRPr="0042485F">
        <w:rPr>
          <w:rFonts w:ascii="Arial" w:hAnsi="Arial" w:cs="Arial"/>
          <w:sz w:val="22"/>
          <w:szCs w:val="22"/>
        </w:rPr>
        <w:t>The system must allow the lab manager to approve all results before data is sent to Nikshay</w:t>
      </w:r>
    </w:p>
    <w:p w:rsidR="009F4B83" w:rsidRPr="0042485F" w:rsidRDefault="009F4B83" w:rsidP="009F4B83">
      <w:pPr>
        <w:jc w:val="both"/>
        <w:rPr>
          <w:rFonts w:ascii="Arial" w:hAnsi="Arial" w:cs="Arial"/>
          <w:sz w:val="22"/>
          <w:szCs w:val="22"/>
        </w:rPr>
      </w:pPr>
    </w:p>
    <w:p w:rsidR="009F4B83" w:rsidRPr="00BD755A" w:rsidRDefault="009F4B83" w:rsidP="00722825">
      <w:pPr>
        <w:pStyle w:val="ListParagraph"/>
        <w:numPr>
          <w:ilvl w:val="0"/>
          <w:numId w:val="52"/>
        </w:numPr>
        <w:rPr>
          <w:rFonts w:ascii="Arial" w:hAnsi="Arial" w:cs="Arial"/>
          <w:b/>
          <w:sz w:val="22"/>
          <w:szCs w:val="22"/>
        </w:rPr>
      </w:pPr>
      <w:bookmarkStart w:id="16" w:name="_Toc481735261"/>
      <w:r w:rsidRPr="00BD755A">
        <w:rPr>
          <w:rFonts w:ascii="Arial" w:hAnsi="Arial" w:cs="Arial"/>
          <w:b/>
          <w:sz w:val="22"/>
          <w:szCs w:val="22"/>
        </w:rPr>
        <w:t>HR Management</w:t>
      </w:r>
      <w:bookmarkEnd w:id="16"/>
    </w:p>
    <w:p w:rsidR="009F4B83" w:rsidRPr="0042485F" w:rsidRDefault="009F4B83" w:rsidP="009F4B83">
      <w:pPr>
        <w:rPr>
          <w:rFonts w:ascii="Arial" w:hAnsi="Arial" w:cs="Arial"/>
          <w:sz w:val="22"/>
          <w:szCs w:val="22"/>
        </w:rPr>
      </w:pPr>
    </w:p>
    <w:p w:rsidR="009F4B83" w:rsidRPr="0042485F" w:rsidRDefault="009F4B83" w:rsidP="00722825">
      <w:pPr>
        <w:pStyle w:val="ListParagraph"/>
        <w:numPr>
          <w:ilvl w:val="0"/>
          <w:numId w:val="43"/>
        </w:numPr>
        <w:ind w:left="714" w:hanging="357"/>
        <w:jc w:val="both"/>
        <w:rPr>
          <w:rFonts w:ascii="Arial" w:hAnsi="Arial" w:cs="Arial"/>
          <w:sz w:val="22"/>
          <w:szCs w:val="22"/>
        </w:rPr>
      </w:pPr>
      <w:r w:rsidRPr="0042485F">
        <w:rPr>
          <w:rFonts w:ascii="Arial" w:hAnsi="Arial" w:cs="Arial"/>
          <w:sz w:val="22"/>
          <w:szCs w:val="22"/>
        </w:rPr>
        <w:t>The system must be able to display the training status for lab staff by different technologies i.e. when initially trained, certificates held.</w:t>
      </w:r>
    </w:p>
    <w:p w:rsidR="009F4B83" w:rsidRPr="0042485F" w:rsidRDefault="009F4B83" w:rsidP="00722825">
      <w:pPr>
        <w:pStyle w:val="ListParagraph"/>
        <w:numPr>
          <w:ilvl w:val="0"/>
          <w:numId w:val="43"/>
        </w:numPr>
        <w:spacing w:after="120" w:line="276" w:lineRule="auto"/>
        <w:jc w:val="both"/>
        <w:rPr>
          <w:rFonts w:ascii="Arial" w:hAnsi="Arial" w:cs="Arial"/>
          <w:sz w:val="22"/>
          <w:szCs w:val="22"/>
        </w:rPr>
      </w:pPr>
      <w:r w:rsidRPr="0042485F">
        <w:rPr>
          <w:rFonts w:ascii="Arial" w:hAnsi="Arial" w:cs="Arial"/>
          <w:sz w:val="22"/>
          <w:szCs w:val="22"/>
        </w:rPr>
        <w:t>The system must have a training module to enable the laboratory to conduct training of the staff involved in using the LIMS. E-version self-administered training module should be available to suffice the requirement of the installation, operationalization and solutions to common errors for LIMS.</w:t>
      </w:r>
    </w:p>
    <w:p w:rsidR="009F4B83" w:rsidRPr="0042485F" w:rsidRDefault="009F4B83" w:rsidP="00722825">
      <w:pPr>
        <w:pStyle w:val="ListParagraph"/>
        <w:numPr>
          <w:ilvl w:val="0"/>
          <w:numId w:val="43"/>
        </w:numPr>
        <w:ind w:left="714" w:hanging="357"/>
        <w:jc w:val="both"/>
        <w:rPr>
          <w:rFonts w:ascii="Arial" w:hAnsi="Arial" w:cs="Arial"/>
          <w:sz w:val="22"/>
          <w:szCs w:val="22"/>
        </w:rPr>
      </w:pPr>
      <w:r w:rsidRPr="0042485F">
        <w:rPr>
          <w:rFonts w:ascii="Arial" w:hAnsi="Arial" w:cs="Arial"/>
          <w:sz w:val="22"/>
          <w:szCs w:val="22"/>
        </w:rPr>
        <w:t>The system should be able to manage vacancy alerts for different categories of staff i.e. new lab technician required</w:t>
      </w:r>
    </w:p>
    <w:p w:rsidR="009F4B83" w:rsidRPr="0042485F" w:rsidRDefault="009F4B83" w:rsidP="009F4B83">
      <w:pPr>
        <w:jc w:val="both"/>
        <w:rPr>
          <w:rFonts w:ascii="Arial" w:hAnsi="Arial" w:cs="Arial"/>
          <w:sz w:val="22"/>
          <w:szCs w:val="22"/>
        </w:rPr>
      </w:pPr>
    </w:p>
    <w:p w:rsidR="009F4B83" w:rsidRPr="00BD755A" w:rsidRDefault="009F4B83" w:rsidP="00722825">
      <w:pPr>
        <w:pStyle w:val="ListParagraph"/>
        <w:numPr>
          <w:ilvl w:val="0"/>
          <w:numId w:val="52"/>
        </w:numPr>
        <w:rPr>
          <w:rFonts w:ascii="Arial" w:hAnsi="Arial" w:cs="Arial"/>
          <w:b/>
          <w:sz w:val="22"/>
          <w:szCs w:val="22"/>
        </w:rPr>
      </w:pPr>
      <w:bookmarkStart w:id="17" w:name="_Toc481735262"/>
      <w:r w:rsidRPr="00BD755A">
        <w:rPr>
          <w:rFonts w:ascii="Arial" w:hAnsi="Arial" w:cs="Arial"/>
          <w:b/>
          <w:sz w:val="22"/>
          <w:szCs w:val="22"/>
        </w:rPr>
        <w:t>Equipment Management</w:t>
      </w:r>
      <w:bookmarkEnd w:id="17"/>
    </w:p>
    <w:p w:rsidR="009F4B83" w:rsidRPr="0042485F" w:rsidRDefault="009F4B83" w:rsidP="009F4B83">
      <w:pPr>
        <w:rPr>
          <w:rFonts w:ascii="Arial" w:hAnsi="Arial" w:cs="Arial"/>
          <w:sz w:val="22"/>
          <w:szCs w:val="22"/>
        </w:rPr>
      </w:pPr>
    </w:p>
    <w:p w:rsidR="009F4B83" w:rsidRPr="0042485F" w:rsidRDefault="009F4B83" w:rsidP="00722825">
      <w:pPr>
        <w:pStyle w:val="ListParagraph"/>
        <w:numPr>
          <w:ilvl w:val="0"/>
          <w:numId w:val="44"/>
        </w:numPr>
        <w:jc w:val="both"/>
        <w:rPr>
          <w:rFonts w:ascii="Arial" w:hAnsi="Arial" w:cs="Arial"/>
          <w:sz w:val="22"/>
          <w:szCs w:val="22"/>
        </w:rPr>
      </w:pPr>
      <w:r w:rsidRPr="0042485F">
        <w:rPr>
          <w:rFonts w:ascii="Arial" w:hAnsi="Arial" w:cs="Arial"/>
          <w:sz w:val="22"/>
          <w:szCs w:val="22"/>
        </w:rPr>
        <w:t xml:space="preserve">The system </w:t>
      </w:r>
      <w:r w:rsidR="00484D03" w:rsidRPr="0042485F">
        <w:rPr>
          <w:rFonts w:ascii="Arial" w:hAnsi="Arial" w:cs="Arial"/>
          <w:sz w:val="22"/>
          <w:szCs w:val="22"/>
        </w:rPr>
        <w:t xml:space="preserve">MUST </w:t>
      </w:r>
      <w:r w:rsidRPr="0042485F">
        <w:rPr>
          <w:rFonts w:ascii="Arial" w:hAnsi="Arial" w:cs="Arial"/>
          <w:sz w:val="22"/>
          <w:szCs w:val="22"/>
        </w:rPr>
        <w:t>be able to track equipment details (model, make &amp; year, date of installation, warranty status, functional status) and information placement in various sections</w:t>
      </w:r>
    </w:p>
    <w:p w:rsidR="009F4B83" w:rsidRPr="0042485F" w:rsidRDefault="009F4B83" w:rsidP="00722825">
      <w:pPr>
        <w:pStyle w:val="ListParagraph"/>
        <w:numPr>
          <w:ilvl w:val="0"/>
          <w:numId w:val="44"/>
        </w:numPr>
        <w:jc w:val="both"/>
        <w:rPr>
          <w:rFonts w:ascii="Arial" w:hAnsi="Arial" w:cs="Arial"/>
          <w:sz w:val="22"/>
          <w:szCs w:val="22"/>
        </w:rPr>
      </w:pPr>
      <w:r w:rsidRPr="0042485F">
        <w:rPr>
          <w:rFonts w:ascii="Arial" w:hAnsi="Arial" w:cs="Arial"/>
          <w:sz w:val="22"/>
          <w:szCs w:val="22"/>
        </w:rPr>
        <w:t>The system must be able to track equipment calibration &amp; servicing, details and reminders</w:t>
      </w:r>
    </w:p>
    <w:p w:rsidR="009F4B83" w:rsidRPr="0042485F" w:rsidRDefault="009F4B83" w:rsidP="00722825">
      <w:pPr>
        <w:pStyle w:val="ListParagraph"/>
        <w:numPr>
          <w:ilvl w:val="0"/>
          <w:numId w:val="44"/>
        </w:numPr>
        <w:jc w:val="both"/>
        <w:rPr>
          <w:rFonts w:ascii="Arial" w:hAnsi="Arial" w:cs="Arial"/>
          <w:sz w:val="22"/>
          <w:szCs w:val="22"/>
        </w:rPr>
      </w:pPr>
      <w:r w:rsidRPr="0042485F">
        <w:rPr>
          <w:rFonts w:ascii="Arial" w:hAnsi="Arial" w:cs="Arial"/>
          <w:sz w:val="22"/>
          <w:szCs w:val="22"/>
        </w:rPr>
        <w:t>The system must be able to track equipment breakdown, follow-up, service status</w:t>
      </w:r>
    </w:p>
    <w:p w:rsidR="009F4B83" w:rsidRPr="0042485F" w:rsidRDefault="009F4B83" w:rsidP="009F4B83">
      <w:pPr>
        <w:jc w:val="both"/>
        <w:rPr>
          <w:rFonts w:ascii="Arial" w:hAnsi="Arial" w:cs="Arial"/>
          <w:sz w:val="22"/>
          <w:szCs w:val="22"/>
        </w:rPr>
      </w:pPr>
    </w:p>
    <w:p w:rsidR="009F4B83" w:rsidRPr="00002859" w:rsidRDefault="009F4B83" w:rsidP="00722825">
      <w:pPr>
        <w:pStyle w:val="ListParagraph"/>
        <w:numPr>
          <w:ilvl w:val="0"/>
          <w:numId w:val="52"/>
        </w:numPr>
        <w:rPr>
          <w:rFonts w:ascii="Arial" w:hAnsi="Arial" w:cs="Arial"/>
          <w:b/>
          <w:sz w:val="22"/>
          <w:szCs w:val="22"/>
        </w:rPr>
      </w:pPr>
      <w:bookmarkStart w:id="18" w:name="_Toc481735263"/>
      <w:r w:rsidRPr="00002859">
        <w:rPr>
          <w:rFonts w:ascii="Arial" w:hAnsi="Arial" w:cs="Arial"/>
          <w:b/>
          <w:sz w:val="22"/>
          <w:szCs w:val="22"/>
        </w:rPr>
        <w:t>Logistics/Consumables</w:t>
      </w:r>
      <w:bookmarkEnd w:id="18"/>
      <w:r w:rsidR="00D0252B">
        <w:rPr>
          <w:rFonts w:ascii="Arial" w:hAnsi="Arial" w:cs="Arial"/>
          <w:b/>
          <w:sz w:val="22"/>
          <w:szCs w:val="22"/>
        </w:rPr>
        <w:t>*</w:t>
      </w:r>
      <w:r w:rsidR="00002859">
        <w:rPr>
          <w:rFonts w:ascii="Arial" w:hAnsi="Arial" w:cs="Arial"/>
          <w:b/>
          <w:sz w:val="22"/>
          <w:szCs w:val="22"/>
        </w:rPr>
        <w:t xml:space="preserve"> (OPTIONAL)</w:t>
      </w:r>
    </w:p>
    <w:p w:rsidR="00BD755A" w:rsidRPr="00002859" w:rsidRDefault="00BD755A" w:rsidP="00BD755A">
      <w:pPr>
        <w:pStyle w:val="ListParagraph"/>
        <w:rPr>
          <w:rFonts w:ascii="Arial" w:hAnsi="Arial" w:cs="Arial"/>
          <w:b/>
          <w:sz w:val="22"/>
          <w:szCs w:val="22"/>
        </w:rPr>
      </w:pPr>
    </w:p>
    <w:p w:rsidR="009F4B83" w:rsidRPr="00002859" w:rsidRDefault="009F4B83" w:rsidP="00722825">
      <w:pPr>
        <w:pStyle w:val="ListParagraph"/>
        <w:numPr>
          <w:ilvl w:val="0"/>
          <w:numId w:val="45"/>
        </w:numPr>
        <w:jc w:val="both"/>
        <w:rPr>
          <w:rFonts w:ascii="Arial" w:hAnsi="Arial" w:cs="Arial"/>
          <w:sz w:val="22"/>
          <w:szCs w:val="22"/>
        </w:rPr>
      </w:pPr>
      <w:r w:rsidRPr="00002859">
        <w:rPr>
          <w:rFonts w:ascii="Arial" w:hAnsi="Arial" w:cs="Arial"/>
          <w:sz w:val="22"/>
          <w:szCs w:val="22"/>
        </w:rPr>
        <w:t>Item code / Opening balance / Receipts / Consumption (including transfers) /Closing balance / expiry</w:t>
      </w:r>
    </w:p>
    <w:p w:rsidR="009F4B83" w:rsidRDefault="009F4B83" w:rsidP="00722825">
      <w:pPr>
        <w:pStyle w:val="ListParagraph"/>
        <w:numPr>
          <w:ilvl w:val="0"/>
          <w:numId w:val="45"/>
        </w:numPr>
        <w:jc w:val="both"/>
        <w:rPr>
          <w:rFonts w:ascii="Arial" w:hAnsi="Arial" w:cs="Arial"/>
          <w:sz w:val="22"/>
          <w:szCs w:val="22"/>
        </w:rPr>
      </w:pPr>
      <w:r w:rsidRPr="00002859">
        <w:rPr>
          <w:rFonts w:ascii="Arial" w:hAnsi="Arial" w:cs="Arial"/>
          <w:sz w:val="22"/>
          <w:szCs w:val="22"/>
        </w:rPr>
        <w:t>Flag up – critical stock status</w:t>
      </w:r>
    </w:p>
    <w:p w:rsidR="008969F9" w:rsidRDefault="008969F9" w:rsidP="008969F9">
      <w:pPr>
        <w:pStyle w:val="ListParagraph"/>
        <w:jc w:val="both"/>
        <w:rPr>
          <w:rFonts w:ascii="Arial" w:hAnsi="Arial" w:cs="Arial"/>
          <w:sz w:val="22"/>
          <w:szCs w:val="22"/>
        </w:rPr>
      </w:pPr>
    </w:p>
    <w:p w:rsidR="008969F9" w:rsidRPr="008969F9" w:rsidRDefault="008969F9" w:rsidP="008969F9">
      <w:pPr>
        <w:ind w:left="360"/>
        <w:jc w:val="both"/>
        <w:rPr>
          <w:rFonts w:ascii="Arial" w:hAnsi="Arial" w:cs="Arial"/>
          <w:b/>
          <w:i/>
          <w:sz w:val="22"/>
          <w:szCs w:val="22"/>
        </w:rPr>
      </w:pPr>
      <w:r w:rsidRPr="008969F9">
        <w:rPr>
          <w:rFonts w:ascii="Arial" w:hAnsi="Arial" w:cs="Arial"/>
          <w:b/>
          <w:i/>
          <w:sz w:val="22"/>
          <w:szCs w:val="22"/>
        </w:rPr>
        <w:t>*Development of the same will be confirmed in the pre-bid meeting</w:t>
      </w:r>
    </w:p>
    <w:p w:rsidR="009F4B83" w:rsidRPr="0042485F" w:rsidRDefault="009F4B83" w:rsidP="009F4B83">
      <w:pPr>
        <w:jc w:val="both"/>
        <w:rPr>
          <w:rFonts w:ascii="Arial" w:hAnsi="Arial" w:cs="Arial"/>
          <w:sz w:val="22"/>
          <w:szCs w:val="22"/>
        </w:rPr>
      </w:pPr>
    </w:p>
    <w:p w:rsidR="009F4B83" w:rsidRPr="00BD755A" w:rsidRDefault="009F4B83" w:rsidP="00722825">
      <w:pPr>
        <w:pStyle w:val="NoSpacing"/>
        <w:numPr>
          <w:ilvl w:val="0"/>
          <w:numId w:val="78"/>
        </w:numPr>
        <w:jc w:val="both"/>
        <w:rPr>
          <w:rFonts w:ascii="Arial" w:hAnsi="Arial" w:cs="Arial"/>
          <w:b/>
          <w:sz w:val="22"/>
          <w:szCs w:val="22"/>
        </w:rPr>
      </w:pPr>
      <w:r w:rsidRPr="00BD755A">
        <w:rPr>
          <w:rFonts w:ascii="Arial" w:hAnsi="Arial" w:cs="Arial"/>
          <w:b/>
          <w:sz w:val="22"/>
          <w:szCs w:val="22"/>
        </w:rPr>
        <w:t>Tablet Data Entry</w:t>
      </w:r>
    </w:p>
    <w:p w:rsidR="00BD755A" w:rsidRPr="007F1C4D" w:rsidRDefault="00BD755A" w:rsidP="009F4B83">
      <w:pPr>
        <w:rPr>
          <w:rFonts w:ascii="Arial" w:hAnsi="Arial" w:cs="Arial"/>
          <w:color w:val="000000"/>
          <w:sz w:val="22"/>
          <w:szCs w:val="22"/>
        </w:rPr>
      </w:pPr>
    </w:p>
    <w:p w:rsidR="00DA7E30" w:rsidRPr="007F1C4D" w:rsidRDefault="009F4B83" w:rsidP="00722825">
      <w:pPr>
        <w:pStyle w:val="ListParagraph"/>
        <w:numPr>
          <w:ilvl w:val="0"/>
          <w:numId w:val="96"/>
        </w:numPr>
        <w:rPr>
          <w:rFonts w:ascii="Arial" w:hAnsi="Arial" w:cs="Arial"/>
          <w:color w:val="000000"/>
          <w:sz w:val="22"/>
          <w:szCs w:val="22"/>
        </w:rPr>
      </w:pPr>
      <w:r w:rsidRPr="007F1C4D">
        <w:rPr>
          <w:rFonts w:ascii="Arial" w:hAnsi="Arial" w:cs="Arial"/>
          <w:color w:val="000000"/>
          <w:sz w:val="22"/>
          <w:szCs w:val="22"/>
        </w:rPr>
        <w:t xml:space="preserve">The purpose of the data entry tablet is to allow users in different rooms within the lab setting to process tests and capture the results electronically into the Local LIMs system and avoid any paper based workflow. </w:t>
      </w:r>
    </w:p>
    <w:p w:rsidR="009F4B83" w:rsidRPr="007F1C4D" w:rsidRDefault="009F4B83" w:rsidP="00722825">
      <w:pPr>
        <w:pStyle w:val="ListParagraph"/>
        <w:numPr>
          <w:ilvl w:val="0"/>
          <w:numId w:val="96"/>
        </w:numPr>
        <w:rPr>
          <w:rFonts w:ascii="Arial" w:hAnsi="Arial" w:cs="Arial"/>
          <w:color w:val="000000"/>
          <w:sz w:val="22"/>
          <w:szCs w:val="22"/>
        </w:rPr>
      </w:pPr>
      <w:r w:rsidRPr="007F1C4D">
        <w:rPr>
          <w:rFonts w:ascii="Arial" w:hAnsi="Arial" w:cs="Arial"/>
          <w:color w:val="000000"/>
          <w:sz w:val="22"/>
          <w:szCs w:val="22"/>
        </w:rPr>
        <w:t xml:space="preserve">In order to achieve </w:t>
      </w:r>
      <w:r w:rsidR="00B7541D" w:rsidRPr="007F1C4D">
        <w:rPr>
          <w:rFonts w:ascii="Arial" w:hAnsi="Arial" w:cs="Arial"/>
          <w:color w:val="000000"/>
          <w:sz w:val="22"/>
          <w:szCs w:val="22"/>
        </w:rPr>
        <w:t xml:space="preserve">this, </w:t>
      </w:r>
      <w:r w:rsidRPr="007F1C4D">
        <w:rPr>
          <w:rFonts w:ascii="Arial" w:hAnsi="Arial" w:cs="Arial"/>
          <w:color w:val="000000"/>
          <w:sz w:val="22"/>
          <w:szCs w:val="22"/>
        </w:rPr>
        <w:t>the tablets must provide the following features:</w:t>
      </w:r>
    </w:p>
    <w:p w:rsidR="009F4B83" w:rsidRPr="007F1C4D" w:rsidRDefault="009F4B83" w:rsidP="009F4B83">
      <w:pPr>
        <w:rPr>
          <w:rFonts w:ascii="Arial" w:hAnsi="Arial" w:cs="Arial"/>
          <w:color w:val="000000"/>
          <w:sz w:val="22"/>
          <w:szCs w:val="22"/>
        </w:rPr>
      </w:pPr>
    </w:p>
    <w:p w:rsidR="009F4B83" w:rsidRPr="007F1C4D" w:rsidRDefault="009F4B83" w:rsidP="00722825">
      <w:pPr>
        <w:numPr>
          <w:ilvl w:val="0"/>
          <w:numId w:val="48"/>
        </w:numPr>
        <w:tabs>
          <w:tab w:val="clear" w:pos="720"/>
        </w:tabs>
        <w:ind w:left="1260"/>
        <w:textAlignment w:val="baseline"/>
        <w:rPr>
          <w:rFonts w:ascii="Arial" w:hAnsi="Arial" w:cs="Arial"/>
          <w:color w:val="000000"/>
          <w:sz w:val="22"/>
          <w:szCs w:val="22"/>
        </w:rPr>
      </w:pPr>
      <w:r w:rsidRPr="007F1C4D">
        <w:rPr>
          <w:rFonts w:ascii="Arial" w:hAnsi="Arial" w:cs="Arial"/>
          <w:color w:val="000000"/>
          <w:sz w:val="22"/>
          <w:szCs w:val="22"/>
        </w:rPr>
        <w:t>Bi-directional Wi-Fi communication with the Local LIMS in order to retrieve test order information as well as post test result data</w:t>
      </w:r>
    </w:p>
    <w:p w:rsidR="009F4B83" w:rsidRPr="007F1C4D" w:rsidRDefault="009F4B83" w:rsidP="00722825">
      <w:pPr>
        <w:numPr>
          <w:ilvl w:val="0"/>
          <w:numId w:val="48"/>
        </w:numPr>
        <w:tabs>
          <w:tab w:val="clear" w:pos="720"/>
        </w:tabs>
        <w:ind w:left="1260"/>
        <w:textAlignment w:val="baseline"/>
        <w:rPr>
          <w:rFonts w:ascii="Arial" w:hAnsi="Arial" w:cs="Arial"/>
          <w:color w:val="000000"/>
          <w:sz w:val="22"/>
          <w:szCs w:val="22"/>
        </w:rPr>
      </w:pPr>
      <w:r w:rsidRPr="007F1C4D">
        <w:rPr>
          <w:rFonts w:ascii="Arial" w:hAnsi="Arial" w:cs="Arial"/>
          <w:color w:val="000000"/>
          <w:sz w:val="22"/>
          <w:szCs w:val="22"/>
        </w:rPr>
        <w:t>The ability to retrieve test order data based on barcode scan of the sample</w:t>
      </w:r>
      <w:r w:rsidR="00DA7E30" w:rsidRPr="007F1C4D">
        <w:rPr>
          <w:rFonts w:ascii="Arial" w:hAnsi="Arial" w:cs="Arial"/>
          <w:color w:val="000000"/>
          <w:sz w:val="22"/>
          <w:szCs w:val="22"/>
        </w:rPr>
        <w:t xml:space="preserve"> </w:t>
      </w:r>
      <w:r w:rsidRPr="007F1C4D">
        <w:rPr>
          <w:rFonts w:ascii="Arial" w:hAnsi="Arial" w:cs="Arial"/>
          <w:color w:val="000000"/>
          <w:sz w:val="22"/>
          <w:szCs w:val="22"/>
        </w:rPr>
        <w:t>ID</w:t>
      </w:r>
    </w:p>
    <w:p w:rsidR="009F4B83" w:rsidRPr="007F1C4D" w:rsidRDefault="009F4B83" w:rsidP="00722825">
      <w:pPr>
        <w:numPr>
          <w:ilvl w:val="0"/>
          <w:numId w:val="48"/>
        </w:numPr>
        <w:tabs>
          <w:tab w:val="clear" w:pos="720"/>
        </w:tabs>
        <w:ind w:left="1260"/>
        <w:textAlignment w:val="baseline"/>
        <w:rPr>
          <w:rFonts w:ascii="Arial" w:hAnsi="Arial" w:cs="Arial"/>
          <w:color w:val="000000"/>
          <w:sz w:val="22"/>
          <w:szCs w:val="22"/>
        </w:rPr>
      </w:pPr>
      <w:r w:rsidRPr="007F1C4D">
        <w:rPr>
          <w:rFonts w:ascii="Arial" w:hAnsi="Arial" w:cs="Arial"/>
          <w:color w:val="000000"/>
          <w:sz w:val="22"/>
          <w:szCs w:val="22"/>
        </w:rPr>
        <w:t xml:space="preserve">Ability to augment result data with additional data fields </w:t>
      </w:r>
    </w:p>
    <w:p w:rsidR="009F4B83" w:rsidRPr="007F1C4D" w:rsidRDefault="009F4B83" w:rsidP="00722825">
      <w:pPr>
        <w:numPr>
          <w:ilvl w:val="0"/>
          <w:numId w:val="48"/>
        </w:numPr>
        <w:tabs>
          <w:tab w:val="clear" w:pos="720"/>
        </w:tabs>
        <w:ind w:left="1260"/>
        <w:textAlignment w:val="baseline"/>
        <w:rPr>
          <w:rFonts w:ascii="Arial" w:hAnsi="Arial" w:cs="Arial"/>
          <w:color w:val="000000"/>
          <w:sz w:val="22"/>
          <w:szCs w:val="22"/>
        </w:rPr>
      </w:pPr>
      <w:r w:rsidRPr="007F1C4D">
        <w:rPr>
          <w:rFonts w:ascii="Arial" w:hAnsi="Arial" w:cs="Arial"/>
          <w:color w:val="000000"/>
          <w:sz w:val="22"/>
          <w:szCs w:val="22"/>
        </w:rPr>
        <w:t xml:space="preserve">Requires a known operator logs in </w:t>
      </w:r>
    </w:p>
    <w:p w:rsidR="009F4B83" w:rsidRPr="007F1C4D" w:rsidRDefault="009F4B83" w:rsidP="00722825">
      <w:pPr>
        <w:numPr>
          <w:ilvl w:val="0"/>
          <w:numId w:val="48"/>
        </w:numPr>
        <w:tabs>
          <w:tab w:val="clear" w:pos="720"/>
        </w:tabs>
        <w:ind w:left="1260"/>
        <w:textAlignment w:val="baseline"/>
        <w:rPr>
          <w:rFonts w:ascii="Arial" w:hAnsi="Arial" w:cs="Arial"/>
          <w:color w:val="000000"/>
          <w:sz w:val="22"/>
          <w:szCs w:val="22"/>
        </w:rPr>
      </w:pPr>
      <w:r w:rsidRPr="007F1C4D">
        <w:rPr>
          <w:rFonts w:ascii="Arial" w:hAnsi="Arial" w:cs="Arial"/>
          <w:color w:val="000000"/>
          <w:sz w:val="22"/>
          <w:szCs w:val="22"/>
        </w:rPr>
        <w:t>Can cache result information if connection with LIMS is temporarily lost</w:t>
      </w:r>
    </w:p>
    <w:p w:rsidR="009F4B83" w:rsidRPr="007F1C4D" w:rsidRDefault="009F4B83" w:rsidP="00722825">
      <w:pPr>
        <w:numPr>
          <w:ilvl w:val="0"/>
          <w:numId w:val="48"/>
        </w:numPr>
        <w:tabs>
          <w:tab w:val="clear" w:pos="720"/>
        </w:tabs>
        <w:ind w:left="1260"/>
        <w:textAlignment w:val="baseline"/>
        <w:rPr>
          <w:rFonts w:ascii="Arial" w:hAnsi="Arial" w:cs="Arial"/>
          <w:color w:val="000000"/>
          <w:sz w:val="22"/>
          <w:szCs w:val="22"/>
        </w:rPr>
      </w:pPr>
      <w:r w:rsidRPr="007F1C4D">
        <w:rPr>
          <w:rFonts w:ascii="Arial" w:hAnsi="Arial" w:cs="Arial"/>
          <w:color w:val="000000"/>
          <w:sz w:val="22"/>
          <w:szCs w:val="22"/>
        </w:rPr>
        <w:t xml:space="preserve">Can be locked down to prevent unwanted apps being loaded </w:t>
      </w:r>
    </w:p>
    <w:p w:rsidR="009F4B83" w:rsidRPr="0042485F" w:rsidRDefault="009F4B83" w:rsidP="009F4B83">
      <w:pPr>
        <w:pStyle w:val="ListParagraph"/>
        <w:ind w:left="0"/>
        <w:rPr>
          <w:rFonts w:ascii="Arial" w:hAnsi="Arial" w:cs="Arial"/>
          <w:sz w:val="22"/>
          <w:szCs w:val="22"/>
        </w:rPr>
      </w:pPr>
    </w:p>
    <w:p w:rsidR="009F4B83" w:rsidRPr="0042485F" w:rsidRDefault="009F4B83" w:rsidP="00722825">
      <w:pPr>
        <w:pStyle w:val="NoSpacing"/>
        <w:numPr>
          <w:ilvl w:val="0"/>
          <w:numId w:val="78"/>
        </w:numPr>
        <w:jc w:val="both"/>
        <w:rPr>
          <w:rFonts w:ascii="Arial" w:hAnsi="Arial" w:cs="Arial"/>
          <w:b/>
          <w:sz w:val="22"/>
          <w:szCs w:val="22"/>
        </w:rPr>
      </w:pPr>
      <w:r w:rsidRPr="0042485F">
        <w:rPr>
          <w:rFonts w:ascii="Arial" w:hAnsi="Arial" w:cs="Arial"/>
          <w:b/>
          <w:sz w:val="22"/>
          <w:szCs w:val="22"/>
        </w:rPr>
        <w:t>Centralised Server Functionality</w:t>
      </w:r>
    </w:p>
    <w:p w:rsidR="00BD755A" w:rsidRPr="007F1C4D" w:rsidRDefault="00BD755A" w:rsidP="009F4B83">
      <w:pPr>
        <w:rPr>
          <w:rFonts w:ascii="Arial" w:hAnsi="Arial" w:cs="Arial"/>
          <w:color w:val="000000"/>
          <w:sz w:val="22"/>
          <w:szCs w:val="22"/>
        </w:rPr>
      </w:pPr>
    </w:p>
    <w:p w:rsidR="009F4B83" w:rsidRPr="007F1C4D" w:rsidRDefault="009F4B83" w:rsidP="009F4B83">
      <w:pPr>
        <w:rPr>
          <w:rFonts w:ascii="Arial" w:hAnsi="Arial" w:cs="Arial"/>
          <w:color w:val="000000"/>
          <w:sz w:val="22"/>
          <w:szCs w:val="22"/>
        </w:rPr>
      </w:pPr>
      <w:r w:rsidRPr="007F1C4D">
        <w:rPr>
          <w:rFonts w:ascii="Arial" w:hAnsi="Arial" w:cs="Arial"/>
          <w:color w:val="000000"/>
          <w:sz w:val="22"/>
          <w:szCs w:val="22"/>
        </w:rPr>
        <w:t>The centralised server needs to support the following functions and features:</w:t>
      </w:r>
    </w:p>
    <w:p w:rsidR="00DA7E30" w:rsidRPr="007F1C4D" w:rsidRDefault="00DA7E30" w:rsidP="009F4B83">
      <w:pPr>
        <w:rPr>
          <w:rFonts w:ascii="Arial" w:hAnsi="Arial" w:cs="Arial"/>
          <w:color w:val="000000"/>
          <w:sz w:val="22"/>
          <w:szCs w:val="22"/>
        </w:rPr>
      </w:pPr>
    </w:p>
    <w:p w:rsidR="009F4B83" w:rsidRPr="007F1C4D" w:rsidRDefault="009F4B83" w:rsidP="00722825">
      <w:pPr>
        <w:numPr>
          <w:ilvl w:val="0"/>
          <w:numId w:val="49"/>
        </w:numPr>
        <w:textAlignment w:val="baseline"/>
        <w:rPr>
          <w:rFonts w:ascii="Arial" w:hAnsi="Arial" w:cs="Arial"/>
          <w:color w:val="000000"/>
          <w:sz w:val="22"/>
          <w:szCs w:val="22"/>
        </w:rPr>
      </w:pPr>
      <w:r w:rsidRPr="007F1C4D">
        <w:rPr>
          <w:rFonts w:ascii="Arial" w:hAnsi="Arial" w:cs="Arial"/>
          <w:color w:val="000000"/>
          <w:sz w:val="22"/>
          <w:szCs w:val="22"/>
        </w:rPr>
        <w:t>Must support synchronisation of data collected from Local LIMS including (tests run, test results, operator data, location etc)</w:t>
      </w:r>
    </w:p>
    <w:p w:rsidR="009F4B83" w:rsidRPr="007F1C4D" w:rsidRDefault="009F4B83" w:rsidP="00722825">
      <w:pPr>
        <w:numPr>
          <w:ilvl w:val="0"/>
          <w:numId w:val="49"/>
        </w:numPr>
        <w:textAlignment w:val="baseline"/>
        <w:rPr>
          <w:rFonts w:ascii="Arial" w:hAnsi="Arial" w:cs="Arial"/>
          <w:color w:val="000000"/>
          <w:sz w:val="22"/>
          <w:szCs w:val="22"/>
        </w:rPr>
      </w:pPr>
      <w:r w:rsidRPr="007F1C4D">
        <w:rPr>
          <w:rFonts w:ascii="Arial" w:hAnsi="Arial" w:cs="Arial"/>
          <w:color w:val="000000"/>
          <w:sz w:val="22"/>
          <w:szCs w:val="22"/>
        </w:rPr>
        <w:t xml:space="preserve">Must remove duplicate submissions, and retry, retransmissions of data </w:t>
      </w:r>
    </w:p>
    <w:p w:rsidR="009F4B83" w:rsidRPr="007F1C4D" w:rsidRDefault="009F4B83" w:rsidP="00722825">
      <w:pPr>
        <w:numPr>
          <w:ilvl w:val="0"/>
          <w:numId w:val="49"/>
        </w:numPr>
        <w:textAlignment w:val="baseline"/>
        <w:rPr>
          <w:rFonts w:ascii="Arial" w:hAnsi="Arial" w:cs="Arial"/>
          <w:color w:val="000000"/>
          <w:sz w:val="22"/>
          <w:szCs w:val="22"/>
        </w:rPr>
      </w:pPr>
      <w:r w:rsidRPr="007F1C4D">
        <w:rPr>
          <w:rFonts w:ascii="Arial" w:hAnsi="Arial" w:cs="Arial"/>
          <w:color w:val="000000"/>
          <w:sz w:val="22"/>
          <w:szCs w:val="22"/>
        </w:rPr>
        <w:t xml:space="preserve">Must log receipt of data and any error conditions </w:t>
      </w:r>
    </w:p>
    <w:p w:rsidR="009F4B83" w:rsidRPr="007F1C4D" w:rsidRDefault="009F4B83" w:rsidP="00335239">
      <w:pPr>
        <w:numPr>
          <w:ilvl w:val="0"/>
          <w:numId w:val="49"/>
        </w:numPr>
        <w:textAlignment w:val="baseline"/>
        <w:rPr>
          <w:rFonts w:ascii="Arial" w:hAnsi="Arial" w:cs="Arial"/>
          <w:color w:val="000000"/>
          <w:sz w:val="22"/>
          <w:szCs w:val="22"/>
        </w:rPr>
      </w:pPr>
      <w:r w:rsidRPr="007F1C4D">
        <w:rPr>
          <w:rFonts w:ascii="Arial" w:hAnsi="Arial" w:cs="Arial"/>
          <w:color w:val="000000"/>
          <w:sz w:val="22"/>
          <w:szCs w:val="22"/>
        </w:rPr>
        <w:t xml:space="preserve">Must provide centralised reporting from collected data </w:t>
      </w:r>
    </w:p>
    <w:p w:rsidR="009F4B83" w:rsidRPr="007F1C4D" w:rsidRDefault="009F4B83" w:rsidP="00722825">
      <w:pPr>
        <w:numPr>
          <w:ilvl w:val="0"/>
          <w:numId w:val="50"/>
        </w:numPr>
        <w:textAlignment w:val="baseline"/>
        <w:rPr>
          <w:rFonts w:ascii="Arial" w:hAnsi="Arial" w:cs="Arial"/>
          <w:color w:val="000000"/>
          <w:sz w:val="22"/>
          <w:szCs w:val="22"/>
        </w:rPr>
      </w:pPr>
      <w:r w:rsidRPr="007F1C4D">
        <w:rPr>
          <w:rFonts w:ascii="Arial" w:hAnsi="Arial" w:cs="Arial"/>
          <w:color w:val="000000"/>
          <w:sz w:val="22"/>
          <w:szCs w:val="22"/>
        </w:rPr>
        <w:t>Must be able to avoid data loss and support retransmission if Nikshay service is not available</w:t>
      </w:r>
    </w:p>
    <w:p w:rsidR="009F4B83" w:rsidRPr="007F1C4D" w:rsidRDefault="009F4B83" w:rsidP="00722825">
      <w:pPr>
        <w:numPr>
          <w:ilvl w:val="0"/>
          <w:numId w:val="50"/>
        </w:numPr>
        <w:textAlignment w:val="baseline"/>
        <w:rPr>
          <w:rFonts w:ascii="Arial" w:hAnsi="Arial" w:cs="Arial"/>
          <w:color w:val="000000"/>
          <w:sz w:val="22"/>
          <w:szCs w:val="22"/>
        </w:rPr>
      </w:pPr>
      <w:r w:rsidRPr="007F1C4D">
        <w:rPr>
          <w:rFonts w:ascii="Arial" w:hAnsi="Arial" w:cs="Arial"/>
          <w:color w:val="000000"/>
          <w:sz w:val="22"/>
          <w:szCs w:val="22"/>
        </w:rPr>
        <w:t>Must provide the following modules (as per the local LIMS functionality) acting on the aggregated data from the local sites:  </w:t>
      </w:r>
    </w:p>
    <w:p w:rsidR="009F4B83" w:rsidRPr="007F1C4D" w:rsidRDefault="009F4B83" w:rsidP="00722825">
      <w:pPr>
        <w:numPr>
          <w:ilvl w:val="1"/>
          <w:numId w:val="50"/>
        </w:numPr>
        <w:textAlignment w:val="baseline"/>
        <w:rPr>
          <w:rFonts w:ascii="Arial" w:hAnsi="Arial" w:cs="Arial"/>
          <w:color w:val="000000"/>
          <w:sz w:val="22"/>
          <w:szCs w:val="22"/>
        </w:rPr>
      </w:pPr>
      <w:r w:rsidRPr="007F1C4D">
        <w:rPr>
          <w:rFonts w:ascii="Arial" w:hAnsi="Arial" w:cs="Arial"/>
          <w:color w:val="000000"/>
          <w:sz w:val="22"/>
          <w:szCs w:val="22"/>
        </w:rPr>
        <w:t xml:space="preserve">Equipment Tracking </w:t>
      </w:r>
    </w:p>
    <w:p w:rsidR="009F4B83" w:rsidRPr="007F1C4D" w:rsidRDefault="009F4B83" w:rsidP="00722825">
      <w:pPr>
        <w:numPr>
          <w:ilvl w:val="1"/>
          <w:numId w:val="50"/>
        </w:numPr>
        <w:textAlignment w:val="baseline"/>
        <w:rPr>
          <w:rFonts w:ascii="Arial" w:hAnsi="Arial" w:cs="Arial"/>
          <w:color w:val="000000"/>
          <w:sz w:val="22"/>
          <w:szCs w:val="22"/>
        </w:rPr>
      </w:pPr>
      <w:r w:rsidRPr="007F1C4D">
        <w:rPr>
          <w:rFonts w:ascii="Arial" w:hAnsi="Arial" w:cs="Arial"/>
          <w:color w:val="000000"/>
          <w:sz w:val="22"/>
          <w:szCs w:val="22"/>
        </w:rPr>
        <w:t>Logistics and Consumables </w:t>
      </w:r>
    </w:p>
    <w:p w:rsidR="009F4B83" w:rsidRPr="0042485F" w:rsidRDefault="009F4B83" w:rsidP="009F4B83">
      <w:pPr>
        <w:rPr>
          <w:rFonts w:ascii="Arial" w:hAnsi="Arial" w:cs="Arial"/>
          <w:sz w:val="22"/>
          <w:szCs w:val="22"/>
        </w:rPr>
      </w:pPr>
    </w:p>
    <w:p w:rsidR="00166B14" w:rsidRPr="0042485F" w:rsidRDefault="00166B14" w:rsidP="00166B14">
      <w:pPr>
        <w:rPr>
          <w:rFonts w:ascii="Arial" w:hAnsi="Arial" w:cs="Arial"/>
          <w:sz w:val="22"/>
          <w:szCs w:val="22"/>
        </w:rPr>
      </w:pPr>
      <w:bookmarkStart w:id="19" w:name="_Toc481735264"/>
    </w:p>
    <w:p w:rsidR="009F4B83" w:rsidRPr="00BD755A" w:rsidRDefault="00DA7E30" w:rsidP="00722825">
      <w:pPr>
        <w:pStyle w:val="NoSpacing"/>
        <w:numPr>
          <w:ilvl w:val="0"/>
          <w:numId w:val="78"/>
        </w:numPr>
        <w:jc w:val="both"/>
        <w:rPr>
          <w:rFonts w:ascii="Arial" w:hAnsi="Arial" w:cs="Arial"/>
          <w:b/>
          <w:sz w:val="22"/>
          <w:szCs w:val="22"/>
        </w:rPr>
      </w:pPr>
      <w:r>
        <w:rPr>
          <w:rFonts w:ascii="Arial" w:hAnsi="Arial" w:cs="Arial"/>
          <w:b/>
          <w:sz w:val="22"/>
          <w:szCs w:val="22"/>
        </w:rPr>
        <w:t xml:space="preserve">Supply of necessary IT Equipment and accessories </w:t>
      </w:r>
      <w:bookmarkEnd w:id="19"/>
    </w:p>
    <w:p w:rsidR="009F4B83" w:rsidRPr="0042485F" w:rsidRDefault="009F4B83" w:rsidP="009F4B83">
      <w:pPr>
        <w:pStyle w:val="ListParagraph"/>
        <w:ind w:left="0"/>
        <w:rPr>
          <w:rFonts w:ascii="Arial" w:hAnsi="Arial" w:cs="Arial"/>
          <w:sz w:val="22"/>
          <w:szCs w:val="22"/>
        </w:rPr>
      </w:pPr>
    </w:p>
    <w:p w:rsidR="00A96E2C" w:rsidRDefault="009F4B83" w:rsidP="00722825">
      <w:pPr>
        <w:pStyle w:val="ListParagraph"/>
        <w:numPr>
          <w:ilvl w:val="0"/>
          <w:numId w:val="97"/>
        </w:numPr>
        <w:rPr>
          <w:rFonts w:ascii="Arial" w:hAnsi="Arial" w:cs="Arial"/>
          <w:sz w:val="22"/>
          <w:szCs w:val="22"/>
        </w:rPr>
      </w:pPr>
      <w:r w:rsidRPr="0042485F">
        <w:rPr>
          <w:rFonts w:ascii="Arial" w:hAnsi="Arial" w:cs="Arial"/>
          <w:sz w:val="22"/>
          <w:szCs w:val="22"/>
        </w:rPr>
        <w:t xml:space="preserve">The following </w:t>
      </w:r>
      <w:r w:rsidR="00A96E2C">
        <w:rPr>
          <w:rFonts w:ascii="Arial" w:hAnsi="Arial" w:cs="Arial"/>
          <w:sz w:val="22"/>
          <w:szCs w:val="22"/>
        </w:rPr>
        <w:t>IT equipment and accessories</w:t>
      </w:r>
      <w:r w:rsidRPr="0042485F">
        <w:rPr>
          <w:rFonts w:ascii="Arial" w:hAnsi="Arial" w:cs="Arial"/>
          <w:sz w:val="22"/>
          <w:szCs w:val="22"/>
        </w:rPr>
        <w:t xml:space="preserve"> </w:t>
      </w:r>
      <w:r w:rsidR="00A96E2C">
        <w:rPr>
          <w:rFonts w:ascii="Arial" w:hAnsi="Arial" w:cs="Arial"/>
          <w:sz w:val="22"/>
          <w:szCs w:val="22"/>
        </w:rPr>
        <w:t>are</w:t>
      </w:r>
      <w:r w:rsidRPr="0042485F">
        <w:rPr>
          <w:rFonts w:ascii="Arial" w:hAnsi="Arial" w:cs="Arial"/>
          <w:sz w:val="22"/>
          <w:szCs w:val="22"/>
        </w:rPr>
        <w:t xml:space="preserve"> anticipated for each of the sites where the solution is deployed (</w:t>
      </w:r>
      <w:r w:rsidRPr="0042485F">
        <w:rPr>
          <w:rFonts w:ascii="Arial" w:hAnsi="Arial" w:cs="Arial"/>
          <w:i/>
          <w:iCs/>
          <w:sz w:val="22"/>
          <w:szCs w:val="22"/>
        </w:rPr>
        <w:t xml:space="preserve">for </w:t>
      </w:r>
      <w:r w:rsidR="00A96E2C">
        <w:rPr>
          <w:rFonts w:ascii="Arial" w:hAnsi="Arial" w:cs="Arial"/>
          <w:i/>
          <w:iCs/>
          <w:sz w:val="22"/>
          <w:szCs w:val="22"/>
        </w:rPr>
        <w:t xml:space="preserve">minimum technical specifications are given in </w:t>
      </w:r>
      <w:r w:rsidRPr="0042485F">
        <w:rPr>
          <w:rFonts w:ascii="Arial" w:hAnsi="Arial" w:cs="Arial"/>
          <w:i/>
          <w:iCs/>
          <w:sz w:val="22"/>
          <w:szCs w:val="22"/>
        </w:rPr>
        <w:t>Annexure 1</w:t>
      </w:r>
      <w:r w:rsidR="00A96E2C">
        <w:rPr>
          <w:rFonts w:ascii="Arial" w:hAnsi="Arial" w:cs="Arial"/>
          <w:sz w:val="22"/>
          <w:szCs w:val="22"/>
        </w:rPr>
        <w:t>).</w:t>
      </w:r>
    </w:p>
    <w:p w:rsidR="005F229B" w:rsidRDefault="005F229B" w:rsidP="00722825">
      <w:pPr>
        <w:pStyle w:val="ListParagraph"/>
        <w:numPr>
          <w:ilvl w:val="0"/>
          <w:numId w:val="97"/>
        </w:numPr>
        <w:rPr>
          <w:rFonts w:ascii="Arial" w:hAnsi="Arial" w:cs="Arial"/>
          <w:sz w:val="22"/>
          <w:szCs w:val="22"/>
        </w:rPr>
      </w:pPr>
      <w:r>
        <w:rPr>
          <w:rFonts w:ascii="Arial" w:hAnsi="Arial" w:cs="Arial"/>
          <w:sz w:val="22"/>
          <w:szCs w:val="22"/>
        </w:rPr>
        <w:t>Warranty period for all hardware &amp; accessories should carry w</w:t>
      </w:r>
      <w:r w:rsidR="008F49AF">
        <w:rPr>
          <w:rFonts w:ascii="Arial" w:hAnsi="Arial" w:cs="Arial"/>
          <w:sz w:val="22"/>
          <w:szCs w:val="22"/>
        </w:rPr>
        <w:t>arranty support for minimum of 2</w:t>
      </w:r>
      <w:r>
        <w:rPr>
          <w:rFonts w:ascii="Arial" w:hAnsi="Arial" w:cs="Arial"/>
          <w:sz w:val="22"/>
          <w:szCs w:val="22"/>
        </w:rPr>
        <w:t xml:space="preserve"> years</w:t>
      </w:r>
    </w:p>
    <w:p w:rsidR="00A96E2C" w:rsidRDefault="00A96E2C" w:rsidP="00722825">
      <w:pPr>
        <w:pStyle w:val="ListParagraph"/>
        <w:numPr>
          <w:ilvl w:val="0"/>
          <w:numId w:val="97"/>
        </w:numPr>
        <w:rPr>
          <w:rFonts w:ascii="Arial" w:hAnsi="Arial" w:cs="Arial"/>
          <w:sz w:val="22"/>
          <w:szCs w:val="22"/>
        </w:rPr>
      </w:pPr>
      <w:r>
        <w:rPr>
          <w:rFonts w:ascii="Arial" w:hAnsi="Arial" w:cs="Arial"/>
          <w:sz w:val="22"/>
          <w:szCs w:val="22"/>
        </w:rPr>
        <w:t xml:space="preserve">The bidder </w:t>
      </w:r>
      <w:r w:rsidR="009F4B83" w:rsidRPr="0042485F">
        <w:rPr>
          <w:rFonts w:ascii="Arial" w:hAnsi="Arial" w:cs="Arial"/>
          <w:sz w:val="22"/>
          <w:szCs w:val="22"/>
        </w:rPr>
        <w:t xml:space="preserve">shall be responsible for the </w:t>
      </w:r>
      <w:r>
        <w:rPr>
          <w:rFonts w:ascii="Arial" w:hAnsi="Arial" w:cs="Arial"/>
          <w:sz w:val="22"/>
          <w:szCs w:val="22"/>
        </w:rPr>
        <w:t>supply and installation of all IT equipment and accessories at 61 C&amp;DST labs</w:t>
      </w:r>
      <w:r w:rsidR="009F4B83" w:rsidRPr="0042485F">
        <w:rPr>
          <w:rFonts w:ascii="Arial" w:hAnsi="Arial" w:cs="Arial"/>
          <w:sz w:val="22"/>
          <w:szCs w:val="22"/>
        </w:rPr>
        <w:t>.</w:t>
      </w:r>
    </w:p>
    <w:p w:rsidR="009F4B83" w:rsidRPr="00A96E2C" w:rsidRDefault="00A96E2C" w:rsidP="00722825">
      <w:pPr>
        <w:pStyle w:val="ListParagraph"/>
        <w:numPr>
          <w:ilvl w:val="0"/>
          <w:numId w:val="97"/>
        </w:numPr>
        <w:rPr>
          <w:rFonts w:ascii="Arial" w:hAnsi="Arial" w:cs="Arial"/>
          <w:sz w:val="22"/>
          <w:szCs w:val="22"/>
        </w:rPr>
      </w:pPr>
      <w:r>
        <w:rPr>
          <w:rFonts w:ascii="Arial" w:hAnsi="Arial" w:cs="Arial"/>
          <w:sz w:val="22"/>
          <w:szCs w:val="22"/>
        </w:rPr>
        <w:t xml:space="preserve">The </w:t>
      </w:r>
      <w:r w:rsidRPr="00A96E2C">
        <w:rPr>
          <w:rFonts w:ascii="Arial" w:hAnsi="Arial" w:cs="Arial"/>
          <w:sz w:val="22"/>
          <w:szCs w:val="22"/>
        </w:rPr>
        <w:t xml:space="preserve">IT Equipment and Accessories required for each of the 61 C&amp;DST </w:t>
      </w:r>
      <w:r>
        <w:rPr>
          <w:rFonts w:ascii="Arial" w:hAnsi="Arial" w:cs="Arial"/>
          <w:sz w:val="22"/>
          <w:szCs w:val="22"/>
        </w:rPr>
        <w:t>Labs are as under:</w:t>
      </w:r>
    </w:p>
    <w:p w:rsidR="009F4B83" w:rsidRPr="0042485F" w:rsidRDefault="00B7541D" w:rsidP="00722825">
      <w:pPr>
        <w:pStyle w:val="ListParagraph"/>
        <w:numPr>
          <w:ilvl w:val="0"/>
          <w:numId w:val="98"/>
        </w:numPr>
        <w:ind w:left="1440" w:hanging="450"/>
        <w:rPr>
          <w:rFonts w:ascii="Arial" w:hAnsi="Arial" w:cs="Arial"/>
          <w:sz w:val="22"/>
          <w:szCs w:val="22"/>
        </w:rPr>
      </w:pPr>
      <w:r>
        <w:rPr>
          <w:rFonts w:ascii="Arial" w:hAnsi="Arial" w:cs="Arial"/>
          <w:sz w:val="22"/>
          <w:szCs w:val="22"/>
        </w:rPr>
        <w:t>Local</w:t>
      </w:r>
      <w:r w:rsidRPr="0042485F">
        <w:rPr>
          <w:rFonts w:ascii="Arial" w:hAnsi="Arial" w:cs="Arial"/>
          <w:sz w:val="22"/>
          <w:szCs w:val="22"/>
        </w:rPr>
        <w:t xml:space="preserve"> </w:t>
      </w:r>
      <w:r w:rsidR="009F4B83" w:rsidRPr="0042485F">
        <w:rPr>
          <w:rFonts w:ascii="Arial" w:hAnsi="Arial" w:cs="Arial"/>
          <w:sz w:val="22"/>
          <w:szCs w:val="22"/>
        </w:rPr>
        <w:t xml:space="preserve">server </w:t>
      </w:r>
      <w:r>
        <w:rPr>
          <w:rFonts w:ascii="Arial" w:hAnsi="Arial" w:cs="Arial"/>
          <w:sz w:val="22"/>
          <w:szCs w:val="22"/>
        </w:rPr>
        <w:t>with monitor, keyboard and mouse</w:t>
      </w:r>
    </w:p>
    <w:p w:rsidR="00B7541D" w:rsidRPr="00477E71" w:rsidRDefault="00B7541D" w:rsidP="00B7541D">
      <w:pPr>
        <w:pStyle w:val="ListParagraph"/>
        <w:numPr>
          <w:ilvl w:val="0"/>
          <w:numId w:val="98"/>
        </w:numPr>
        <w:ind w:left="1440" w:hanging="450"/>
        <w:rPr>
          <w:rFonts w:ascii="Arial" w:hAnsi="Arial" w:cs="Arial"/>
          <w:sz w:val="22"/>
          <w:szCs w:val="22"/>
        </w:rPr>
      </w:pPr>
      <w:r>
        <w:rPr>
          <w:rFonts w:ascii="Arial" w:hAnsi="Arial" w:cs="Arial"/>
          <w:sz w:val="22"/>
          <w:szCs w:val="22"/>
        </w:rPr>
        <w:t>Operating software for local server</w:t>
      </w:r>
    </w:p>
    <w:p w:rsidR="009F4B83" w:rsidRPr="0042485F"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1 air-conditioner for server</w:t>
      </w:r>
    </w:p>
    <w:p w:rsidR="009F4B83" w:rsidRPr="0042485F"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10 tablet computers with cameras for reading of barcodes</w:t>
      </w:r>
    </w:p>
    <w:p w:rsidR="009F4B83" w:rsidRPr="0042485F"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4 barcode scanners</w:t>
      </w:r>
    </w:p>
    <w:p w:rsidR="009F4B83"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2 barcode printers</w:t>
      </w:r>
    </w:p>
    <w:p w:rsidR="00703FB5" w:rsidRPr="0042485F" w:rsidRDefault="00703FB5" w:rsidP="00722825">
      <w:pPr>
        <w:pStyle w:val="ListParagraph"/>
        <w:numPr>
          <w:ilvl w:val="0"/>
          <w:numId w:val="98"/>
        </w:numPr>
        <w:ind w:left="1440" w:hanging="450"/>
        <w:rPr>
          <w:rFonts w:ascii="Arial" w:hAnsi="Arial" w:cs="Arial"/>
          <w:sz w:val="22"/>
          <w:szCs w:val="22"/>
        </w:rPr>
      </w:pPr>
      <w:r>
        <w:rPr>
          <w:rFonts w:ascii="Arial" w:hAnsi="Arial" w:cs="Arial"/>
          <w:sz w:val="22"/>
          <w:szCs w:val="22"/>
        </w:rPr>
        <w:t>1 hard-drive (for back up of data)</w:t>
      </w:r>
    </w:p>
    <w:p w:rsidR="009F4B83" w:rsidRPr="0042485F"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1 UPS backup</w:t>
      </w:r>
    </w:p>
    <w:p w:rsidR="009F4B83" w:rsidRPr="0042485F"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1 laptop/desktop computers for lab manager access to LIMS user interface</w:t>
      </w:r>
    </w:p>
    <w:p w:rsidR="009F4B83" w:rsidRPr="0042485F"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 xml:space="preserve">Firewall </w:t>
      </w:r>
    </w:p>
    <w:p w:rsidR="009F4B83" w:rsidRPr="0042485F"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Wi-Fi router and Internet Modem</w:t>
      </w:r>
    </w:p>
    <w:p w:rsidR="009F4B83" w:rsidRDefault="009F4B83" w:rsidP="00722825">
      <w:pPr>
        <w:pStyle w:val="ListParagraph"/>
        <w:numPr>
          <w:ilvl w:val="0"/>
          <w:numId w:val="98"/>
        </w:numPr>
        <w:ind w:left="1440" w:hanging="450"/>
        <w:rPr>
          <w:rFonts w:ascii="Arial" w:hAnsi="Arial" w:cs="Arial"/>
          <w:sz w:val="22"/>
          <w:szCs w:val="22"/>
        </w:rPr>
      </w:pPr>
      <w:r w:rsidRPr="0042485F">
        <w:rPr>
          <w:rFonts w:ascii="Arial" w:hAnsi="Arial" w:cs="Arial"/>
          <w:sz w:val="22"/>
          <w:szCs w:val="22"/>
        </w:rPr>
        <w:t>LAN cabling</w:t>
      </w:r>
    </w:p>
    <w:p w:rsidR="00B7541D" w:rsidRPr="0042485F" w:rsidRDefault="00B7541D" w:rsidP="00722825">
      <w:pPr>
        <w:pStyle w:val="ListParagraph"/>
        <w:numPr>
          <w:ilvl w:val="0"/>
          <w:numId w:val="98"/>
        </w:numPr>
        <w:ind w:left="1440" w:hanging="450"/>
        <w:rPr>
          <w:rFonts w:ascii="Arial" w:hAnsi="Arial" w:cs="Arial"/>
          <w:sz w:val="22"/>
          <w:szCs w:val="22"/>
        </w:rPr>
      </w:pPr>
      <w:r>
        <w:rPr>
          <w:rFonts w:ascii="Arial" w:hAnsi="Arial" w:cs="Arial"/>
          <w:sz w:val="22"/>
          <w:szCs w:val="22"/>
        </w:rPr>
        <w:t>Antivirus</w:t>
      </w:r>
    </w:p>
    <w:p w:rsidR="009F4B83" w:rsidRPr="0042485F" w:rsidRDefault="009F4B83" w:rsidP="009F4B83">
      <w:pPr>
        <w:rPr>
          <w:rFonts w:ascii="Arial" w:hAnsi="Arial" w:cs="Arial"/>
          <w:sz w:val="22"/>
          <w:szCs w:val="22"/>
        </w:rPr>
      </w:pPr>
    </w:p>
    <w:p w:rsidR="00166B14" w:rsidRPr="0042485F" w:rsidRDefault="00166B14" w:rsidP="00166B14">
      <w:pPr>
        <w:rPr>
          <w:rFonts w:ascii="Arial" w:hAnsi="Arial" w:cs="Arial"/>
          <w:sz w:val="22"/>
          <w:szCs w:val="22"/>
        </w:rPr>
      </w:pPr>
      <w:bookmarkStart w:id="20" w:name="_Toc481735265"/>
    </w:p>
    <w:p w:rsidR="009F4B83" w:rsidRPr="00BD755A" w:rsidRDefault="00A96E2C" w:rsidP="00722825">
      <w:pPr>
        <w:pStyle w:val="NoSpacing"/>
        <w:numPr>
          <w:ilvl w:val="0"/>
          <w:numId w:val="78"/>
        </w:numPr>
        <w:jc w:val="both"/>
        <w:rPr>
          <w:rFonts w:ascii="Arial" w:hAnsi="Arial" w:cs="Arial"/>
          <w:b/>
          <w:sz w:val="22"/>
          <w:szCs w:val="22"/>
        </w:rPr>
      </w:pPr>
      <w:r>
        <w:rPr>
          <w:rFonts w:ascii="Arial" w:hAnsi="Arial" w:cs="Arial"/>
          <w:b/>
          <w:sz w:val="22"/>
          <w:szCs w:val="22"/>
        </w:rPr>
        <w:t xml:space="preserve">LIMS </w:t>
      </w:r>
      <w:r w:rsidR="009F4B83" w:rsidRPr="00BD755A">
        <w:rPr>
          <w:rFonts w:ascii="Arial" w:hAnsi="Arial" w:cs="Arial"/>
          <w:b/>
          <w:sz w:val="22"/>
          <w:szCs w:val="22"/>
        </w:rPr>
        <w:t>Solution Deployment</w:t>
      </w:r>
      <w:bookmarkEnd w:id="20"/>
    </w:p>
    <w:p w:rsidR="00A96E2C" w:rsidRDefault="00A96E2C" w:rsidP="009F4B83">
      <w:pPr>
        <w:pStyle w:val="ListParagraph"/>
        <w:ind w:left="0"/>
        <w:rPr>
          <w:rFonts w:ascii="Arial" w:hAnsi="Arial" w:cs="Arial"/>
          <w:sz w:val="22"/>
          <w:szCs w:val="22"/>
        </w:rPr>
      </w:pPr>
    </w:p>
    <w:p w:rsidR="009F4B83" w:rsidRPr="0042485F" w:rsidRDefault="009F4B83" w:rsidP="009F4B83">
      <w:pPr>
        <w:pStyle w:val="ListParagraph"/>
        <w:ind w:left="0"/>
        <w:rPr>
          <w:rFonts w:ascii="Arial" w:hAnsi="Arial" w:cs="Arial"/>
          <w:sz w:val="22"/>
          <w:szCs w:val="22"/>
        </w:rPr>
      </w:pPr>
      <w:r w:rsidRPr="0042485F">
        <w:rPr>
          <w:rFonts w:ascii="Arial" w:hAnsi="Arial" w:cs="Arial"/>
          <w:sz w:val="22"/>
          <w:szCs w:val="22"/>
        </w:rPr>
        <w:t xml:space="preserve">The solution provider should be able to </w:t>
      </w:r>
      <w:r w:rsidR="00A96E2C">
        <w:rPr>
          <w:rFonts w:ascii="Arial" w:hAnsi="Arial" w:cs="Arial"/>
          <w:sz w:val="22"/>
          <w:szCs w:val="22"/>
        </w:rPr>
        <w:t xml:space="preserve">develop and provide </w:t>
      </w:r>
      <w:r w:rsidR="00A96E2C" w:rsidRPr="0042485F">
        <w:rPr>
          <w:rFonts w:ascii="Arial" w:hAnsi="Arial" w:cs="Arial"/>
          <w:sz w:val="22"/>
          <w:szCs w:val="22"/>
        </w:rPr>
        <w:t xml:space="preserve">implementation </w:t>
      </w:r>
      <w:r w:rsidRPr="0042485F">
        <w:rPr>
          <w:rFonts w:ascii="Arial" w:hAnsi="Arial" w:cs="Arial"/>
          <w:sz w:val="22"/>
          <w:szCs w:val="22"/>
        </w:rPr>
        <w:t xml:space="preserve">support </w:t>
      </w:r>
      <w:r w:rsidR="00A96E2C">
        <w:rPr>
          <w:rFonts w:ascii="Arial" w:hAnsi="Arial" w:cs="Arial"/>
          <w:sz w:val="22"/>
          <w:szCs w:val="22"/>
        </w:rPr>
        <w:t xml:space="preserve">to </w:t>
      </w:r>
      <w:r w:rsidRPr="0042485F">
        <w:rPr>
          <w:rFonts w:ascii="Arial" w:hAnsi="Arial" w:cs="Arial"/>
          <w:sz w:val="22"/>
          <w:szCs w:val="22"/>
        </w:rPr>
        <w:t>the LIMS including:</w:t>
      </w:r>
    </w:p>
    <w:p w:rsidR="009F4B83" w:rsidRPr="0042485F" w:rsidRDefault="009F4B83" w:rsidP="009F4B83">
      <w:pPr>
        <w:pStyle w:val="ListParagraph"/>
        <w:ind w:left="0"/>
        <w:rPr>
          <w:rFonts w:ascii="Arial" w:hAnsi="Arial" w:cs="Arial"/>
          <w:sz w:val="22"/>
          <w:szCs w:val="22"/>
        </w:rPr>
      </w:pPr>
    </w:p>
    <w:p w:rsidR="009F4B83" w:rsidRPr="0042485F" w:rsidRDefault="009F4B83" w:rsidP="00722825">
      <w:pPr>
        <w:pStyle w:val="ListParagraph"/>
        <w:numPr>
          <w:ilvl w:val="0"/>
          <w:numId w:val="46"/>
        </w:numPr>
        <w:rPr>
          <w:rFonts w:ascii="Arial" w:hAnsi="Arial" w:cs="Arial"/>
          <w:sz w:val="22"/>
          <w:szCs w:val="22"/>
        </w:rPr>
      </w:pPr>
      <w:r w:rsidRPr="0042485F">
        <w:rPr>
          <w:rFonts w:ascii="Arial" w:hAnsi="Arial" w:cs="Arial"/>
          <w:sz w:val="22"/>
          <w:szCs w:val="22"/>
        </w:rPr>
        <w:t>Design, installation, test and documentation of local area network</w:t>
      </w:r>
    </w:p>
    <w:p w:rsidR="009F4B83" w:rsidRPr="0042485F" w:rsidRDefault="009F4B83" w:rsidP="00722825">
      <w:pPr>
        <w:pStyle w:val="ListParagraph"/>
        <w:numPr>
          <w:ilvl w:val="0"/>
          <w:numId w:val="46"/>
        </w:numPr>
        <w:rPr>
          <w:rFonts w:ascii="Arial" w:hAnsi="Arial" w:cs="Arial"/>
          <w:sz w:val="22"/>
          <w:szCs w:val="22"/>
        </w:rPr>
      </w:pPr>
      <w:r w:rsidRPr="0042485F">
        <w:rPr>
          <w:rFonts w:ascii="Arial" w:hAnsi="Arial" w:cs="Arial"/>
          <w:sz w:val="22"/>
          <w:szCs w:val="22"/>
        </w:rPr>
        <w:t>Creation of support and troubleshooting guides</w:t>
      </w:r>
    </w:p>
    <w:p w:rsidR="009F4B83" w:rsidRDefault="009F4B83" w:rsidP="00722825">
      <w:pPr>
        <w:pStyle w:val="ListParagraph"/>
        <w:numPr>
          <w:ilvl w:val="0"/>
          <w:numId w:val="46"/>
        </w:numPr>
        <w:rPr>
          <w:rFonts w:ascii="Arial" w:hAnsi="Arial" w:cs="Arial"/>
          <w:sz w:val="22"/>
          <w:szCs w:val="22"/>
        </w:rPr>
      </w:pPr>
      <w:r w:rsidRPr="0042485F">
        <w:rPr>
          <w:rFonts w:ascii="Arial" w:hAnsi="Arial" w:cs="Arial"/>
          <w:sz w:val="22"/>
          <w:szCs w:val="22"/>
        </w:rPr>
        <w:t>Installation, test and documentation of LIMS server</w:t>
      </w:r>
    </w:p>
    <w:p w:rsidR="00703FB5" w:rsidRDefault="00703FB5" w:rsidP="00722825">
      <w:pPr>
        <w:pStyle w:val="ListParagraph"/>
        <w:numPr>
          <w:ilvl w:val="0"/>
          <w:numId w:val="46"/>
        </w:numPr>
        <w:rPr>
          <w:rFonts w:ascii="Arial" w:hAnsi="Arial" w:cs="Arial"/>
          <w:sz w:val="22"/>
          <w:szCs w:val="22"/>
        </w:rPr>
      </w:pPr>
      <w:r>
        <w:rPr>
          <w:rFonts w:ascii="Arial" w:hAnsi="Arial" w:cs="Arial"/>
          <w:sz w:val="22"/>
          <w:szCs w:val="22"/>
        </w:rPr>
        <w:t>Obtaining requisite approvals</w:t>
      </w:r>
      <w:r w:rsidR="00B14DB8">
        <w:rPr>
          <w:rFonts w:ascii="Arial" w:hAnsi="Arial" w:cs="Arial"/>
          <w:sz w:val="22"/>
          <w:szCs w:val="22"/>
        </w:rPr>
        <w:t xml:space="preserve"> (including security audit)</w:t>
      </w:r>
      <w:r>
        <w:rPr>
          <w:rFonts w:ascii="Arial" w:hAnsi="Arial" w:cs="Arial"/>
          <w:sz w:val="22"/>
          <w:szCs w:val="22"/>
        </w:rPr>
        <w:t xml:space="preserve"> from NIC </w:t>
      </w:r>
      <w:r w:rsidR="00EB406D">
        <w:rPr>
          <w:rFonts w:ascii="Arial" w:hAnsi="Arial" w:cs="Arial"/>
          <w:sz w:val="22"/>
          <w:szCs w:val="22"/>
        </w:rPr>
        <w:t xml:space="preserve">for </w:t>
      </w:r>
      <w:r>
        <w:rPr>
          <w:rFonts w:ascii="Arial" w:hAnsi="Arial" w:cs="Arial"/>
          <w:sz w:val="22"/>
          <w:szCs w:val="22"/>
        </w:rPr>
        <w:t xml:space="preserve">central server hosting </w:t>
      </w:r>
    </w:p>
    <w:p w:rsidR="00B7541D" w:rsidRPr="0042485F" w:rsidRDefault="00B7541D" w:rsidP="00722825">
      <w:pPr>
        <w:pStyle w:val="ListParagraph"/>
        <w:numPr>
          <w:ilvl w:val="0"/>
          <w:numId w:val="46"/>
        </w:numPr>
        <w:rPr>
          <w:rFonts w:ascii="Arial" w:hAnsi="Arial" w:cs="Arial"/>
          <w:sz w:val="22"/>
          <w:szCs w:val="22"/>
        </w:rPr>
      </w:pPr>
      <w:r w:rsidRPr="007F1C4D">
        <w:rPr>
          <w:rFonts w:ascii="Arial" w:hAnsi="Arial" w:cs="Arial"/>
          <w:color w:val="000000"/>
          <w:sz w:val="22"/>
          <w:szCs w:val="22"/>
        </w:rPr>
        <w:t>Support of integration/data push from central server (NIC) with/to Nikshay</w:t>
      </w:r>
    </w:p>
    <w:p w:rsidR="00102693" w:rsidRDefault="009F4B83" w:rsidP="00102693">
      <w:pPr>
        <w:pStyle w:val="ListParagraph"/>
        <w:numPr>
          <w:ilvl w:val="0"/>
          <w:numId w:val="46"/>
        </w:numPr>
        <w:rPr>
          <w:rFonts w:ascii="Arial" w:hAnsi="Arial" w:cs="Arial"/>
          <w:sz w:val="22"/>
          <w:szCs w:val="22"/>
        </w:rPr>
      </w:pPr>
      <w:r w:rsidRPr="0042485F">
        <w:rPr>
          <w:rFonts w:ascii="Arial" w:hAnsi="Arial" w:cs="Arial"/>
          <w:sz w:val="22"/>
          <w:szCs w:val="22"/>
        </w:rPr>
        <w:t>Training of LIMS users</w:t>
      </w:r>
      <w:r w:rsidR="00A96E2C">
        <w:rPr>
          <w:rFonts w:ascii="Arial" w:hAnsi="Arial" w:cs="Arial"/>
          <w:sz w:val="22"/>
          <w:szCs w:val="22"/>
        </w:rPr>
        <w:t xml:space="preserve"> (Training of Trainers) 2 person</w:t>
      </w:r>
      <w:r w:rsidR="003862E1">
        <w:rPr>
          <w:rFonts w:ascii="Arial" w:hAnsi="Arial" w:cs="Arial"/>
          <w:sz w:val="22"/>
          <w:szCs w:val="22"/>
        </w:rPr>
        <w:t xml:space="preserve"> from each of the 61 C&amp;DST Labs besides in-house training of all staff</w:t>
      </w:r>
    </w:p>
    <w:p w:rsidR="00102693" w:rsidRPr="00477E71" w:rsidRDefault="00102693" w:rsidP="00102693">
      <w:pPr>
        <w:pStyle w:val="ListParagraph"/>
        <w:numPr>
          <w:ilvl w:val="0"/>
          <w:numId w:val="46"/>
        </w:numPr>
        <w:rPr>
          <w:rFonts w:ascii="Arial" w:hAnsi="Arial" w:cs="Arial"/>
          <w:sz w:val="22"/>
          <w:szCs w:val="22"/>
        </w:rPr>
      </w:pPr>
      <w:r>
        <w:rPr>
          <w:rFonts w:ascii="Arial" w:hAnsi="Arial" w:cs="Arial"/>
          <w:sz w:val="22"/>
          <w:szCs w:val="22"/>
        </w:rPr>
        <w:t>The LIMS software &amp; code will be</w:t>
      </w:r>
      <w:r w:rsidR="00090A4F">
        <w:rPr>
          <w:rFonts w:ascii="Arial" w:hAnsi="Arial" w:cs="Arial"/>
          <w:sz w:val="22"/>
          <w:szCs w:val="22"/>
        </w:rPr>
        <w:t xml:space="preserve"> sole</w:t>
      </w:r>
      <w:r>
        <w:rPr>
          <w:rFonts w:ascii="Arial" w:hAnsi="Arial" w:cs="Arial"/>
          <w:sz w:val="22"/>
          <w:szCs w:val="22"/>
        </w:rPr>
        <w:t xml:space="preserve"> proprietary of </w:t>
      </w:r>
      <w:r w:rsidR="003862E1">
        <w:rPr>
          <w:rFonts w:ascii="Arial" w:hAnsi="Arial" w:cs="Arial"/>
          <w:sz w:val="22"/>
          <w:szCs w:val="22"/>
        </w:rPr>
        <w:t>Central TB Division, MoH&amp;FW, GoI</w:t>
      </w:r>
    </w:p>
    <w:p w:rsidR="009F4B83" w:rsidRPr="0042485F" w:rsidRDefault="009F4B83" w:rsidP="009F4B83">
      <w:pPr>
        <w:rPr>
          <w:rFonts w:ascii="Arial" w:hAnsi="Arial" w:cs="Arial"/>
          <w:sz w:val="22"/>
          <w:szCs w:val="22"/>
        </w:rPr>
      </w:pPr>
    </w:p>
    <w:p w:rsidR="00BD755A" w:rsidRDefault="00BD755A" w:rsidP="00166B14">
      <w:pPr>
        <w:rPr>
          <w:rFonts w:ascii="Arial" w:hAnsi="Arial" w:cs="Arial"/>
          <w:sz w:val="22"/>
          <w:szCs w:val="22"/>
        </w:rPr>
      </w:pPr>
      <w:bookmarkStart w:id="21" w:name="_Toc481735266"/>
    </w:p>
    <w:p w:rsidR="009F4B83" w:rsidRPr="00BD755A" w:rsidRDefault="00A96E2C" w:rsidP="00722825">
      <w:pPr>
        <w:pStyle w:val="NoSpacing"/>
        <w:numPr>
          <w:ilvl w:val="0"/>
          <w:numId w:val="78"/>
        </w:numPr>
        <w:jc w:val="both"/>
        <w:rPr>
          <w:rFonts w:ascii="Arial" w:hAnsi="Arial" w:cs="Arial"/>
          <w:b/>
          <w:szCs w:val="22"/>
        </w:rPr>
      </w:pPr>
      <w:r>
        <w:rPr>
          <w:rFonts w:ascii="Arial" w:hAnsi="Arial" w:cs="Arial"/>
          <w:b/>
          <w:szCs w:val="22"/>
        </w:rPr>
        <w:t xml:space="preserve">LIMS </w:t>
      </w:r>
      <w:r w:rsidR="009F4B83" w:rsidRPr="00BD755A">
        <w:rPr>
          <w:rFonts w:ascii="Arial" w:hAnsi="Arial" w:cs="Arial"/>
          <w:b/>
          <w:szCs w:val="22"/>
        </w:rPr>
        <w:t>Solution Support</w:t>
      </w:r>
      <w:bookmarkEnd w:id="21"/>
    </w:p>
    <w:p w:rsidR="009F4B83" w:rsidRPr="0042485F" w:rsidRDefault="009F4B83" w:rsidP="009F4B83">
      <w:pPr>
        <w:pStyle w:val="ListParagraph"/>
        <w:ind w:left="0"/>
        <w:rPr>
          <w:rFonts w:ascii="Arial" w:hAnsi="Arial" w:cs="Arial"/>
          <w:sz w:val="22"/>
          <w:szCs w:val="22"/>
        </w:rPr>
      </w:pPr>
    </w:p>
    <w:p w:rsidR="009F4B83" w:rsidRPr="00A96E2C" w:rsidRDefault="009F4B83" w:rsidP="00722825">
      <w:pPr>
        <w:pStyle w:val="ListParagraph"/>
        <w:numPr>
          <w:ilvl w:val="0"/>
          <w:numId w:val="99"/>
        </w:numPr>
        <w:rPr>
          <w:rFonts w:ascii="Arial" w:hAnsi="Arial" w:cs="Arial"/>
          <w:b/>
          <w:sz w:val="28"/>
          <w:szCs w:val="22"/>
        </w:rPr>
      </w:pPr>
      <w:bookmarkStart w:id="22" w:name="_Toc481735267"/>
      <w:r w:rsidRPr="00A96E2C">
        <w:rPr>
          <w:rFonts w:ascii="Arial" w:hAnsi="Arial" w:cs="Arial"/>
          <w:b/>
          <w:szCs w:val="22"/>
        </w:rPr>
        <w:t>Tiered Support Model</w:t>
      </w:r>
      <w:bookmarkEnd w:id="22"/>
    </w:p>
    <w:p w:rsidR="00A96E2C" w:rsidRDefault="00A96E2C" w:rsidP="00A96E2C">
      <w:pPr>
        <w:jc w:val="both"/>
        <w:rPr>
          <w:rFonts w:ascii="Arial" w:hAnsi="Arial" w:cs="Arial"/>
          <w:sz w:val="22"/>
          <w:szCs w:val="22"/>
        </w:rPr>
      </w:pPr>
    </w:p>
    <w:p w:rsidR="00A96E2C" w:rsidRDefault="009F4B83" w:rsidP="00722825">
      <w:pPr>
        <w:pStyle w:val="ListParagraph"/>
        <w:numPr>
          <w:ilvl w:val="0"/>
          <w:numId w:val="100"/>
        </w:numPr>
        <w:jc w:val="both"/>
        <w:rPr>
          <w:rFonts w:ascii="Arial" w:hAnsi="Arial" w:cs="Arial"/>
          <w:sz w:val="22"/>
          <w:szCs w:val="22"/>
        </w:rPr>
      </w:pPr>
      <w:r w:rsidRPr="00A96E2C">
        <w:rPr>
          <w:rFonts w:ascii="Arial" w:hAnsi="Arial" w:cs="Arial"/>
          <w:sz w:val="22"/>
          <w:szCs w:val="22"/>
        </w:rPr>
        <w:t xml:space="preserve">The solution provider is expected to support the solution once operational. </w:t>
      </w:r>
    </w:p>
    <w:p w:rsidR="00A96E2C" w:rsidRDefault="009F4B83" w:rsidP="00722825">
      <w:pPr>
        <w:pStyle w:val="ListParagraph"/>
        <w:numPr>
          <w:ilvl w:val="0"/>
          <w:numId w:val="100"/>
        </w:numPr>
        <w:jc w:val="both"/>
        <w:rPr>
          <w:rFonts w:ascii="Arial" w:hAnsi="Arial" w:cs="Arial"/>
          <w:sz w:val="22"/>
          <w:szCs w:val="22"/>
        </w:rPr>
      </w:pPr>
      <w:r w:rsidRPr="00A96E2C">
        <w:rPr>
          <w:rFonts w:ascii="Arial" w:hAnsi="Arial" w:cs="Arial"/>
          <w:sz w:val="22"/>
          <w:szCs w:val="22"/>
        </w:rPr>
        <w:t xml:space="preserve">A tiered support model is envisaged as part of the operations of the LIMs service. </w:t>
      </w:r>
    </w:p>
    <w:p w:rsidR="009F4B83" w:rsidRPr="00A96E2C" w:rsidRDefault="009F4B83" w:rsidP="00722825">
      <w:pPr>
        <w:pStyle w:val="ListParagraph"/>
        <w:numPr>
          <w:ilvl w:val="0"/>
          <w:numId w:val="100"/>
        </w:numPr>
        <w:jc w:val="both"/>
        <w:rPr>
          <w:rFonts w:ascii="Arial" w:hAnsi="Arial" w:cs="Arial"/>
          <w:sz w:val="22"/>
          <w:szCs w:val="22"/>
        </w:rPr>
      </w:pPr>
      <w:r w:rsidRPr="00A96E2C">
        <w:rPr>
          <w:rFonts w:ascii="Arial" w:hAnsi="Arial" w:cs="Arial"/>
          <w:sz w:val="22"/>
          <w:szCs w:val="22"/>
        </w:rPr>
        <w:t>The support model applies to all hardware, software, network connections and services that make up this proposal. This includes resolution of hardware problems with components such as the tablets, including; fix, repair, and replacement, within warranties and agreed service levels.</w:t>
      </w:r>
    </w:p>
    <w:p w:rsidR="009F4B83" w:rsidRPr="0042485F" w:rsidRDefault="009F4B83" w:rsidP="009F4B83">
      <w:pPr>
        <w:jc w:val="both"/>
        <w:rPr>
          <w:rFonts w:ascii="Arial" w:hAnsi="Arial" w:cs="Arial"/>
          <w:sz w:val="22"/>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465"/>
      </w:tblGrid>
      <w:tr w:rsidR="009F4B83" w:rsidRPr="0042485F" w:rsidTr="007F1C4D">
        <w:tc>
          <w:tcPr>
            <w:tcW w:w="990" w:type="dxa"/>
            <w:shd w:val="clear" w:color="auto" w:fill="auto"/>
          </w:tcPr>
          <w:p w:rsidR="009F4B83" w:rsidRPr="007F1C4D" w:rsidRDefault="009F4B83" w:rsidP="007F1C4D">
            <w:pPr>
              <w:jc w:val="both"/>
              <w:rPr>
                <w:rFonts w:ascii="Arial" w:hAnsi="Arial" w:cs="Arial"/>
                <w:sz w:val="22"/>
                <w:szCs w:val="22"/>
              </w:rPr>
            </w:pPr>
            <w:r w:rsidRPr="007F1C4D">
              <w:rPr>
                <w:rFonts w:ascii="Arial" w:hAnsi="Arial" w:cs="Arial"/>
                <w:sz w:val="22"/>
                <w:szCs w:val="22"/>
              </w:rPr>
              <w:t>Tier 1</w:t>
            </w:r>
          </w:p>
        </w:tc>
        <w:tc>
          <w:tcPr>
            <w:tcW w:w="7465" w:type="dxa"/>
            <w:shd w:val="clear" w:color="auto" w:fill="auto"/>
          </w:tcPr>
          <w:p w:rsidR="009F4B83" w:rsidRPr="007F1C4D" w:rsidRDefault="009F4B83" w:rsidP="007F1C4D">
            <w:pPr>
              <w:pStyle w:val="ListParagraph"/>
              <w:numPr>
                <w:ilvl w:val="0"/>
                <w:numId w:val="47"/>
              </w:numPr>
              <w:ind w:left="318" w:hanging="284"/>
              <w:jc w:val="both"/>
              <w:rPr>
                <w:rFonts w:ascii="Arial" w:hAnsi="Arial" w:cs="Arial"/>
                <w:color w:val="000000"/>
                <w:sz w:val="22"/>
                <w:szCs w:val="22"/>
              </w:rPr>
            </w:pPr>
            <w:r w:rsidRPr="007F1C4D">
              <w:rPr>
                <w:rFonts w:ascii="Arial" w:hAnsi="Arial" w:cs="Arial"/>
                <w:color w:val="000000"/>
                <w:sz w:val="22"/>
                <w:szCs w:val="22"/>
              </w:rPr>
              <w:t>User facing support (including onsite field support) and first point of contact for all clinic and lab staff for related; queries, problems and complaints. Provision of immediate problem resolutions (if possible) or escalation to Tier 2.</w:t>
            </w:r>
          </w:p>
          <w:p w:rsidR="009F4B83" w:rsidRPr="007F1C4D" w:rsidRDefault="009F4B83" w:rsidP="007F1C4D">
            <w:pPr>
              <w:pStyle w:val="ListParagraph"/>
              <w:numPr>
                <w:ilvl w:val="0"/>
                <w:numId w:val="47"/>
              </w:numPr>
              <w:ind w:left="318" w:hanging="284"/>
              <w:jc w:val="both"/>
              <w:rPr>
                <w:rFonts w:ascii="Arial" w:hAnsi="Arial" w:cs="Arial"/>
                <w:sz w:val="22"/>
                <w:szCs w:val="22"/>
              </w:rPr>
            </w:pPr>
            <w:r w:rsidRPr="007F1C4D">
              <w:rPr>
                <w:rFonts w:ascii="Arial" w:hAnsi="Arial" w:cs="Arial"/>
                <w:color w:val="000000"/>
                <w:sz w:val="22"/>
                <w:szCs w:val="22"/>
              </w:rPr>
              <w:t>Communication of resolutions or restored services to affected users or the user base as appropriate.</w:t>
            </w:r>
          </w:p>
        </w:tc>
      </w:tr>
      <w:tr w:rsidR="009F4B83" w:rsidRPr="0042485F" w:rsidTr="007F1C4D">
        <w:tc>
          <w:tcPr>
            <w:tcW w:w="990" w:type="dxa"/>
            <w:shd w:val="clear" w:color="auto" w:fill="auto"/>
          </w:tcPr>
          <w:p w:rsidR="009F4B83" w:rsidRPr="007F1C4D" w:rsidRDefault="009F4B83" w:rsidP="007F1C4D">
            <w:pPr>
              <w:jc w:val="both"/>
              <w:rPr>
                <w:rFonts w:ascii="Arial" w:hAnsi="Arial" w:cs="Arial"/>
                <w:sz w:val="22"/>
                <w:szCs w:val="22"/>
              </w:rPr>
            </w:pPr>
            <w:r w:rsidRPr="007F1C4D">
              <w:rPr>
                <w:rFonts w:ascii="Arial" w:hAnsi="Arial" w:cs="Arial"/>
                <w:sz w:val="22"/>
                <w:szCs w:val="22"/>
              </w:rPr>
              <w:t>Tier 2</w:t>
            </w:r>
          </w:p>
        </w:tc>
        <w:tc>
          <w:tcPr>
            <w:tcW w:w="7465" w:type="dxa"/>
            <w:shd w:val="clear" w:color="auto" w:fill="auto"/>
          </w:tcPr>
          <w:p w:rsidR="009F4B83" w:rsidRPr="007F1C4D" w:rsidRDefault="009F4B83" w:rsidP="007F1C4D">
            <w:pPr>
              <w:pStyle w:val="ListParagraph"/>
              <w:numPr>
                <w:ilvl w:val="0"/>
                <w:numId w:val="47"/>
              </w:numPr>
              <w:ind w:left="318" w:hanging="284"/>
              <w:jc w:val="both"/>
              <w:rPr>
                <w:rFonts w:ascii="Arial" w:hAnsi="Arial" w:cs="Arial"/>
                <w:color w:val="000000"/>
                <w:sz w:val="22"/>
                <w:szCs w:val="22"/>
              </w:rPr>
            </w:pPr>
            <w:r w:rsidRPr="007F1C4D">
              <w:rPr>
                <w:rFonts w:ascii="Arial" w:hAnsi="Arial" w:cs="Arial"/>
                <w:color w:val="000000"/>
                <w:sz w:val="22"/>
                <w:szCs w:val="22"/>
              </w:rPr>
              <w:t>Provides in country technical support, call triage and Tier 3 escalation (as required) for Tier 1 escalated calls.</w:t>
            </w:r>
          </w:p>
          <w:p w:rsidR="009F4B83" w:rsidRPr="007F1C4D" w:rsidRDefault="009F4B83" w:rsidP="007F1C4D">
            <w:pPr>
              <w:pStyle w:val="ListParagraph"/>
              <w:numPr>
                <w:ilvl w:val="0"/>
                <w:numId w:val="47"/>
              </w:numPr>
              <w:ind w:left="318" w:hanging="284"/>
              <w:jc w:val="both"/>
              <w:rPr>
                <w:rFonts w:ascii="Arial" w:hAnsi="Arial" w:cs="Arial"/>
                <w:color w:val="000000"/>
                <w:sz w:val="22"/>
                <w:szCs w:val="22"/>
              </w:rPr>
            </w:pPr>
            <w:r w:rsidRPr="007F1C4D">
              <w:rPr>
                <w:rFonts w:ascii="Arial" w:hAnsi="Arial" w:cs="Arial"/>
                <w:color w:val="000000"/>
                <w:sz w:val="22"/>
                <w:szCs w:val="22"/>
              </w:rPr>
              <w:t>Provides integration and network support for the Centralised Data Server. This role must be performed in county and within the user’s time zone.</w:t>
            </w:r>
          </w:p>
          <w:p w:rsidR="009F4B83" w:rsidRPr="007F1C4D" w:rsidRDefault="009F4B83" w:rsidP="007F1C4D">
            <w:pPr>
              <w:pStyle w:val="ListParagraph"/>
              <w:numPr>
                <w:ilvl w:val="0"/>
                <w:numId w:val="47"/>
              </w:numPr>
              <w:ind w:left="318" w:hanging="284"/>
              <w:jc w:val="both"/>
              <w:rPr>
                <w:rFonts w:ascii="Arial" w:hAnsi="Arial" w:cs="Arial"/>
                <w:sz w:val="22"/>
                <w:szCs w:val="22"/>
              </w:rPr>
            </w:pPr>
            <w:r w:rsidRPr="007F1C4D">
              <w:rPr>
                <w:rFonts w:ascii="Arial" w:hAnsi="Arial" w:cs="Arial"/>
                <w:color w:val="000000"/>
                <w:sz w:val="22"/>
                <w:szCs w:val="22"/>
              </w:rPr>
              <w:t>The resolution of an issue can sometimes require the coordination of changes across a number of different tier 3 providers. It is therefore the responsibility of Tier 2 support to coordinate problem resolution and resolve any disputes regarding solutions and individual accountabilities.</w:t>
            </w:r>
          </w:p>
        </w:tc>
      </w:tr>
      <w:tr w:rsidR="009F4B83" w:rsidRPr="0042485F" w:rsidTr="007F1C4D">
        <w:tc>
          <w:tcPr>
            <w:tcW w:w="990" w:type="dxa"/>
            <w:shd w:val="clear" w:color="auto" w:fill="auto"/>
          </w:tcPr>
          <w:p w:rsidR="009F4B83" w:rsidRPr="007F1C4D" w:rsidRDefault="009F4B83" w:rsidP="007F1C4D">
            <w:pPr>
              <w:jc w:val="both"/>
              <w:rPr>
                <w:rFonts w:ascii="Arial" w:hAnsi="Arial" w:cs="Arial"/>
                <w:sz w:val="22"/>
                <w:szCs w:val="22"/>
              </w:rPr>
            </w:pPr>
            <w:r w:rsidRPr="007F1C4D">
              <w:rPr>
                <w:rFonts w:ascii="Arial" w:hAnsi="Arial" w:cs="Arial"/>
                <w:sz w:val="22"/>
                <w:szCs w:val="22"/>
              </w:rPr>
              <w:t>Tier 3</w:t>
            </w:r>
          </w:p>
        </w:tc>
        <w:tc>
          <w:tcPr>
            <w:tcW w:w="7465" w:type="dxa"/>
            <w:shd w:val="clear" w:color="auto" w:fill="auto"/>
          </w:tcPr>
          <w:p w:rsidR="009F4B83" w:rsidRPr="007F1C4D" w:rsidRDefault="009F4B83" w:rsidP="007F1C4D">
            <w:pPr>
              <w:pStyle w:val="ListParagraph"/>
              <w:numPr>
                <w:ilvl w:val="0"/>
                <w:numId w:val="47"/>
              </w:numPr>
              <w:ind w:left="318" w:hanging="284"/>
              <w:jc w:val="both"/>
              <w:rPr>
                <w:rFonts w:ascii="Arial" w:hAnsi="Arial" w:cs="Arial"/>
                <w:sz w:val="22"/>
                <w:szCs w:val="22"/>
              </w:rPr>
            </w:pPr>
            <w:r w:rsidRPr="007F1C4D">
              <w:rPr>
                <w:rFonts w:ascii="Arial" w:hAnsi="Arial" w:cs="Arial"/>
                <w:color w:val="000000"/>
                <w:sz w:val="22"/>
                <w:szCs w:val="22"/>
              </w:rPr>
              <w:t>Individual system level support by owners of participating systems and providers of equipment and services.  This includes network monitoring, alerting and recovery from any systems integration outages.</w:t>
            </w:r>
          </w:p>
        </w:tc>
      </w:tr>
    </w:tbl>
    <w:p w:rsidR="00BD755A" w:rsidRDefault="00BD755A" w:rsidP="009F4B83">
      <w:pPr>
        <w:ind w:left="360" w:hanging="360"/>
        <w:jc w:val="both"/>
        <w:rPr>
          <w:rFonts w:ascii="Arial" w:hAnsi="Arial" w:cs="Arial"/>
          <w:color w:val="000000"/>
          <w:sz w:val="22"/>
          <w:szCs w:val="22"/>
        </w:rPr>
      </w:pPr>
    </w:p>
    <w:p w:rsidR="009F4B83" w:rsidRPr="00BD755A" w:rsidRDefault="009F4B83" w:rsidP="00722825">
      <w:pPr>
        <w:pStyle w:val="ListParagraph"/>
        <w:numPr>
          <w:ilvl w:val="0"/>
          <w:numId w:val="99"/>
        </w:numPr>
        <w:rPr>
          <w:rFonts w:ascii="Arial" w:hAnsi="Arial" w:cs="Arial"/>
          <w:b/>
          <w:color w:val="000000"/>
          <w:sz w:val="22"/>
          <w:szCs w:val="22"/>
        </w:rPr>
      </w:pPr>
      <w:r w:rsidRPr="00BD755A">
        <w:rPr>
          <w:rFonts w:ascii="Arial" w:hAnsi="Arial" w:cs="Arial"/>
          <w:b/>
          <w:color w:val="000000"/>
          <w:sz w:val="22"/>
          <w:szCs w:val="22"/>
        </w:rPr>
        <w:t>Support Tiers</w:t>
      </w:r>
    </w:p>
    <w:p w:rsidR="009F4B83" w:rsidRPr="0042485F" w:rsidRDefault="009F4B83" w:rsidP="009F4B83">
      <w:pPr>
        <w:ind w:left="360" w:hanging="360"/>
        <w:jc w:val="both"/>
        <w:rPr>
          <w:rFonts w:ascii="Arial" w:hAnsi="Arial" w:cs="Arial"/>
          <w:sz w:val="22"/>
          <w:szCs w:val="22"/>
        </w:rPr>
      </w:pPr>
    </w:p>
    <w:p w:rsidR="009F4B83" w:rsidRPr="0042485F" w:rsidRDefault="00BD755A" w:rsidP="00722825">
      <w:pPr>
        <w:pStyle w:val="ListParagraph"/>
        <w:numPr>
          <w:ilvl w:val="0"/>
          <w:numId w:val="101"/>
        </w:numPr>
        <w:jc w:val="both"/>
        <w:rPr>
          <w:rFonts w:ascii="Arial" w:hAnsi="Arial" w:cs="Arial"/>
          <w:sz w:val="22"/>
          <w:szCs w:val="22"/>
        </w:rPr>
      </w:pPr>
      <w:r>
        <w:rPr>
          <w:rFonts w:ascii="Arial" w:hAnsi="Arial" w:cs="Arial"/>
          <w:color w:val="000000"/>
          <w:sz w:val="22"/>
          <w:szCs w:val="22"/>
        </w:rPr>
        <w:t>Bidders</w:t>
      </w:r>
      <w:r w:rsidR="009F4B83" w:rsidRPr="0042485F">
        <w:rPr>
          <w:rFonts w:ascii="Arial" w:hAnsi="Arial" w:cs="Arial"/>
          <w:color w:val="000000"/>
          <w:sz w:val="22"/>
          <w:szCs w:val="22"/>
        </w:rPr>
        <w:t xml:space="preserve"> should describe their ability to provide support at Tier 1 and 2.</w:t>
      </w:r>
    </w:p>
    <w:p w:rsidR="009F4B83" w:rsidRPr="0042485F" w:rsidRDefault="00BD755A" w:rsidP="00722825">
      <w:pPr>
        <w:pStyle w:val="ListParagraph"/>
        <w:numPr>
          <w:ilvl w:val="0"/>
          <w:numId w:val="101"/>
        </w:numPr>
        <w:jc w:val="both"/>
        <w:rPr>
          <w:rFonts w:ascii="Arial" w:hAnsi="Arial" w:cs="Arial"/>
          <w:sz w:val="22"/>
          <w:szCs w:val="22"/>
        </w:rPr>
      </w:pPr>
      <w:r>
        <w:rPr>
          <w:rFonts w:ascii="Arial" w:hAnsi="Arial" w:cs="Arial"/>
          <w:color w:val="000000"/>
          <w:sz w:val="22"/>
          <w:szCs w:val="22"/>
        </w:rPr>
        <w:t>Bidders</w:t>
      </w:r>
      <w:r w:rsidR="00A96E2C">
        <w:rPr>
          <w:rFonts w:ascii="Arial" w:hAnsi="Arial" w:cs="Arial"/>
          <w:color w:val="000000"/>
          <w:sz w:val="22"/>
          <w:szCs w:val="22"/>
        </w:rPr>
        <w:t>’</w:t>
      </w:r>
      <w:r w:rsidR="009F4B83" w:rsidRPr="0042485F">
        <w:rPr>
          <w:rFonts w:ascii="Arial" w:hAnsi="Arial" w:cs="Arial"/>
          <w:color w:val="000000"/>
          <w:sz w:val="22"/>
          <w:szCs w:val="22"/>
        </w:rPr>
        <w:t xml:space="preserve"> Tier 3 responsibilities are only for components that they have provided or secured.</w:t>
      </w:r>
    </w:p>
    <w:p w:rsidR="009F4B83" w:rsidRPr="0042485F" w:rsidRDefault="009F4B83" w:rsidP="00722825">
      <w:pPr>
        <w:pStyle w:val="ListParagraph"/>
        <w:numPr>
          <w:ilvl w:val="0"/>
          <w:numId w:val="101"/>
        </w:numPr>
        <w:jc w:val="both"/>
        <w:rPr>
          <w:rFonts w:ascii="Arial" w:hAnsi="Arial" w:cs="Arial"/>
          <w:sz w:val="22"/>
          <w:szCs w:val="22"/>
        </w:rPr>
      </w:pPr>
      <w:r w:rsidRPr="0042485F">
        <w:rPr>
          <w:rFonts w:ascii="Arial" w:hAnsi="Arial" w:cs="Arial"/>
          <w:color w:val="000000"/>
          <w:sz w:val="22"/>
          <w:szCs w:val="22"/>
        </w:rPr>
        <w:t>In the case of components such as tablets or server hardware partners should explain their approach and experience in liaising with the manufacturers or providers of these components.</w:t>
      </w:r>
    </w:p>
    <w:p w:rsidR="009F4B83" w:rsidRPr="0042485F" w:rsidRDefault="009F4B83" w:rsidP="00722825">
      <w:pPr>
        <w:pStyle w:val="ListParagraph"/>
        <w:numPr>
          <w:ilvl w:val="0"/>
          <w:numId w:val="101"/>
        </w:numPr>
        <w:jc w:val="both"/>
        <w:rPr>
          <w:rFonts w:ascii="Arial" w:hAnsi="Arial" w:cs="Arial"/>
          <w:sz w:val="22"/>
          <w:szCs w:val="22"/>
        </w:rPr>
      </w:pPr>
      <w:r w:rsidRPr="0042485F">
        <w:rPr>
          <w:rFonts w:ascii="Arial" w:hAnsi="Arial" w:cs="Arial"/>
          <w:color w:val="000000"/>
          <w:sz w:val="22"/>
          <w:szCs w:val="22"/>
        </w:rPr>
        <w:t xml:space="preserve">If desired, </w:t>
      </w:r>
      <w:r w:rsidR="00BD755A">
        <w:rPr>
          <w:rFonts w:ascii="Arial" w:hAnsi="Arial" w:cs="Arial"/>
          <w:color w:val="000000"/>
          <w:sz w:val="22"/>
          <w:szCs w:val="22"/>
        </w:rPr>
        <w:t>Bidders</w:t>
      </w:r>
      <w:r w:rsidRPr="0042485F">
        <w:rPr>
          <w:rFonts w:ascii="Arial" w:hAnsi="Arial" w:cs="Arial"/>
          <w:color w:val="000000"/>
          <w:sz w:val="22"/>
          <w:szCs w:val="22"/>
        </w:rPr>
        <w:t xml:space="preserve"> can propose their own model so long as it addresses the support need. </w:t>
      </w:r>
    </w:p>
    <w:p w:rsidR="009F4B83" w:rsidRPr="0042485F" w:rsidRDefault="009F4B83" w:rsidP="009F4B83">
      <w:pPr>
        <w:jc w:val="both"/>
        <w:rPr>
          <w:rFonts w:ascii="Arial" w:hAnsi="Arial" w:cs="Arial"/>
          <w:color w:val="FF0000"/>
          <w:sz w:val="22"/>
          <w:szCs w:val="22"/>
        </w:rPr>
      </w:pPr>
    </w:p>
    <w:p w:rsidR="009F4B83" w:rsidRPr="00B4759C" w:rsidRDefault="009F4B83" w:rsidP="00722825">
      <w:pPr>
        <w:pStyle w:val="NoSpacing"/>
        <w:numPr>
          <w:ilvl w:val="0"/>
          <w:numId w:val="78"/>
        </w:numPr>
        <w:jc w:val="both"/>
        <w:rPr>
          <w:rFonts w:ascii="Arial" w:hAnsi="Arial" w:cs="Arial"/>
          <w:b/>
          <w:szCs w:val="22"/>
        </w:rPr>
      </w:pPr>
      <w:bookmarkStart w:id="23" w:name="_Toc481735268"/>
      <w:r w:rsidRPr="00B4759C">
        <w:rPr>
          <w:rFonts w:ascii="Arial" w:hAnsi="Arial" w:cs="Arial"/>
          <w:b/>
          <w:szCs w:val="22"/>
        </w:rPr>
        <w:t>Operational Monitoring &amp; Service Improvement</w:t>
      </w:r>
      <w:bookmarkEnd w:id="23"/>
    </w:p>
    <w:p w:rsidR="005B0EB0" w:rsidRDefault="005B0EB0" w:rsidP="009F4B83">
      <w:pPr>
        <w:jc w:val="both"/>
        <w:rPr>
          <w:rFonts w:ascii="Arial" w:hAnsi="Arial" w:cs="Arial"/>
          <w:sz w:val="22"/>
          <w:szCs w:val="22"/>
        </w:rPr>
      </w:pPr>
    </w:p>
    <w:p w:rsidR="00A96E2C" w:rsidRPr="00A96E2C" w:rsidRDefault="009F4B83" w:rsidP="00722825">
      <w:pPr>
        <w:pStyle w:val="ListParagraph"/>
        <w:numPr>
          <w:ilvl w:val="0"/>
          <w:numId w:val="102"/>
        </w:numPr>
        <w:jc w:val="both"/>
        <w:rPr>
          <w:rFonts w:ascii="Arial" w:hAnsi="Arial" w:cs="Arial"/>
          <w:sz w:val="22"/>
          <w:szCs w:val="22"/>
        </w:rPr>
      </w:pPr>
      <w:r w:rsidRPr="00A96E2C">
        <w:rPr>
          <w:rFonts w:ascii="Arial" w:hAnsi="Arial" w:cs="Arial"/>
          <w:sz w:val="22"/>
          <w:szCs w:val="22"/>
        </w:rPr>
        <w:t xml:space="preserve">During the delivery of the service it is important to monitor key indicators and system values to either immediately alert stakeholders to issues or to proactively maintain service. </w:t>
      </w:r>
    </w:p>
    <w:p w:rsidR="009F4B83" w:rsidRPr="00A96E2C" w:rsidRDefault="009F4B83" w:rsidP="00722825">
      <w:pPr>
        <w:pStyle w:val="ListParagraph"/>
        <w:numPr>
          <w:ilvl w:val="0"/>
          <w:numId w:val="102"/>
        </w:numPr>
        <w:jc w:val="both"/>
        <w:rPr>
          <w:rFonts w:ascii="Arial" w:hAnsi="Arial" w:cs="Arial"/>
          <w:sz w:val="22"/>
          <w:szCs w:val="22"/>
        </w:rPr>
      </w:pPr>
      <w:r w:rsidRPr="00A96E2C">
        <w:rPr>
          <w:rFonts w:ascii="Arial" w:hAnsi="Arial" w:cs="Arial"/>
          <w:sz w:val="22"/>
          <w:szCs w:val="22"/>
        </w:rPr>
        <w:t xml:space="preserve">A culture of service improvement is required </w:t>
      </w:r>
      <w:r w:rsidR="00090A4F">
        <w:rPr>
          <w:rFonts w:ascii="Arial" w:hAnsi="Arial" w:cs="Arial"/>
          <w:sz w:val="22"/>
          <w:szCs w:val="22"/>
        </w:rPr>
        <w:t xml:space="preserve">to </w:t>
      </w:r>
      <w:r w:rsidRPr="00A96E2C">
        <w:rPr>
          <w:rFonts w:ascii="Arial" w:hAnsi="Arial" w:cs="Arial"/>
          <w:sz w:val="22"/>
          <w:szCs w:val="22"/>
        </w:rPr>
        <w:t>maintain smooth running system and engaged and happy users.  </w:t>
      </w:r>
    </w:p>
    <w:p w:rsidR="005B0EB0" w:rsidRDefault="005B0EB0" w:rsidP="00166B14">
      <w:pPr>
        <w:rPr>
          <w:rFonts w:ascii="Arial" w:hAnsi="Arial" w:cs="Arial"/>
          <w:b/>
          <w:sz w:val="22"/>
          <w:szCs w:val="22"/>
        </w:rPr>
      </w:pPr>
      <w:bookmarkStart w:id="24" w:name="_Toc481735269"/>
    </w:p>
    <w:p w:rsidR="009F4B83" w:rsidRPr="00A96E2C" w:rsidRDefault="00BD755A" w:rsidP="00722825">
      <w:pPr>
        <w:pStyle w:val="NoSpacing"/>
        <w:numPr>
          <w:ilvl w:val="0"/>
          <w:numId w:val="78"/>
        </w:numPr>
        <w:jc w:val="both"/>
        <w:rPr>
          <w:rFonts w:ascii="Arial" w:hAnsi="Arial" w:cs="Arial"/>
          <w:b/>
          <w:szCs w:val="22"/>
        </w:rPr>
      </w:pPr>
      <w:r w:rsidRPr="00A96E2C">
        <w:rPr>
          <w:rFonts w:ascii="Arial" w:hAnsi="Arial" w:cs="Arial"/>
          <w:b/>
          <w:szCs w:val="22"/>
        </w:rPr>
        <w:t xml:space="preserve">LIMS </w:t>
      </w:r>
      <w:r w:rsidR="00A96E2C" w:rsidRPr="00A96E2C">
        <w:rPr>
          <w:rFonts w:ascii="Arial" w:hAnsi="Arial" w:cs="Arial"/>
          <w:b/>
          <w:szCs w:val="22"/>
        </w:rPr>
        <w:t>Solution</w:t>
      </w:r>
      <w:r w:rsidRPr="00A96E2C">
        <w:rPr>
          <w:rFonts w:ascii="Arial" w:hAnsi="Arial" w:cs="Arial"/>
          <w:b/>
          <w:szCs w:val="22"/>
        </w:rPr>
        <w:t xml:space="preserve"> Implementation - Deliverables and </w:t>
      </w:r>
      <w:r w:rsidR="009F4B83" w:rsidRPr="00A96E2C">
        <w:rPr>
          <w:rFonts w:ascii="Arial" w:hAnsi="Arial" w:cs="Arial"/>
          <w:b/>
          <w:szCs w:val="22"/>
        </w:rPr>
        <w:t>Timelines</w:t>
      </w:r>
      <w:bookmarkEnd w:id="24"/>
    </w:p>
    <w:p w:rsidR="009F4B83" w:rsidRDefault="009F4B83" w:rsidP="00BD755A">
      <w:pPr>
        <w:jc w:val="both"/>
        <w:rPr>
          <w:rFonts w:ascii="Arial" w:hAnsi="Arial" w:cs="Arial"/>
          <w:sz w:val="22"/>
          <w:szCs w:val="22"/>
        </w:rPr>
      </w:pPr>
    </w:p>
    <w:p w:rsidR="00BA600C" w:rsidRDefault="00BA600C" w:rsidP="00BD755A">
      <w:pPr>
        <w:jc w:val="both"/>
        <w:rPr>
          <w:rFonts w:ascii="Arial" w:hAnsi="Arial" w:cs="Arial"/>
          <w:sz w:val="22"/>
          <w:szCs w:val="22"/>
        </w:rPr>
      </w:pPr>
      <w:r>
        <w:rPr>
          <w:rFonts w:ascii="Arial" w:hAnsi="Arial" w:cs="Arial"/>
          <w:sz w:val="22"/>
          <w:szCs w:val="22"/>
        </w:rPr>
        <w:t>The deliverables and proposed time-lines are as under:</w:t>
      </w:r>
    </w:p>
    <w:p w:rsidR="00925AE4" w:rsidRDefault="00925AE4" w:rsidP="00BD755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841"/>
        <w:gridCol w:w="1525"/>
        <w:gridCol w:w="1427"/>
      </w:tblGrid>
      <w:tr w:rsidR="00242878" w:rsidTr="007F1C4D">
        <w:trPr>
          <w:tblHeader/>
        </w:trPr>
        <w:tc>
          <w:tcPr>
            <w:tcW w:w="644" w:type="dxa"/>
            <w:shd w:val="clear" w:color="auto" w:fill="auto"/>
          </w:tcPr>
          <w:p w:rsidR="00242878" w:rsidRPr="007F1C4D" w:rsidRDefault="00242878" w:rsidP="007F1C4D">
            <w:pPr>
              <w:jc w:val="both"/>
              <w:rPr>
                <w:rFonts w:ascii="Arial" w:hAnsi="Arial" w:cs="Arial"/>
                <w:b/>
                <w:sz w:val="22"/>
                <w:szCs w:val="22"/>
              </w:rPr>
            </w:pPr>
            <w:r w:rsidRPr="007F1C4D">
              <w:rPr>
                <w:rFonts w:ascii="Arial" w:hAnsi="Arial" w:cs="Arial"/>
                <w:b/>
                <w:sz w:val="22"/>
                <w:szCs w:val="22"/>
              </w:rPr>
              <w:t>S.N.</w:t>
            </w:r>
          </w:p>
        </w:tc>
        <w:tc>
          <w:tcPr>
            <w:tcW w:w="5841" w:type="dxa"/>
            <w:shd w:val="clear" w:color="auto" w:fill="auto"/>
          </w:tcPr>
          <w:p w:rsidR="00242878" w:rsidRPr="007F1C4D" w:rsidRDefault="00242878" w:rsidP="007F1C4D">
            <w:pPr>
              <w:jc w:val="both"/>
              <w:rPr>
                <w:rFonts w:ascii="Arial" w:hAnsi="Arial" w:cs="Arial"/>
                <w:b/>
                <w:sz w:val="22"/>
                <w:szCs w:val="22"/>
              </w:rPr>
            </w:pPr>
            <w:r w:rsidRPr="007F1C4D">
              <w:rPr>
                <w:rFonts w:ascii="Arial" w:hAnsi="Arial" w:cs="Arial"/>
                <w:b/>
                <w:sz w:val="22"/>
                <w:szCs w:val="22"/>
              </w:rPr>
              <w:t>Activity Description</w:t>
            </w:r>
          </w:p>
        </w:tc>
        <w:tc>
          <w:tcPr>
            <w:tcW w:w="1525" w:type="dxa"/>
            <w:shd w:val="clear" w:color="auto" w:fill="auto"/>
          </w:tcPr>
          <w:p w:rsidR="00242878" w:rsidRPr="007F1C4D" w:rsidRDefault="00242878" w:rsidP="007F1C4D">
            <w:pPr>
              <w:jc w:val="both"/>
              <w:rPr>
                <w:rFonts w:ascii="Arial" w:hAnsi="Arial" w:cs="Arial"/>
                <w:b/>
                <w:sz w:val="22"/>
                <w:szCs w:val="22"/>
              </w:rPr>
            </w:pPr>
            <w:r w:rsidRPr="007F1C4D">
              <w:rPr>
                <w:rFonts w:ascii="Arial" w:hAnsi="Arial" w:cs="Arial"/>
                <w:b/>
                <w:sz w:val="22"/>
                <w:szCs w:val="22"/>
              </w:rPr>
              <w:t>Deliverables</w:t>
            </w:r>
          </w:p>
        </w:tc>
        <w:tc>
          <w:tcPr>
            <w:tcW w:w="1427" w:type="dxa"/>
            <w:shd w:val="clear" w:color="auto" w:fill="auto"/>
          </w:tcPr>
          <w:p w:rsidR="00242878" w:rsidRPr="007F1C4D" w:rsidRDefault="00242878" w:rsidP="007F1C4D">
            <w:pPr>
              <w:jc w:val="both"/>
              <w:rPr>
                <w:rFonts w:ascii="Arial" w:hAnsi="Arial" w:cs="Arial"/>
                <w:b/>
                <w:sz w:val="22"/>
                <w:szCs w:val="22"/>
              </w:rPr>
            </w:pPr>
            <w:r w:rsidRPr="007F1C4D">
              <w:rPr>
                <w:rFonts w:ascii="Arial" w:hAnsi="Arial" w:cs="Arial"/>
                <w:b/>
                <w:sz w:val="22"/>
                <w:szCs w:val="22"/>
              </w:rPr>
              <w:t>Timelines</w:t>
            </w:r>
          </w:p>
        </w:tc>
      </w:tr>
      <w:tr w:rsidR="00242878" w:rsidTr="007F1C4D">
        <w:tc>
          <w:tcPr>
            <w:tcW w:w="644" w:type="dxa"/>
            <w:shd w:val="clear" w:color="auto" w:fill="auto"/>
          </w:tcPr>
          <w:p w:rsidR="00242878" w:rsidRPr="007F1C4D" w:rsidRDefault="00242878" w:rsidP="007F1C4D">
            <w:pPr>
              <w:jc w:val="both"/>
              <w:rPr>
                <w:rFonts w:ascii="Arial" w:hAnsi="Arial" w:cs="Arial"/>
                <w:sz w:val="22"/>
                <w:szCs w:val="22"/>
              </w:rPr>
            </w:pPr>
            <w:r w:rsidRPr="007F1C4D">
              <w:rPr>
                <w:rFonts w:ascii="Arial" w:hAnsi="Arial" w:cs="Arial"/>
                <w:sz w:val="22"/>
                <w:szCs w:val="22"/>
              </w:rPr>
              <w:t>1</w:t>
            </w:r>
          </w:p>
        </w:tc>
        <w:tc>
          <w:tcPr>
            <w:tcW w:w="5841" w:type="dxa"/>
            <w:shd w:val="clear" w:color="auto" w:fill="auto"/>
          </w:tcPr>
          <w:p w:rsidR="00242878" w:rsidRPr="007F1C4D" w:rsidRDefault="00242878" w:rsidP="007F1C4D">
            <w:pPr>
              <w:jc w:val="both"/>
              <w:rPr>
                <w:rFonts w:ascii="Arial" w:hAnsi="Arial" w:cs="Arial"/>
                <w:sz w:val="22"/>
                <w:szCs w:val="22"/>
              </w:rPr>
            </w:pPr>
            <w:r w:rsidRPr="007F1C4D">
              <w:rPr>
                <w:rFonts w:ascii="Arial" w:hAnsi="Arial" w:cs="Arial"/>
                <w:b/>
                <w:sz w:val="22"/>
                <w:szCs w:val="22"/>
              </w:rPr>
              <w:t>Visit to two TB Laboratories</w:t>
            </w:r>
            <w:r w:rsidR="004069FE" w:rsidRPr="007F1C4D">
              <w:rPr>
                <w:rFonts w:ascii="Arial" w:hAnsi="Arial" w:cs="Arial"/>
                <w:sz w:val="22"/>
                <w:szCs w:val="22"/>
              </w:rPr>
              <w:t xml:space="preserve"> (preferably </w:t>
            </w:r>
            <w:r w:rsidR="00A76A00" w:rsidRPr="007F1C4D">
              <w:rPr>
                <w:rFonts w:ascii="Arial" w:hAnsi="Arial" w:cs="Arial"/>
                <w:sz w:val="22"/>
                <w:szCs w:val="22"/>
              </w:rPr>
              <w:t>NITR</w:t>
            </w:r>
            <w:r w:rsidRPr="007F1C4D">
              <w:rPr>
                <w:rFonts w:ascii="Arial" w:hAnsi="Arial" w:cs="Arial"/>
                <w:sz w:val="22"/>
                <w:szCs w:val="22"/>
              </w:rPr>
              <w:t xml:space="preserve">D </w:t>
            </w:r>
            <w:r w:rsidR="00090A4F" w:rsidRPr="007F1C4D">
              <w:rPr>
                <w:rFonts w:ascii="Arial" w:hAnsi="Arial" w:cs="Arial"/>
                <w:sz w:val="22"/>
                <w:szCs w:val="22"/>
              </w:rPr>
              <w:t xml:space="preserve">&amp; </w:t>
            </w:r>
            <w:r w:rsidR="00A76A00" w:rsidRPr="007F1C4D">
              <w:rPr>
                <w:rFonts w:ascii="Arial" w:hAnsi="Arial" w:cs="Arial"/>
                <w:sz w:val="22"/>
                <w:szCs w:val="22"/>
              </w:rPr>
              <w:t>NDTB Centre</w:t>
            </w:r>
            <w:r w:rsidR="004069FE" w:rsidRPr="007F1C4D">
              <w:rPr>
                <w:rFonts w:ascii="Arial" w:hAnsi="Arial" w:cs="Arial"/>
                <w:sz w:val="22"/>
                <w:szCs w:val="22"/>
              </w:rPr>
              <w:t>, Delhi)</w:t>
            </w:r>
          </w:p>
          <w:p w:rsidR="00242878" w:rsidRPr="007F1C4D" w:rsidRDefault="00242878" w:rsidP="007F1C4D">
            <w:pPr>
              <w:pStyle w:val="ListParagraph"/>
              <w:numPr>
                <w:ilvl w:val="0"/>
                <w:numId w:val="54"/>
              </w:numPr>
              <w:jc w:val="both"/>
              <w:rPr>
                <w:rFonts w:ascii="Arial" w:hAnsi="Arial" w:cs="Arial"/>
                <w:sz w:val="22"/>
                <w:szCs w:val="22"/>
              </w:rPr>
            </w:pPr>
            <w:r w:rsidRPr="007F1C4D">
              <w:rPr>
                <w:rFonts w:ascii="Arial" w:hAnsi="Arial" w:cs="Arial"/>
                <w:sz w:val="22"/>
                <w:szCs w:val="22"/>
              </w:rPr>
              <w:t xml:space="preserve">The purpose of the visit is to understand as-is process flow in TB laboratories and </w:t>
            </w:r>
            <w:r w:rsidR="004069FE" w:rsidRPr="007F1C4D">
              <w:rPr>
                <w:rFonts w:ascii="Arial" w:hAnsi="Arial" w:cs="Arial"/>
                <w:sz w:val="22"/>
                <w:szCs w:val="22"/>
              </w:rPr>
              <w:t xml:space="preserve">make necessary </w:t>
            </w:r>
            <w:r w:rsidRPr="007F1C4D">
              <w:rPr>
                <w:rFonts w:ascii="Arial" w:hAnsi="Arial" w:cs="Arial"/>
                <w:sz w:val="22"/>
                <w:szCs w:val="22"/>
              </w:rPr>
              <w:t>align</w:t>
            </w:r>
            <w:r w:rsidR="004069FE" w:rsidRPr="007F1C4D">
              <w:rPr>
                <w:rFonts w:ascii="Arial" w:hAnsi="Arial" w:cs="Arial"/>
                <w:sz w:val="22"/>
                <w:szCs w:val="22"/>
              </w:rPr>
              <w:t>ment of</w:t>
            </w:r>
            <w:r w:rsidRPr="007F1C4D">
              <w:rPr>
                <w:rFonts w:ascii="Arial" w:hAnsi="Arial" w:cs="Arial"/>
                <w:sz w:val="22"/>
                <w:szCs w:val="22"/>
              </w:rPr>
              <w:t xml:space="preserve"> the project execution plan submitted by the consultant in its bid</w:t>
            </w:r>
            <w:r w:rsidR="004069FE" w:rsidRPr="007F1C4D">
              <w:rPr>
                <w:rFonts w:ascii="Arial" w:hAnsi="Arial" w:cs="Arial"/>
                <w:sz w:val="22"/>
                <w:szCs w:val="22"/>
              </w:rPr>
              <w:t>.</w:t>
            </w:r>
          </w:p>
          <w:p w:rsidR="00242878" w:rsidRPr="007F1C4D" w:rsidRDefault="00242878" w:rsidP="007F1C4D">
            <w:pPr>
              <w:pStyle w:val="ListParagraph"/>
              <w:numPr>
                <w:ilvl w:val="0"/>
                <w:numId w:val="54"/>
              </w:numPr>
              <w:jc w:val="both"/>
              <w:rPr>
                <w:rFonts w:ascii="Arial" w:hAnsi="Arial" w:cs="Arial"/>
                <w:sz w:val="22"/>
                <w:szCs w:val="22"/>
              </w:rPr>
            </w:pPr>
            <w:r w:rsidRPr="007F1C4D">
              <w:rPr>
                <w:rFonts w:ascii="Arial" w:hAnsi="Arial" w:cs="Arial"/>
                <w:sz w:val="22"/>
                <w:szCs w:val="22"/>
              </w:rPr>
              <w:t xml:space="preserve">The </w:t>
            </w:r>
            <w:r w:rsidR="00AF55E3" w:rsidRPr="007F1C4D">
              <w:rPr>
                <w:rFonts w:ascii="Arial" w:hAnsi="Arial" w:cs="Arial"/>
                <w:sz w:val="22"/>
                <w:szCs w:val="22"/>
              </w:rPr>
              <w:t>Purchaser</w:t>
            </w:r>
            <w:r w:rsidRPr="007F1C4D">
              <w:rPr>
                <w:rFonts w:ascii="Arial" w:hAnsi="Arial" w:cs="Arial"/>
                <w:sz w:val="22"/>
                <w:szCs w:val="22"/>
              </w:rPr>
              <w:t xml:space="preserve"> shall facilitate Consultant’s visit and shall also depute its representative to accompany the Consultant. </w:t>
            </w:r>
          </w:p>
        </w:tc>
        <w:tc>
          <w:tcPr>
            <w:tcW w:w="1525" w:type="dxa"/>
            <w:shd w:val="clear" w:color="auto" w:fill="auto"/>
          </w:tcPr>
          <w:p w:rsidR="00242878" w:rsidRPr="007F1C4D" w:rsidRDefault="004069FE" w:rsidP="007F1C4D">
            <w:pPr>
              <w:jc w:val="both"/>
              <w:rPr>
                <w:rFonts w:ascii="Arial" w:hAnsi="Arial" w:cs="Arial"/>
                <w:sz w:val="22"/>
                <w:szCs w:val="22"/>
              </w:rPr>
            </w:pPr>
            <w:r w:rsidRPr="007F1C4D">
              <w:rPr>
                <w:rFonts w:ascii="Arial" w:hAnsi="Arial" w:cs="Arial"/>
                <w:sz w:val="22"/>
                <w:szCs w:val="22"/>
              </w:rPr>
              <w:t>Visit Report and key observations for the purpose of implementing  LIMS</w:t>
            </w:r>
          </w:p>
        </w:tc>
        <w:tc>
          <w:tcPr>
            <w:tcW w:w="1427" w:type="dxa"/>
            <w:shd w:val="clear" w:color="auto" w:fill="auto"/>
          </w:tcPr>
          <w:p w:rsidR="00242878" w:rsidRPr="007F1C4D" w:rsidRDefault="004069FE" w:rsidP="007F1C4D">
            <w:pPr>
              <w:jc w:val="both"/>
              <w:rPr>
                <w:rFonts w:ascii="Arial" w:hAnsi="Arial" w:cs="Arial"/>
                <w:sz w:val="22"/>
                <w:szCs w:val="22"/>
              </w:rPr>
            </w:pPr>
            <w:r w:rsidRPr="007F1C4D">
              <w:rPr>
                <w:rFonts w:ascii="Arial" w:hAnsi="Arial" w:cs="Arial"/>
                <w:sz w:val="22"/>
                <w:szCs w:val="22"/>
              </w:rPr>
              <w:t>DC+ 5 days</w:t>
            </w:r>
          </w:p>
        </w:tc>
      </w:tr>
      <w:tr w:rsidR="00242878" w:rsidTr="007F1C4D">
        <w:tc>
          <w:tcPr>
            <w:tcW w:w="644" w:type="dxa"/>
            <w:shd w:val="clear" w:color="auto" w:fill="auto"/>
          </w:tcPr>
          <w:p w:rsidR="00242878" w:rsidRPr="007F1C4D" w:rsidRDefault="00242878" w:rsidP="007F1C4D">
            <w:pPr>
              <w:jc w:val="both"/>
              <w:rPr>
                <w:rFonts w:ascii="Arial" w:hAnsi="Arial" w:cs="Arial"/>
                <w:sz w:val="22"/>
                <w:szCs w:val="22"/>
              </w:rPr>
            </w:pPr>
            <w:r w:rsidRPr="007F1C4D">
              <w:rPr>
                <w:rFonts w:ascii="Arial" w:hAnsi="Arial" w:cs="Arial"/>
                <w:sz w:val="22"/>
                <w:szCs w:val="22"/>
              </w:rPr>
              <w:t>2</w:t>
            </w:r>
          </w:p>
        </w:tc>
        <w:tc>
          <w:tcPr>
            <w:tcW w:w="5841" w:type="dxa"/>
            <w:shd w:val="clear" w:color="auto" w:fill="auto"/>
          </w:tcPr>
          <w:p w:rsidR="00242878" w:rsidRPr="007F1C4D" w:rsidRDefault="00242878" w:rsidP="007F1C4D">
            <w:pPr>
              <w:jc w:val="both"/>
              <w:rPr>
                <w:rFonts w:ascii="Arial" w:hAnsi="Arial" w:cs="Arial"/>
                <w:sz w:val="22"/>
                <w:szCs w:val="22"/>
              </w:rPr>
            </w:pPr>
            <w:r w:rsidRPr="007F1C4D">
              <w:rPr>
                <w:rFonts w:ascii="Arial" w:hAnsi="Arial" w:cs="Arial"/>
                <w:b/>
                <w:sz w:val="22"/>
                <w:szCs w:val="22"/>
              </w:rPr>
              <w:t>Inception meeting</w:t>
            </w:r>
            <w:r w:rsidRPr="007F1C4D">
              <w:rPr>
                <w:rFonts w:ascii="Arial" w:hAnsi="Arial" w:cs="Arial"/>
                <w:sz w:val="22"/>
                <w:szCs w:val="22"/>
              </w:rPr>
              <w:t>:</w:t>
            </w:r>
          </w:p>
          <w:p w:rsidR="00242878" w:rsidRPr="007F1C4D" w:rsidRDefault="00242878" w:rsidP="007F1C4D">
            <w:pPr>
              <w:pStyle w:val="ListParagraph"/>
              <w:numPr>
                <w:ilvl w:val="0"/>
                <w:numId w:val="53"/>
              </w:numPr>
              <w:jc w:val="both"/>
              <w:rPr>
                <w:rFonts w:ascii="Arial" w:hAnsi="Arial" w:cs="Arial"/>
                <w:sz w:val="22"/>
                <w:szCs w:val="22"/>
              </w:rPr>
            </w:pPr>
            <w:r w:rsidRPr="007F1C4D">
              <w:rPr>
                <w:rFonts w:ascii="Arial" w:hAnsi="Arial" w:cs="Arial"/>
                <w:sz w:val="22"/>
                <w:szCs w:val="22"/>
              </w:rPr>
              <w:t xml:space="preserve">To discuss and update the project execution plan </w:t>
            </w:r>
          </w:p>
          <w:p w:rsidR="00242878" w:rsidRPr="007F1C4D" w:rsidRDefault="00242878" w:rsidP="007F1C4D">
            <w:pPr>
              <w:pStyle w:val="ListParagraph"/>
              <w:numPr>
                <w:ilvl w:val="0"/>
                <w:numId w:val="53"/>
              </w:numPr>
              <w:jc w:val="both"/>
              <w:rPr>
                <w:rFonts w:ascii="Arial" w:hAnsi="Arial" w:cs="Arial"/>
                <w:sz w:val="22"/>
                <w:szCs w:val="22"/>
              </w:rPr>
            </w:pPr>
            <w:r w:rsidRPr="007F1C4D">
              <w:rPr>
                <w:rFonts w:ascii="Arial" w:hAnsi="Arial" w:cs="Arial"/>
                <w:sz w:val="22"/>
                <w:szCs w:val="22"/>
              </w:rPr>
              <w:t>Finalize timelines for key stages of LIMS implementation</w:t>
            </w:r>
          </w:p>
          <w:p w:rsidR="00242878" w:rsidRPr="007F1C4D" w:rsidRDefault="00242878" w:rsidP="007F1C4D">
            <w:pPr>
              <w:pStyle w:val="ListParagraph"/>
              <w:numPr>
                <w:ilvl w:val="0"/>
                <w:numId w:val="53"/>
              </w:numPr>
              <w:jc w:val="both"/>
              <w:rPr>
                <w:rFonts w:ascii="Arial" w:hAnsi="Arial" w:cs="Arial"/>
                <w:sz w:val="22"/>
                <w:szCs w:val="22"/>
              </w:rPr>
            </w:pPr>
            <w:r w:rsidRPr="007F1C4D">
              <w:rPr>
                <w:rFonts w:ascii="Arial" w:hAnsi="Arial" w:cs="Arial"/>
                <w:sz w:val="22"/>
                <w:szCs w:val="22"/>
              </w:rPr>
              <w:t>Discuss and agree on roles of different stakeholders and task assignment</w:t>
            </w:r>
          </w:p>
          <w:p w:rsidR="00242878" w:rsidRPr="007F1C4D" w:rsidRDefault="00242878" w:rsidP="007F1C4D">
            <w:pPr>
              <w:pStyle w:val="ListParagraph"/>
              <w:numPr>
                <w:ilvl w:val="0"/>
                <w:numId w:val="53"/>
              </w:numPr>
              <w:jc w:val="both"/>
              <w:rPr>
                <w:rFonts w:ascii="Arial" w:hAnsi="Arial" w:cs="Arial"/>
                <w:sz w:val="22"/>
                <w:szCs w:val="22"/>
              </w:rPr>
            </w:pPr>
            <w:r w:rsidRPr="007F1C4D">
              <w:rPr>
                <w:rFonts w:ascii="Arial" w:hAnsi="Arial" w:cs="Arial"/>
                <w:sz w:val="22"/>
                <w:szCs w:val="22"/>
              </w:rPr>
              <w:t>Identify any issues likely to affect project progress and discuss, how they could be resolved</w:t>
            </w:r>
          </w:p>
          <w:p w:rsidR="00242878" w:rsidRPr="007F1C4D" w:rsidRDefault="00242878" w:rsidP="007F1C4D">
            <w:pPr>
              <w:pStyle w:val="ListParagraph"/>
              <w:numPr>
                <w:ilvl w:val="0"/>
                <w:numId w:val="53"/>
              </w:numPr>
              <w:jc w:val="both"/>
              <w:rPr>
                <w:rFonts w:ascii="Arial" w:hAnsi="Arial" w:cs="Arial"/>
                <w:sz w:val="22"/>
                <w:szCs w:val="22"/>
              </w:rPr>
            </w:pPr>
            <w:r w:rsidRPr="007F1C4D">
              <w:rPr>
                <w:rFonts w:ascii="Arial" w:hAnsi="Arial" w:cs="Arial"/>
                <w:sz w:val="22"/>
                <w:szCs w:val="22"/>
              </w:rPr>
              <w:t>Discuss and agree the processes for resolution of issues during execution of the project</w:t>
            </w:r>
          </w:p>
          <w:p w:rsidR="00242878" w:rsidRPr="007F1C4D" w:rsidRDefault="00242878" w:rsidP="007F1C4D">
            <w:pPr>
              <w:pStyle w:val="ListParagraph"/>
              <w:numPr>
                <w:ilvl w:val="0"/>
                <w:numId w:val="53"/>
              </w:numPr>
              <w:jc w:val="both"/>
              <w:rPr>
                <w:rFonts w:ascii="Arial" w:hAnsi="Arial" w:cs="Arial"/>
                <w:sz w:val="22"/>
                <w:szCs w:val="22"/>
              </w:rPr>
            </w:pPr>
            <w:r w:rsidRPr="007F1C4D">
              <w:rPr>
                <w:rFonts w:ascii="Arial" w:hAnsi="Arial" w:cs="Arial"/>
                <w:sz w:val="22"/>
                <w:szCs w:val="22"/>
              </w:rPr>
              <w:t xml:space="preserve">Finalize administrative arrangements for the </w:t>
            </w:r>
            <w:r w:rsidR="004069FE" w:rsidRPr="007F1C4D">
              <w:rPr>
                <w:rFonts w:ascii="Arial" w:hAnsi="Arial" w:cs="Arial"/>
                <w:sz w:val="22"/>
                <w:szCs w:val="22"/>
              </w:rPr>
              <w:t>project</w:t>
            </w:r>
          </w:p>
        </w:tc>
        <w:tc>
          <w:tcPr>
            <w:tcW w:w="1525" w:type="dxa"/>
            <w:shd w:val="clear" w:color="auto" w:fill="auto"/>
          </w:tcPr>
          <w:p w:rsidR="00242878" w:rsidRPr="007F1C4D" w:rsidRDefault="004069FE" w:rsidP="007F1C4D">
            <w:pPr>
              <w:jc w:val="both"/>
              <w:rPr>
                <w:rFonts w:ascii="Arial" w:hAnsi="Arial" w:cs="Arial"/>
                <w:sz w:val="22"/>
                <w:szCs w:val="22"/>
              </w:rPr>
            </w:pPr>
            <w:r w:rsidRPr="007F1C4D">
              <w:rPr>
                <w:rFonts w:ascii="Arial" w:hAnsi="Arial" w:cs="Arial"/>
                <w:sz w:val="22"/>
                <w:szCs w:val="22"/>
              </w:rPr>
              <w:t>Inception Report</w:t>
            </w:r>
          </w:p>
        </w:tc>
        <w:tc>
          <w:tcPr>
            <w:tcW w:w="1427" w:type="dxa"/>
            <w:shd w:val="clear" w:color="auto" w:fill="auto"/>
          </w:tcPr>
          <w:p w:rsidR="00242878" w:rsidRPr="007F1C4D" w:rsidRDefault="004069FE" w:rsidP="007F1C4D">
            <w:pPr>
              <w:jc w:val="both"/>
              <w:rPr>
                <w:rFonts w:ascii="Arial" w:hAnsi="Arial" w:cs="Arial"/>
                <w:sz w:val="22"/>
                <w:szCs w:val="22"/>
              </w:rPr>
            </w:pPr>
            <w:r w:rsidRPr="007F1C4D">
              <w:rPr>
                <w:rFonts w:ascii="Arial" w:hAnsi="Arial" w:cs="Arial"/>
                <w:sz w:val="22"/>
                <w:szCs w:val="22"/>
              </w:rPr>
              <w:t>DC+10 days</w:t>
            </w:r>
          </w:p>
        </w:tc>
      </w:tr>
      <w:tr w:rsidR="00242878" w:rsidTr="007F1C4D">
        <w:tc>
          <w:tcPr>
            <w:tcW w:w="644" w:type="dxa"/>
            <w:shd w:val="clear" w:color="auto" w:fill="auto"/>
          </w:tcPr>
          <w:p w:rsidR="00242878" w:rsidRPr="007F1C4D" w:rsidRDefault="00242878" w:rsidP="007F1C4D">
            <w:pPr>
              <w:jc w:val="both"/>
              <w:rPr>
                <w:rFonts w:ascii="Arial" w:hAnsi="Arial" w:cs="Arial"/>
                <w:sz w:val="22"/>
                <w:szCs w:val="22"/>
              </w:rPr>
            </w:pPr>
            <w:r w:rsidRPr="007F1C4D">
              <w:rPr>
                <w:rFonts w:ascii="Arial" w:hAnsi="Arial" w:cs="Arial"/>
                <w:sz w:val="22"/>
                <w:szCs w:val="22"/>
              </w:rPr>
              <w:t>2</w:t>
            </w:r>
          </w:p>
        </w:tc>
        <w:tc>
          <w:tcPr>
            <w:tcW w:w="5841" w:type="dxa"/>
            <w:shd w:val="clear" w:color="auto" w:fill="auto"/>
          </w:tcPr>
          <w:p w:rsidR="00242878" w:rsidRPr="007F1C4D" w:rsidRDefault="004069FE" w:rsidP="007F1C4D">
            <w:pPr>
              <w:jc w:val="both"/>
              <w:rPr>
                <w:rFonts w:ascii="Arial" w:hAnsi="Arial" w:cs="Arial"/>
                <w:b/>
                <w:sz w:val="22"/>
                <w:szCs w:val="22"/>
              </w:rPr>
            </w:pPr>
            <w:r w:rsidRPr="007F1C4D">
              <w:rPr>
                <w:rFonts w:ascii="Arial" w:hAnsi="Arial" w:cs="Arial"/>
                <w:b/>
                <w:sz w:val="22"/>
                <w:szCs w:val="22"/>
              </w:rPr>
              <w:t>System Requirement Study:</w:t>
            </w:r>
          </w:p>
          <w:p w:rsidR="001F6834" w:rsidRPr="007F1C4D" w:rsidRDefault="004069FE" w:rsidP="007F1C4D">
            <w:pPr>
              <w:pStyle w:val="ListParagraph"/>
              <w:numPr>
                <w:ilvl w:val="0"/>
                <w:numId w:val="55"/>
              </w:numPr>
              <w:jc w:val="both"/>
              <w:rPr>
                <w:rFonts w:ascii="Arial" w:hAnsi="Arial" w:cs="Arial"/>
                <w:sz w:val="22"/>
                <w:szCs w:val="22"/>
              </w:rPr>
            </w:pPr>
            <w:r w:rsidRPr="007F1C4D">
              <w:rPr>
                <w:rFonts w:ascii="Arial" w:hAnsi="Arial" w:cs="Arial"/>
                <w:sz w:val="22"/>
                <w:szCs w:val="22"/>
              </w:rPr>
              <w:t xml:space="preserve">The consultant is required to carry out an assessment of the current processes, systems, operation, information exchange requirement, process flow </w:t>
            </w:r>
            <w:r w:rsidR="001F6834" w:rsidRPr="007F1C4D">
              <w:rPr>
                <w:rFonts w:ascii="Arial" w:hAnsi="Arial" w:cs="Arial"/>
                <w:sz w:val="22"/>
                <w:szCs w:val="22"/>
              </w:rPr>
              <w:t>by visiting at least in 4 TB Laboratories and holding discussions with key Laboratory in-charge and other staff</w:t>
            </w:r>
          </w:p>
          <w:p w:rsidR="001F6834" w:rsidRPr="007F1C4D" w:rsidRDefault="001F6834" w:rsidP="007F1C4D">
            <w:pPr>
              <w:pStyle w:val="ListParagraph"/>
              <w:numPr>
                <w:ilvl w:val="0"/>
                <w:numId w:val="55"/>
              </w:numPr>
              <w:jc w:val="both"/>
              <w:rPr>
                <w:rFonts w:ascii="Arial" w:hAnsi="Arial" w:cs="Arial"/>
                <w:sz w:val="22"/>
                <w:szCs w:val="22"/>
              </w:rPr>
            </w:pPr>
            <w:r w:rsidRPr="007F1C4D">
              <w:rPr>
                <w:rFonts w:ascii="Arial" w:hAnsi="Arial" w:cs="Arial"/>
                <w:sz w:val="22"/>
                <w:szCs w:val="22"/>
              </w:rPr>
              <w:t xml:space="preserve">The consultant shall conduct as-is </w:t>
            </w:r>
            <w:r w:rsidR="00940239" w:rsidRPr="007F1C4D">
              <w:rPr>
                <w:rFonts w:ascii="Arial" w:hAnsi="Arial" w:cs="Arial"/>
                <w:sz w:val="22"/>
                <w:szCs w:val="22"/>
              </w:rPr>
              <w:t xml:space="preserve">business </w:t>
            </w:r>
            <w:r w:rsidRPr="007F1C4D">
              <w:rPr>
                <w:rFonts w:ascii="Arial" w:hAnsi="Arial" w:cs="Arial"/>
                <w:sz w:val="22"/>
                <w:szCs w:val="22"/>
              </w:rPr>
              <w:t>process study by</w:t>
            </w:r>
            <w:r w:rsidR="00940239" w:rsidRPr="007F1C4D">
              <w:rPr>
                <w:rFonts w:ascii="Arial" w:hAnsi="Arial" w:cs="Arial"/>
                <w:sz w:val="22"/>
                <w:szCs w:val="22"/>
              </w:rPr>
              <w:t>:</w:t>
            </w:r>
            <w:r w:rsidRPr="007F1C4D">
              <w:rPr>
                <w:rFonts w:ascii="Arial" w:hAnsi="Arial" w:cs="Arial"/>
                <w:sz w:val="22"/>
                <w:szCs w:val="22"/>
              </w:rPr>
              <w:t xml:space="preserve"> </w:t>
            </w:r>
          </w:p>
          <w:p w:rsidR="001F6834" w:rsidRPr="007F1C4D" w:rsidRDefault="001F6834" w:rsidP="007F1C4D">
            <w:pPr>
              <w:pStyle w:val="ListParagraph"/>
              <w:numPr>
                <w:ilvl w:val="0"/>
                <w:numId w:val="56"/>
              </w:numPr>
              <w:jc w:val="both"/>
              <w:rPr>
                <w:rFonts w:ascii="Arial" w:hAnsi="Arial" w:cs="Arial"/>
                <w:sz w:val="22"/>
                <w:szCs w:val="22"/>
              </w:rPr>
            </w:pPr>
            <w:r w:rsidRPr="007F1C4D">
              <w:rPr>
                <w:rFonts w:ascii="Arial" w:hAnsi="Arial" w:cs="Arial"/>
                <w:sz w:val="22"/>
                <w:szCs w:val="22"/>
              </w:rPr>
              <w:t>understand</w:t>
            </w:r>
            <w:r w:rsidR="00940239" w:rsidRPr="007F1C4D">
              <w:rPr>
                <w:rFonts w:ascii="Arial" w:hAnsi="Arial" w:cs="Arial"/>
                <w:sz w:val="22"/>
                <w:szCs w:val="22"/>
              </w:rPr>
              <w:t>ing</w:t>
            </w:r>
            <w:r w:rsidRPr="007F1C4D">
              <w:rPr>
                <w:rFonts w:ascii="Arial" w:hAnsi="Arial" w:cs="Arial"/>
                <w:sz w:val="22"/>
                <w:szCs w:val="22"/>
              </w:rPr>
              <w:t xml:space="preserve"> detailed business process</w:t>
            </w:r>
          </w:p>
          <w:p w:rsidR="001F6834" w:rsidRPr="007F1C4D" w:rsidRDefault="00940239" w:rsidP="007F1C4D">
            <w:pPr>
              <w:pStyle w:val="ListParagraph"/>
              <w:numPr>
                <w:ilvl w:val="0"/>
                <w:numId w:val="56"/>
              </w:numPr>
              <w:jc w:val="both"/>
              <w:rPr>
                <w:rFonts w:ascii="Arial" w:hAnsi="Arial" w:cs="Arial"/>
                <w:sz w:val="22"/>
                <w:szCs w:val="22"/>
              </w:rPr>
            </w:pPr>
            <w:r w:rsidRPr="007F1C4D">
              <w:rPr>
                <w:rFonts w:ascii="Arial" w:hAnsi="Arial" w:cs="Arial"/>
                <w:sz w:val="22"/>
                <w:szCs w:val="22"/>
              </w:rPr>
              <w:t>identifying</w:t>
            </w:r>
            <w:r w:rsidR="001F6834" w:rsidRPr="007F1C4D">
              <w:rPr>
                <w:rFonts w:ascii="Arial" w:hAnsi="Arial" w:cs="Arial"/>
                <w:sz w:val="22"/>
                <w:szCs w:val="22"/>
              </w:rPr>
              <w:t xml:space="preserve"> key issues and challenges in the current environment, </w:t>
            </w:r>
          </w:p>
          <w:p w:rsidR="004069FE" w:rsidRPr="007F1C4D" w:rsidRDefault="001F6834" w:rsidP="007F1C4D">
            <w:pPr>
              <w:pStyle w:val="ListParagraph"/>
              <w:numPr>
                <w:ilvl w:val="0"/>
                <w:numId w:val="56"/>
              </w:numPr>
              <w:jc w:val="both"/>
              <w:rPr>
                <w:rFonts w:ascii="Arial" w:hAnsi="Arial" w:cs="Arial"/>
                <w:sz w:val="22"/>
                <w:szCs w:val="22"/>
              </w:rPr>
            </w:pPr>
            <w:r w:rsidRPr="007F1C4D">
              <w:rPr>
                <w:rFonts w:ascii="Arial" w:hAnsi="Arial" w:cs="Arial"/>
                <w:sz w:val="22"/>
                <w:szCs w:val="22"/>
              </w:rPr>
              <w:t>assess</w:t>
            </w:r>
            <w:r w:rsidR="00940239" w:rsidRPr="007F1C4D">
              <w:rPr>
                <w:rFonts w:ascii="Arial" w:hAnsi="Arial" w:cs="Arial"/>
                <w:sz w:val="22"/>
                <w:szCs w:val="22"/>
              </w:rPr>
              <w:t>ing</w:t>
            </w:r>
            <w:r w:rsidRPr="007F1C4D">
              <w:rPr>
                <w:rFonts w:ascii="Arial" w:hAnsi="Arial" w:cs="Arial"/>
                <w:sz w:val="22"/>
                <w:szCs w:val="22"/>
              </w:rPr>
              <w:t xml:space="preserve"> current forms and formats being used</w:t>
            </w:r>
          </w:p>
          <w:p w:rsidR="001F6834" w:rsidRPr="007F1C4D" w:rsidRDefault="00940239" w:rsidP="007F1C4D">
            <w:pPr>
              <w:pStyle w:val="ListParagraph"/>
              <w:numPr>
                <w:ilvl w:val="0"/>
                <w:numId w:val="56"/>
              </w:numPr>
              <w:jc w:val="both"/>
              <w:rPr>
                <w:rFonts w:ascii="Arial" w:hAnsi="Arial" w:cs="Arial"/>
                <w:sz w:val="22"/>
                <w:szCs w:val="22"/>
              </w:rPr>
            </w:pPr>
            <w:r w:rsidRPr="007F1C4D">
              <w:rPr>
                <w:rFonts w:ascii="Arial" w:hAnsi="Arial" w:cs="Arial"/>
                <w:sz w:val="22"/>
                <w:szCs w:val="22"/>
              </w:rPr>
              <w:t>analyzing</w:t>
            </w:r>
            <w:r w:rsidR="001F6834" w:rsidRPr="007F1C4D">
              <w:rPr>
                <w:rFonts w:ascii="Arial" w:hAnsi="Arial" w:cs="Arial"/>
                <w:sz w:val="22"/>
                <w:szCs w:val="22"/>
              </w:rPr>
              <w:t xml:space="preserve"> the information exchange and reporting requirements (external and internal)</w:t>
            </w:r>
          </w:p>
          <w:p w:rsidR="001F6834" w:rsidRPr="007F1C4D" w:rsidRDefault="001F6834" w:rsidP="007F1C4D">
            <w:pPr>
              <w:pStyle w:val="ListParagraph"/>
              <w:numPr>
                <w:ilvl w:val="0"/>
                <w:numId w:val="56"/>
              </w:numPr>
              <w:jc w:val="both"/>
              <w:rPr>
                <w:rFonts w:ascii="Arial" w:hAnsi="Arial" w:cs="Arial"/>
                <w:sz w:val="22"/>
                <w:szCs w:val="22"/>
              </w:rPr>
            </w:pPr>
            <w:r w:rsidRPr="007F1C4D">
              <w:rPr>
                <w:rFonts w:ascii="Arial" w:hAnsi="Arial" w:cs="Arial"/>
                <w:sz w:val="22"/>
                <w:szCs w:val="22"/>
              </w:rPr>
              <w:t>List</w:t>
            </w:r>
            <w:r w:rsidR="00940239" w:rsidRPr="007F1C4D">
              <w:rPr>
                <w:rFonts w:ascii="Arial" w:hAnsi="Arial" w:cs="Arial"/>
                <w:sz w:val="22"/>
                <w:szCs w:val="22"/>
              </w:rPr>
              <w:t>ing</w:t>
            </w:r>
            <w:r w:rsidRPr="007F1C4D">
              <w:rPr>
                <w:rFonts w:ascii="Arial" w:hAnsi="Arial" w:cs="Arial"/>
                <w:sz w:val="22"/>
                <w:szCs w:val="22"/>
              </w:rPr>
              <w:t xml:space="preserve"> out positions and their roles and responsibilities</w:t>
            </w:r>
          </w:p>
          <w:p w:rsidR="001F6834" w:rsidRPr="007F1C4D" w:rsidRDefault="001F6834" w:rsidP="007F1C4D">
            <w:pPr>
              <w:pStyle w:val="ListParagraph"/>
              <w:numPr>
                <w:ilvl w:val="0"/>
                <w:numId w:val="56"/>
              </w:numPr>
              <w:jc w:val="both"/>
              <w:rPr>
                <w:rFonts w:ascii="Arial" w:hAnsi="Arial" w:cs="Arial"/>
                <w:sz w:val="22"/>
                <w:szCs w:val="22"/>
              </w:rPr>
            </w:pPr>
            <w:r w:rsidRPr="007F1C4D">
              <w:rPr>
                <w:rFonts w:ascii="Arial" w:hAnsi="Arial" w:cs="Arial"/>
                <w:sz w:val="22"/>
                <w:szCs w:val="22"/>
              </w:rPr>
              <w:t>List</w:t>
            </w:r>
            <w:r w:rsidR="00940239" w:rsidRPr="007F1C4D">
              <w:rPr>
                <w:rFonts w:ascii="Arial" w:hAnsi="Arial" w:cs="Arial"/>
                <w:sz w:val="22"/>
                <w:szCs w:val="22"/>
              </w:rPr>
              <w:t>ing</w:t>
            </w:r>
            <w:r w:rsidRPr="007F1C4D">
              <w:rPr>
                <w:rFonts w:ascii="Arial" w:hAnsi="Arial" w:cs="Arial"/>
                <w:sz w:val="22"/>
                <w:szCs w:val="22"/>
              </w:rPr>
              <w:t xml:space="preserve"> out equipment, lab consumables required for day-to-day functioning of lab.</w:t>
            </w:r>
          </w:p>
          <w:p w:rsidR="001F6834" w:rsidRPr="007F1C4D" w:rsidRDefault="001F6834" w:rsidP="007F1C4D">
            <w:pPr>
              <w:pStyle w:val="ListParagraph"/>
              <w:numPr>
                <w:ilvl w:val="0"/>
                <w:numId w:val="55"/>
              </w:numPr>
              <w:jc w:val="both"/>
              <w:rPr>
                <w:rFonts w:ascii="Arial" w:hAnsi="Arial" w:cs="Arial"/>
                <w:sz w:val="22"/>
                <w:szCs w:val="22"/>
              </w:rPr>
            </w:pPr>
            <w:r w:rsidRPr="007F1C4D">
              <w:rPr>
                <w:rFonts w:ascii="Arial" w:hAnsi="Arial" w:cs="Arial"/>
                <w:sz w:val="22"/>
                <w:szCs w:val="22"/>
              </w:rPr>
              <w:t xml:space="preserve">The consultant shall prepare System Requirement Study </w:t>
            </w:r>
            <w:r w:rsidR="00940239" w:rsidRPr="007F1C4D">
              <w:rPr>
                <w:rFonts w:ascii="Arial" w:hAnsi="Arial" w:cs="Arial"/>
                <w:sz w:val="22"/>
                <w:szCs w:val="22"/>
              </w:rPr>
              <w:t>Report</w:t>
            </w:r>
            <w:r w:rsidRPr="007F1C4D">
              <w:rPr>
                <w:rFonts w:ascii="Arial" w:hAnsi="Arial" w:cs="Arial"/>
                <w:sz w:val="22"/>
                <w:szCs w:val="22"/>
              </w:rPr>
              <w:t xml:space="preserve"> and submit the same </w:t>
            </w:r>
            <w:r w:rsidR="00940239" w:rsidRPr="007F1C4D">
              <w:rPr>
                <w:rFonts w:ascii="Arial" w:hAnsi="Arial" w:cs="Arial"/>
                <w:sz w:val="22"/>
                <w:szCs w:val="22"/>
              </w:rPr>
              <w:t xml:space="preserve">to the </w:t>
            </w:r>
            <w:r w:rsidR="00AF55E3" w:rsidRPr="007F1C4D">
              <w:rPr>
                <w:rFonts w:ascii="Arial" w:hAnsi="Arial" w:cs="Arial"/>
                <w:sz w:val="22"/>
                <w:szCs w:val="22"/>
              </w:rPr>
              <w:t>Purchaser</w:t>
            </w:r>
            <w:r w:rsidR="00940239" w:rsidRPr="007F1C4D">
              <w:rPr>
                <w:rFonts w:ascii="Arial" w:hAnsi="Arial" w:cs="Arial"/>
                <w:sz w:val="22"/>
                <w:szCs w:val="22"/>
              </w:rPr>
              <w:t xml:space="preserve"> for validation and approval </w:t>
            </w:r>
          </w:p>
        </w:tc>
        <w:tc>
          <w:tcPr>
            <w:tcW w:w="1525" w:type="dxa"/>
            <w:shd w:val="clear" w:color="auto" w:fill="auto"/>
          </w:tcPr>
          <w:p w:rsidR="00242878" w:rsidRPr="007F1C4D" w:rsidRDefault="00940239" w:rsidP="007F1C4D">
            <w:pPr>
              <w:jc w:val="both"/>
              <w:rPr>
                <w:rFonts w:ascii="Arial" w:hAnsi="Arial" w:cs="Arial"/>
                <w:sz w:val="22"/>
                <w:szCs w:val="22"/>
              </w:rPr>
            </w:pPr>
            <w:r w:rsidRPr="007F1C4D">
              <w:rPr>
                <w:rFonts w:ascii="Arial" w:hAnsi="Arial" w:cs="Arial"/>
                <w:sz w:val="22"/>
                <w:szCs w:val="22"/>
              </w:rPr>
              <w:t>System Requirement Study (SRS) Report</w:t>
            </w:r>
          </w:p>
        </w:tc>
        <w:tc>
          <w:tcPr>
            <w:tcW w:w="1427" w:type="dxa"/>
            <w:shd w:val="clear" w:color="auto" w:fill="auto"/>
          </w:tcPr>
          <w:p w:rsidR="00242878" w:rsidRPr="007F1C4D" w:rsidRDefault="00940239" w:rsidP="007F1C4D">
            <w:pPr>
              <w:jc w:val="both"/>
              <w:rPr>
                <w:rFonts w:ascii="Arial" w:hAnsi="Arial" w:cs="Arial"/>
                <w:sz w:val="22"/>
                <w:szCs w:val="22"/>
              </w:rPr>
            </w:pPr>
            <w:r w:rsidRPr="007F1C4D">
              <w:rPr>
                <w:rFonts w:ascii="Arial" w:hAnsi="Arial" w:cs="Arial"/>
                <w:sz w:val="22"/>
                <w:szCs w:val="22"/>
              </w:rPr>
              <w:t>DC+30 days</w:t>
            </w:r>
          </w:p>
        </w:tc>
      </w:tr>
      <w:tr w:rsidR="00F848CD" w:rsidTr="007F1C4D">
        <w:tc>
          <w:tcPr>
            <w:tcW w:w="644" w:type="dxa"/>
            <w:shd w:val="clear" w:color="auto" w:fill="auto"/>
          </w:tcPr>
          <w:p w:rsidR="00F848CD" w:rsidRPr="007F1C4D" w:rsidRDefault="00F848CD" w:rsidP="007F1C4D">
            <w:pPr>
              <w:jc w:val="both"/>
              <w:rPr>
                <w:rFonts w:ascii="Arial" w:hAnsi="Arial" w:cs="Arial"/>
                <w:sz w:val="22"/>
                <w:szCs w:val="22"/>
              </w:rPr>
            </w:pPr>
            <w:r w:rsidRPr="007F1C4D">
              <w:rPr>
                <w:rFonts w:ascii="Arial" w:hAnsi="Arial" w:cs="Arial"/>
                <w:sz w:val="22"/>
                <w:szCs w:val="22"/>
              </w:rPr>
              <w:t>3</w:t>
            </w:r>
          </w:p>
        </w:tc>
        <w:tc>
          <w:tcPr>
            <w:tcW w:w="5841" w:type="dxa"/>
            <w:shd w:val="clear" w:color="auto" w:fill="auto"/>
          </w:tcPr>
          <w:p w:rsidR="00F848CD" w:rsidRPr="007F1C4D" w:rsidRDefault="00F848CD" w:rsidP="007F1C4D">
            <w:pPr>
              <w:jc w:val="both"/>
              <w:rPr>
                <w:rFonts w:ascii="Arial" w:hAnsi="Arial" w:cs="Arial"/>
                <w:b/>
                <w:sz w:val="22"/>
                <w:szCs w:val="22"/>
              </w:rPr>
            </w:pPr>
            <w:r w:rsidRPr="007F1C4D">
              <w:rPr>
                <w:rFonts w:ascii="Arial" w:hAnsi="Arial" w:cs="Arial"/>
                <w:b/>
                <w:sz w:val="22"/>
                <w:szCs w:val="22"/>
              </w:rPr>
              <w:t>To-be Business Process Documentation</w:t>
            </w:r>
            <w:r w:rsidR="00A92603" w:rsidRPr="007F1C4D">
              <w:rPr>
                <w:rFonts w:ascii="Arial" w:hAnsi="Arial" w:cs="Arial"/>
                <w:b/>
                <w:sz w:val="22"/>
                <w:szCs w:val="22"/>
              </w:rPr>
              <w:t xml:space="preserve"> and System Design</w:t>
            </w:r>
            <w:r w:rsidRPr="007F1C4D">
              <w:rPr>
                <w:rFonts w:ascii="Arial" w:hAnsi="Arial" w:cs="Arial"/>
                <w:b/>
                <w:sz w:val="22"/>
                <w:szCs w:val="22"/>
              </w:rPr>
              <w:t>:</w:t>
            </w:r>
          </w:p>
          <w:p w:rsidR="00F848CD" w:rsidRPr="007F1C4D" w:rsidRDefault="00F848CD" w:rsidP="007F1C4D">
            <w:pPr>
              <w:pStyle w:val="ListParagraph"/>
              <w:numPr>
                <w:ilvl w:val="0"/>
                <w:numId w:val="57"/>
              </w:numPr>
              <w:jc w:val="both"/>
              <w:rPr>
                <w:rFonts w:ascii="Arial" w:hAnsi="Arial" w:cs="Arial"/>
                <w:sz w:val="22"/>
                <w:szCs w:val="22"/>
              </w:rPr>
            </w:pPr>
            <w:r w:rsidRPr="007F1C4D">
              <w:rPr>
                <w:rFonts w:ascii="Arial" w:hAnsi="Arial" w:cs="Arial"/>
                <w:sz w:val="22"/>
                <w:szCs w:val="22"/>
              </w:rPr>
              <w:t>Based on the as-is business processes and System Requirement Study, the Consultant shall be required to carry out the following:</w:t>
            </w:r>
          </w:p>
          <w:p w:rsidR="00F848CD" w:rsidRPr="007F1C4D" w:rsidRDefault="00F848CD" w:rsidP="007F1C4D">
            <w:pPr>
              <w:pStyle w:val="ListParagraph"/>
              <w:numPr>
                <w:ilvl w:val="0"/>
                <w:numId w:val="58"/>
              </w:numPr>
              <w:jc w:val="both"/>
              <w:rPr>
                <w:rFonts w:ascii="Arial" w:hAnsi="Arial" w:cs="Arial"/>
                <w:sz w:val="22"/>
                <w:szCs w:val="22"/>
              </w:rPr>
            </w:pPr>
            <w:r w:rsidRPr="007F1C4D">
              <w:rPr>
                <w:rFonts w:ascii="Arial" w:hAnsi="Arial" w:cs="Arial"/>
                <w:sz w:val="22"/>
                <w:szCs w:val="22"/>
              </w:rPr>
              <w:t>Prepare a task-level to-be business process document. This document shall describe how existing processes will be executed through LIMS implementation</w:t>
            </w:r>
          </w:p>
          <w:p w:rsidR="00F848CD" w:rsidRPr="007F1C4D" w:rsidRDefault="00F848CD" w:rsidP="007F1C4D">
            <w:pPr>
              <w:pStyle w:val="ListParagraph"/>
              <w:numPr>
                <w:ilvl w:val="0"/>
                <w:numId w:val="58"/>
              </w:numPr>
              <w:jc w:val="both"/>
              <w:rPr>
                <w:rFonts w:ascii="Arial" w:hAnsi="Arial" w:cs="Arial"/>
                <w:sz w:val="22"/>
                <w:szCs w:val="22"/>
              </w:rPr>
            </w:pPr>
            <w:r w:rsidRPr="007F1C4D">
              <w:rPr>
                <w:rFonts w:ascii="Arial" w:hAnsi="Arial" w:cs="Arial"/>
                <w:sz w:val="22"/>
                <w:szCs w:val="22"/>
              </w:rPr>
              <w:t>Finalize functional and technical requirement specification based on to-be business process design.</w:t>
            </w:r>
          </w:p>
          <w:p w:rsidR="00F848CD" w:rsidRPr="007F1C4D" w:rsidRDefault="00F848CD" w:rsidP="007F1C4D">
            <w:pPr>
              <w:pStyle w:val="ListParagraph"/>
              <w:numPr>
                <w:ilvl w:val="0"/>
                <w:numId w:val="58"/>
              </w:numPr>
              <w:jc w:val="both"/>
              <w:rPr>
                <w:rFonts w:ascii="Arial" w:hAnsi="Arial" w:cs="Arial"/>
                <w:sz w:val="22"/>
                <w:szCs w:val="22"/>
              </w:rPr>
            </w:pPr>
            <w:r w:rsidRPr="007F1C4D">
              <w:rPr>
                <w:rFonts w:ascii="Arial" w:hAnsi="Arial" w:cs="Arial"/>
                <w:sz w:val="22"/>
                <w:szCs w:val="22"/>
              </w:rPr>
              <w:t>Prepare System Design Document (SDD) defining the system architecture, modules, database design, interfaces, data requirements and reporting requirements in line with finalized requirement specifications</w:t>
            </w:r>
          </w:p>
          <w:p w:rsidR="00F848CD" w:rsidRPr="007F1C4D" w:rsidRDefault="00A92603" w:rsidP="007F1C4D">
            <w:pPr>
              <w:pStyle w:val="ListParagraph"/>
              <w:numPr>
                <w:ilvl w:val="0"/>
                <w:numId w:val="57"/>
              </w:numPr>
              <w:jc w:val="both"/>
              <w:rPr>
                <w:rFonts w:ascii="Arial" w:hAnsi="Arial" w:cs="Arial"/>
                <w:sz w:val="22"/>
                <w:szCs w:val="22"/>
              </w:rPr>
            </w:pPr>
            <w:r w:rsidRPr="007F1C4D">
              <w:rPr>
                <w:rFonts w:ascii="Arial" w:hAnsi="Arial" w:cs="Arial"/>
                <w:sz w:val="22"/>
                <w:szCs w:val="22"/>
              </w:rPr>
              <w:t>The Consultant shall o</w:t>
            </w:r>
            <w:r w:rsidR="00F848CD" w:rsidRPr="007F1C4D">
              <w:rPr>
                <w:rFonts w:ascii="Arial" w:hAnsi="Arial" w:cs="Arial"/>
                <w:sz w:val="22"/>
                <w:szCs w:val="22"/>
              </w:rPr>
              <w:t xml:space="preserve">btain </w:t>
            </w:r>
            <w:r w:rsidRPr="007F1C4D">
              <w:rPr>
                <w:rFonts w:ascii="Arial" w:hAnsi="Arial" w:cs="Arial"/>
                <w:sz w:val="22"/>
                <w:szCs w:val="22"/>
              </w:rPr>
              <w:t>approval</w:t>
            </w:r>
            <w:r w:rsidR="00F848CD" w:rsidRPr="007F1C4D">
              <w:rPr>
                <w:rFonts w:ascii="Arial" w:hAnsi="Arial" w:cs="Arial"/>
                <w:sz w:val="22"/>
                <w:szCs w:val="22"/>
              </w:rPr>
              <w:t xml:space="preserve"> from the </w:t>
            </w:r>
            <w:r w:rsidR="00AF55E3" w:rsidRPr="007F1C4D">
              <w:rPr>
                <w:rFonts w:ascii="Arial" w:hAnsi="Arial" w:cs="Arial"/>
                <w:sz w:val="22"/>
                <w:szCs w:val="22"/>
              </w:rPr>
              <w:t>Purchaser</w:t>
            </w:r>
            <w:r w:rsidR="00F848CD" w:rsidRPr="007F1C4D">
              <w:rPr>
                <w:rFonts w:ascii="Arial" w:hAnsi="Arial" w:cs="Arial"/>
                <w:sz w:val="22"/>
                <w:szCs w:val="22"/>
              </w:rPr>
              <w:t xml:space="preserve"> before proceeding with the Design, Development based on SDD.</w:t>
            </w:r>
          </w:p>
        </w:tc>
        <w:tc>
          <w:tcPr>
            <w:tcW w:w="1525" w:type="dxa"/>
            <w:shd w:val="clear" w:color="auto" w:fill="auto"/>
          </w:tcPr>
          <w:p w:rsidR="00F848CD" w:rsidRPr="007F1C4D" w:rsidRDefault="00F848CD" w:rsidP="007F1C4D">
            <w:pPr>
              <w:jc w:val="both"/>
              <w:rPr>
                <w:rFonts w:ascii="Arial" w:hAnsi="Arial" w:cs="Arial"/>
                <w:sz w:val="22"/>
                <w:szCs w:val="22"/>
              </w:rPr>
            </w:pPr>
            <w:r w:rsidRPr="007F1C4D">
              <w:rPr>
                <w:rFonts w:ascii="Arial" w:hAnsi="Arial" w:cs="Arial"/>
                <w:sz w:val="22"/>
                <w:szCs w:val="22"/>
              </w:rPr>
              <w:t>System Design Document (SDD)</w:t>
            </w:r>
          </w:p>
        </w:tc>
        <w:tc>
          <w:tcPr>
            <w:tcW w:w="1427" w:type="dxa"/>
            <w:shd w:val="clear" w:color="auto" w:fill="auto"/>
          </w:tcPr>
          <w:p w:rsidR="00F848CD" w:rsidRPr="007F1C4D" w:rsidRDefault="000E0AF3" w:rsidP="007F1C4D">
            <w:pPr>
              <w:jc w:val="both"/>
              <w:rPr>
                <w:rFonts w:ascii="Arial" w:hAnsi="Arial" w:cs="Arial"/>
                <w:sz w:val="22"/>
                <w:szCs w:val="22"/>
              </w:rPr>
            </w:pPr>
            <w:r w:rsidRPr="007F1C4D">
              <w:rPr>
                <w:rFonts w:ascii="Arial" w:hAnsi="Arial" w:cs="Arial"/>
                <w:sz w:val="22"/>
                <w:szCs w:val="22"/>
              </w:rPr>
              <w:t>DC+40</w:t>
            </w:r>
            <w:r w:rsidR="00F848CD" w:rsidRPr="007F1C4D">
              <w:rPr>
                <w:rFonts w:ascii="Arial" w:hAnsi="Arial" w:cs="Arial"/>
                <w:sz w:val="22"/>
                <w:szCs w:val="22"/>
              </w:rPr>
              <w:t xml:space="preserve"> days</w:t>
            </w:r>
          </w:p>
        </w:tc>
      </w:tr>
      <w:tr w:rsidR="00F848CD" w:rsidTr="007F1C4D">
        <w:tc>
          <w:tcPr>
            <w:tcW w:w="644" w:type="dxa"/>
            <w:shd w:val="clear" w:color="auto" w:fill="auto"/>
          </w:tcPr>
          <w:p w:rsidR="00F848CD" w:rsidRPr="007F1C4D" w:rsidRDefault="00A92603" w:rsidP="007F1C4D">
            <w:pPr>
              <w:jc w:val="both"/>
              <w:rPr>
                <w:rFonts w:ascii="Arial" w:hAnsi="Arial" w:cs="Arial"/>
                <w:sz w:val="22"/>
                <w:szCs w:val="22"/>
              </w:rPr>
            </w:pPr>
            <w:r w:rsidRPr="007F1C4D">
              <w:rPr>
                <w:rFonts w:ascii="Arial" w:hAnsi="Arial" w:cs="Arial"/>
                <w:sz w:val="22"/>
                <w:szCs w:val="22"/>
              </w:rPr>
              <w:t>4</w:t>
            </w:r>
          </w:p>
        </w:tc>
        <w:tc>
          <w:tcPr>
            <w:tcW w:w="5841" w:type="dxa"/>
            <w:shd w:val="clear" w:color="auto" w:fill="auto"/>
          </w:tcPr>
          <w:p w:rsidR="00F848CD" w:rsidRPr="007F1C4D" w:rsidRDefault="00A92603" w:rsidP="007F1C4D">
            <w:pPr>
              <w:jc w:val="both"/>
              <w:rPr>
                <w:rFonts w:ascii="Arial" w:hAnsi="Arial" w:cs="Arial"/>
                <w:b/>
                <w:sz w:val="22"/>
                <w:szCs w:val="22"/>
              </w:rPr>
            </w:pPr>
            <w:r w:rsidRPr="007F1C4D">
              <w:rPr>
                <w:rFonts w:ascii="Arial" w:hAnsi="Arial" w:cs="Arial"/>
                <w:b/>
                <w:sz w:val="22"/>
                <w:szCs w:val="22"/>
              </w:rPr>
              <w:t>LIMS Design and Development:</w:t>
            </w:r>
          </w:p>
          <w:p w:rsidR="00A92603" w:rsidRPr="007F1C4D" w:rsidRDefault="00A92603" w:rsidP="007F1C4D">
            <w:pPr>
              <w:pStyle w:val="ListParagraph"/>
              <w:numPr>
                <w:ilvl w:val="0"/>
                <w:numId w:val="59"/>
              </w:numPr>
              <w:jc w:val="both"/>
              <w:rPr>
                <w:rFonts w:ascii="Arial" w:hAnsi="Arial" w:cs="Arial"/>
                <w:sz w:val="22"/>
                <w:szCs w:val="22"/>
              </w:rPr>
            </w:pPr>
            <w:r w:rsidRPr="007F1C4D">
              <w:rPr>
                <w:rFonts w:ascii="Arial" w:hAnsi="Arial" w:cs="Arial"/>
                <w:sz w:val="22"/>
                <w:szCs w:val="22"/>
              </w:rPr>
              <w:t>Based on approved System Design Document, the consultant shall carryout the following functions:</w:t>
            </w:r>
          </w:p>
          <w:p w:rsidR="00A92603" w:rsidRPr="007F1C4D" w:rsidRDefault="00A92603" w:rsidP="007F1C4D">
            <w:pPr>
              <w:pStyle w:val="ListParagraph"/>
              <w:numPr>
                <w:ilvl w:val="0"/>
                <w:numId w:val="60"/>
              </w:numPr>
              <w:jc w:val="both"/>
              <w:rPr>
                <w:rFonts w:ascii="Arial" w:hAnsi="Arial" w:cs="Arial"/>
                <w:sz w:val="22"/>
                <w:szCs w:val="22"/>
              </w:rPr>
            </w:pPr>
            <w:r w:rsidRPr="007F1C4D">
              <w:rPr>
                <w:rFonts w:ascii="Arial" w:hAnsi="Arial" w:cs="Arial"/>
                <w:sz w:val="22"/>
                <w:szCs w:val="22"/>
              </w:rPr>
              <w:t>Perform the development of proposed LI</w:t>
            </w:r>
            <w:r w:rsidR="00D54128" w:rsidRPr="007F1C4D">
              <w:rPr>
                <w:rFonts w:ascii="Arial" w:hAnsi="Arial" w:cs="Arial"/>
                <w:sz w:val="22"/>
                <w:szCs w:val="22"/>
              </w:rPr>
              <w:t>M</w:t>
            </w:r>
            <w:r w:rsidRPr="007F1C4D">
              <w:rPr>
                <w:rFonts w:ascii="Arial" w:hAnsi="Arial" w:cs="Arial"/>
                <w:sz w:val="22"/>
                <w:szCs w:val="22"/>
              </w:rPr>
              <w:t>S modules based on approved  SDD</w:t>
            </w:r>
          </w:p>
          <w:p w:rsidR="00A92603" w:rsidRPr="007F1C4D" w:rsidRDefault="00A92603" w:rsidP="007F1C4D">
            <w:pPr>
              <w:pStyle w:val="ListParagraph"/>
              <w:numPr>
                <w:ilvl w:val="0"/>
                <w:numId w:val="60"/>
              </w:numPr>
              <w:jc w:val="both"/>
              <w:rPr>
                <w:rFonts w:ascii="Arial" w:hAnsi="Arial" w:cs="Arial"/>
                <w:sz w:val="22"/>
                <w:szCs w:val="22"/>
              </w:rPr>
            </w:pPr>
            <w:r w:rsidRPr="007F1C4D">
              <w:rPr>
                <w:rFonts w:ascii="Arial" w:hAnsi="Arial" w:cs="Arial"/>
                <w:sz w:val="22"/>
                <w:szCs w:val="22"/>
              </w:rPr>
              <w:t>A standard methodology shall be adopted for LIMS development covering entire Software Development Life Cycle (SDLC)</w:t>
            </w:r>
          </w:p>
          <w:p w:rsidR="00A92603" w:rsidRPr="007F1C4D" w:rsidRDefault="00A92603" w:rsidP="007F1C4D">
            <w:pPr>
              <w:pStyle w:val="ListParagraph"/>
              <w:numPr>
                <w:ilvl w:val="0"/>
                <w:numId w:val="60"/>
              </w:numPr>
              <w:jc w:val="both"/>
              <w:rPr>
                <w:rFonts w:ascii="Arial" w:hAnsi="Arial" w:cs="Arial"/>
                <w:sz w:val="22"/>
                <w:szCs w:val="22"/>
              </w:rPr>
            </w:pPr>
            <w:r w:rsidRPr="007F1C4D">
              <w:rPr>
                <w:rFonts w:ascii="Arial" w:hAnsi="Arial" w:cs="Arial"/>
                <w:sz w:val="22"/>
                <w:szCs w:val="22"/>
              </w:rPr>
              <w:t xml:space="preserve">The Consultant shall demonstrate the LIMS Modules to </w:t>
            </w:r>
            <w:r w:rsidR="00AF55E3" w:rsidRPr="007F1C4D">
              <w:rPr>
                <w:rFonts w:ascii="Arial" w:hAnsi="Arial" w:cs="Arial"/>
                <w:sz w:val="22"/>
                <w:szCs w:val="22"/>
              </w:rPr>
              <w:t>Purchaser</w:t>
            </w:r>
            <w:r w:rsidRPr="007F1C4D">
              <w:rPr>
                <w:rFonts w:ascii="Arial" w:hAnsi="Arial" w:cs="Arial"/>
                <w:sz w:val="22"/>
                <w:szCs w:val="22"/>
              </w:rPr>
              <w:t xml:space="preserve"> during various stages to take feedback from the </w:t>
            </w:r>
            <w:r w:rsidR="00AF55E3" w:rsidRPr="007F1C4D">
              <w:rPr>
                <w:rFonts w:ascii="Arial" w:hAnsi="Arial" w:cs="Arial"/>
                <w:sz w:val="22"/>
                <w:szCs w:val="22"/>
              </w:rPr>
              <w:t>Purchaser</w:t>
            </w:r>
          </w:p>
          <w:p w:rsidR="00A92603" w:rsidRPr="007F1C4D" w:rsidRDefault="00A92603" w:rsidP="007F1C4D">
            <w:pPr>
              <w:pStyle w:val="ListParagraph"/>
              <w:numPr>
                <w:ilvl w:val="0"/>
                <w:numId w:val="60"/>
              </w:numPr>
              <w:jc w:val="both"/>
              <w:rPr>
                <w:rFonts w:ascii="Arial" w:hAnsi="Arial" w:cs="Arial"/>
                <w:sz w:val="22"/>
                <w:szCs w:val="22"/>
              </w:rPr>
            </w:pPr>
            <w:r w:rsidRPr="007F1C4D">
              <w:rPr>
                <w:rFonts w:ascii="Arial" w:hAnsi="Arial" w:cs="Arial"/>
                <w:sz w:val="22"/>
                <w:szCs w:val="22"/>
              </w:rPr>
              <w:t>The LIMS Modules shall be tested by the users at various stages of completion.</w:t>
            </w:r>
          </w:p>
          <w:p w:rsidR="00A92603" w:rsidRPr="007F1C4D" w:rsidRDefault="00A92603" w:rsidP="007F1C4D">
            <w:pPr>
              <w:pStyle w:val="ListParagraph"/>
              <w:numPr>
                <w:ilvl w:val="0"/>
                <w:numId w:val="60"/>
              </w:numPr>
              <w:jc w:val="both"/>
              <w:rPr>
                <w:rFonts w:ascii="Arial" w:hAnsi="Arial" w:cs="Arial"/>
                <w:sz w:val="22"/>
                <w:szCs w:val="22"/>
              </w:rPr>
            </w:pPr>
            <w:r w:rsidRPr="007F1C4D">
              <w:rPr>
                <w:rFonts w:ascii="Arial" w:hAnsi="Arial" w:cs="Arial"/>
                <w:sz w:val="22"/>
                <w:szCs w:val="22"/>
              </w:rPr>
              <w:t xml:space="preserve">The feedback provided by </w:t>
            </w:r>
            <w:r w:rsidR="00AF55E3" w:rsidRPr="007F1C4D">
              <w:rPr>
                <w:rFonts w:ascii="Arial" w:hAnsi="Arial" w:cs="Arial"/>
                <w:sz w:val="22"/>
                <w:szCs w:val="22"/>
              </w:rPr>
              <w:t>Purchaser</w:t>
            </w:r>
            <w:r w:rsidRPr="007F1C4D">
              <w:rPr>
                <w:rFonts w:ascii="Arial" w:hAnsi="Arial" w:cs="Arial"/>
                <w:sz w:val="22"/>
                <w:szCs w:val="22"/>
              </w:rPr>
              <w:t xml:space="preserve">/Users after each round of testing should be documented, demonstrating that such feedbacks have been duly incorporated </w:t>
            </w:r>
          </w:p>
        </w:tc>
        <w:tc>
          <w:tcPr>
            <w:tcW w:w="1525" w:type="dxa"/>
            <w:shd w:val="clear" w:color="auto" w:fill="auto"/>
          </w:tcPr>
          <w:p w:rsidR="00F848CD" w:rsidRPr="007F1C4D" w:rsidRDefault="00A92603" w:rsidP="007F1C4D">
            <w:pPr>
              <w:jc w:val="both"/>
              <w:rPr>
                <w:rFonts w:ascii="Arial" w:hAnsi="Arial" w:cs="Arial"/>
                <w:sz w:val="22"/>
                <w:szCs w:val="22"/>
              </w:rPr>
            </w:pPr>
            <w:r w:rsidRPr="007F1C4D">
              <w:rPr>
                <w:rFonts w:ascii="Arial" w:hAnsi="Arial" w:cs="Arial"/>
                <w:sz w:val="22"/>
                <w:szCs w:val="22"/>
              </w:rPr>
              <w:t>Module-wise report on development of LIMS</w:t>
            </w:r>
          </w:p>
        </w:tc>
        <w:tc>
          <w:tcPr>
            <w:tcW w:w="1427" w:type="dxa"/>
            <w:shd w:val="clear" w:color="auto" w:fill="auto"/>
          </w:tcPr>
          <w:p w:rsidR="00F848CD" w:rsidRPr="007F1C4D" w:rsidRDefault="00A4285A" w:rsidP="007F1C4D">
            <w:pPr>
              <w:jc w:val="both"/>
              <w:rPr>
                <w:rFonts w:ascii="Arial" w:hAnsi="Arial" w:cs="Arial"/>
                <w:sz w:val="22"/>
                <w:szCs w:val="22"/>
              </w:rPr>
            </w:pPr>
            <w:r w:rsidRPr="007F1C4D">
              <w:rPr>
                <w:rFonts w:ascii="Arial" w:hAnsi="Arial" w:cs="Arial"/>
                <w:sz w:val="22"/>
                <w:szCs w:val="22"/>
              </w:rPr>
              <w:t>DC+85</w:t>
            </w:r>
            <w:r w:rsidR="00237A87" w:rsidRPr="007F1C4D">
              <w:rPr>
                <w:rFonts w:ascii="Arial" w:hAnsi="Arial" w:cs="Arial"/>
                <w:sz w:val="22"/>
                <w:szCs w:val="22"/>
              </w:rPr>
              <w:t xml:space="preserve"> days</w:t>
            </w:r>
          </w:p>
        </w:tc>
      </w:tr>
      <w:tr w:rsidR="00237A87" w:rsidTr="007F1C4D">
        <w:tc>
          <w:tcPr>
            <w:tcW w:w="644" w:type="dxa"/>
            <w:shd w:val="clear" w:color="auto" w:fill="auto"/>
          </w:tcPr>
          <w:p w:rsidR="00237A87" w:rsidRPr="007F1C4D" w:rsidRDefault="00237A87" w:rsidP="007F1C4D">
            <w:pPr>
              <w:jc w:val="both"/>
              <w:rPr>
                <w:rFonts w:ascii="Arial" w:hAnsi="Arial" w:cs="Arial"/>
                <w:sz w:val="22"/>
                <w:szCs w:val="22"/>
              </w:rPr>
            </w:pPr>
            <w:r w:rsidRPr="007F1C4D">
              <w:rPr>
                <w:rFonts w:ascii="Arial" w:hAnsi="Arial" w:cs="Arial"/>
                <w:sz w:val="22"/>
                <w:szCs w:val="22"/>
              </w:rPr>
              <w:t>5</w:t>
            </w:r>
          </w:p>
        </w:tc>
        <w:tc>
          <w:tcPr>
            <w:tcW w:w="5841" w:type="dxa"/>
            <w:shd w:val="clear" w:color="auto" w:fill="auto"/>
          </w:tcPr>
          <w:p w:rsidR="00237A87" w:rsidRPr="007F1C4D" w:rsidRDefault="00237A87" w:rsidP="007F1C4D">
            <w:pPr>
              <w:jc w:val="both"/>
              <w:rPr>
                <w:rFonts w:ascii="Arial" w:hAnsi="Arial" w:cs="Arial"/>
                <w:b/>
                <w:sz w:val="22"/>
                <w:szCs w:val="22"/>
              </w:rPr>
            </w:pPr>
            <w:r w:rsidRPr="007F1C4D">
              <w:rPr>
                <w:rFonts w:ascii="Arial" w:hAnsi="Arial" w:cs="Arial"/>
                <w:b/>
                <w:sz w:val="22"/>
                <w:szCs w:val="22"/>
              </w:rPr>
              <w:t>LIMS Testing:</w:t>
            </w:r>
          </w:p>
          <w:p w:rsidR="00237A87" w:rsidRPr="007F1C4D" w:rsidRDefault="00237A87" w:rsidP="007F1C4D">
            <w:pPr>
              <w:pStyle w:val="ListParagraph"/>
              <w:numPr>
                <w:ilvl w:val="0"/>
                <w:numId w:val="61"/>
              </w:numPr>
              <w:jc w:val="both"/>
              <w:rPr>
                <w:rFonts w:ascii="Arial" w:hAnsi="Arial" w:cs="Arial"/>
                <w:sz w:val="22"/>
                <w:szCs w:val="22"/>
              </w:rPr>
            </w:pPr>
            <w:r w:rsidRPr="007F1C4D">
              <w:rPr>
                <w:rFonts w:ascii="Arial" w:hAnsi="Arial" w:cs="Arial"/>
                <w:sz w:val="22"/>
                <w:szCs w:val="22"/>
              </w:rPr>
              <w:t xml:space="preserve">The Consultant shall design the LIMS software testing strategy including test script, traceability matrix, detailed test cases and conduct testing of various components of LIMS. </w:t>
            </w:r>
          </w:p>
          <w:p w:rsidR="00237A87" w:rsidRPr="007F1C4D" w:rsidRDefault="00237A87" w:rsidP="007F1C4D">
            <w:pPr>
              <w:pStyle w:val="ListParagraph"/>
              <w:numPr>
                <w:ilvl w:val="0"/>
                <w:numId w:val="61"/>
              </w:numPr>
              <w:jc w:val="both"/>
              <w:rPr>
                <w:rFonts w:ascii="Arial" w:hAnsi="Arial" w:cs="Arial"/>
                <w:sz w:val="22"/>
                <w:szCs w:val="22"/>
              </w:rPr>
            </w:pPr>
            <w:r w:rsidRPr="007F1C4D">
              <w:rPr>
                <w:rFonts w:ascii="Arial" w:hAnsi="Arial" w:cs="Arial"/>
                <w:sz w:val="22"/>
                <w:szCs w:val="22"/>
              </w:rPr>
              <w:t xml:space="preserve">The consultant shall use appropriate tools for various types of testing to enable the </w:t>
            </w:r>
            <w:r w:rsidR="00AF55E3" w:rsidRPr="007F1C4D">
              <w:rPr>
                <w:rFonts w:ascii="Arial" w:hAnsi="Arial" w:cs="Arial"/>
                <w:sz w:val="22"/>
                <w:szCs w:val="22"/>
              </w:rPr>
              <w:t>Purchaser</w:t>
            </w:r>
            <w:r w:rsidRPr="007F1C4D">
              <w:rPr>
                <w:rFonts w:ascii="Arial" w:hAnsi="Arial" w:cs="Arial"/>
                <w:sz w:val="22"/>
                <w:szCs w:val="22"/>
              </w:rPr>
              <w:t xml:space="preserve"> to check the software on various parameters like performance, security, stability etc.</w:t>
            </w:r>
          </w:p>
          <w:p w:rsidR="00237A87" w:rsidRPr="007F1C4D" w:rsidRDefault="00237A87" w:rsidP="007F1C4D">
            <w:pPr>
              <w:pStyle w:val="ListParagraph"/>
              <w:numPr>
                <w:ilvl w:val="0"/>
                <w:numId w:val="61"/>
              </w:numPr>
              <w:jc w:val="both"/>
              <w:rPr>
                <w:rFonts w:ascii="Arial" w:hAnsi="Arial" w:cs="Arial"/>
                <w:sz w:val="22"/>
                <w:szCs w:val="22"/>
              </w:rPr>
            </w:pPr>
            <w:r w:rsidRPr="007F1C4D">
              <w:rPr>
                <w:rFonts w:ascii="Arial" w:hAnsi="Arial" w:cs="Arial"/>
                <w:sz w:val="22"/>
                <w:szCs w:val="22"/>
              </w:rPr>
              <w:t>The results of testing process should ensure that the objectives are met successfully.</w:t>
            </w:r>
          </w:p>
          <w:p w:rsidR="00237A87" w:rsidRPr="007F1C4D" w:rsidRDefault="00237A87" w:rsidP="007F1C4D">
            <w:pPr>
              <w:pStyle w:val="ListParagraph"/>
              <w:numPr>
                <w:ilvl w:val="0"/>
                <w:numId w:val="61"/>
              </w:numPr>
              <w:jc w:val="both"/>
              <w:rPr>
                <w:rFonts w:ascii="Arial" w:hAnsi="Arial" w:cs="Arial"/>
                <w:sz w:val="22"/>
                <w:szCs w:val="22"/>
              </w:rPr>
            </w:pPr>
            <w:r w:rsidRPr="007F1C4D">
              <w:rPr>
                <w:rFonts w:ascii="Arial" w:hAnsi="Arial" w:cs="Arial"/>
                <w:sz w:val="22"/>
                <w:szCs w:val="22"/>
              </w:rPr>
              <w:t xml:space="preserve">The Consultant shall obtain the sign-off from </w:t>
            </w:r>
            <w:r w:rsidR="00AF55E3" w:rsidRPr="007F1C4D">
              <w:rPr>
                <w:rFonts w:ascii="Arial" w:hAnsi="Arial" w:cs="Arial"/>
                <w:sz w:val="22"/>
                <w:szCs w:val="22"/>
              </w:rPr>
              <w:t>Purchaser</w:t>
            </w:r>
            <w:r w:rsidRPr="007F1C4D">
              <w:rPr>
                <w:rFonts w:ascii="Arial" w:hAnsi="Arial" w:cs="Arial"/>
                <w:sz w:val="22"/>
                <w:szCs w:val="22"/>
              </w:rPr>
              <w:t xml:space="preserve"> on testing approach and plan</w:t>
            </w:r>
          </w:p>
          <w:p w:rsidR="00AC28F2" w:rsidRPr="007F1C4D" w:rsidRDefault="00AC28F2" w:rsidP="007F1C4D">
            <w:pPr>
              <w:pStyle w:val="ListParagraph"/>
              <w:numPr>
                <w:ilvl w:val="0"/>
                <w:numId w:val="61"/>
              </w:numPr>
              <w:jc w:val="both"/>
              <w:rPr>
                <w:rFonts w:ascii="Arial" w:hAnsi="Arial" w:cs="Arial"/>
                <w:sz w:val="22"/>
                <w:szCs w:val="22"/>
              </w:rPr>
            </w:pPr>
            <w:r w:rsidRPr="007F1C4D">
              <w:rPr>
                <w:rFonts w:ascii="Arial" w:hAnsi="Arial" w:cs="Arial"/>
                <w:sz w:val="22"/>
                <w:szCs w:val="22"/>
              </w:rPr>
              <w:t>The Consultant shall perform the testing of the LMS based on approved test plan, documenting the results and shall fix the bugs found during testing</w:t>
            </w:r>
          </w:p>
          <w:p w:rsidR="00AC28F2" w:rsidRPr="007F1C4D" w:rsidRDefault="00AC28F2" w:rsidP="007F1C4D">
            <w:pPr>
              <w:pStyle w:val="ListParagraph"/>
              <w:numPr>
                <w:ilvl w:val="0"/>
                <w:numId w:val="61"/>
              </w:numPr>
              <w:jc w:val="both"/>
              <w:rPr>
                <w:rFonts w:ascii="Arial" w:hAnsi="Arial" w:cs="Arial"/>
                <w:sz w:val="22"/>
                <w:szCs w:val="22"/>
              </w:rPr>
            </w:pPr>
            <w:r w:rsidRPr="007F1C4D">
              <w:rPr>
                <w:rFonts w:ascii="Arial" w:hAnsi="Arial" w:cs="Arial"/>
                <w:sz w:val="22"/>
                <w:szCs w:val="22"/>
              </w:rPr>
              <w:t xml:space="preserve">The Consultant shall provide all support to the </w:t>
            </w:r>
            <w:r w:rsidR="00AF55E3" w:rsidRPr="007F1C4D">
              <w:rPr>
                <w:rFonts w:ascii="Arial" w:hAnsi="Arial" w:cs="Arial"/>
                <w:sz w:val="22"/>
                <w:szCs w:val="22"/>
              </w:rPr>
              <w:t>Purchaser</w:t>
            </w:r>
            <w:r w:rsidRPr="007F1C4D">
              <w:rPr>
                <w:rFonts w:ascii="Arial" w:hAnsi="Arial" w:cs="Arial"/>
                <w:sz w:val="22"/>
                <w:szCs w:val="22"/>
              </w:rPr>
              <w:t xml:space="preserve"> or its representative / agency</w:t>
            </w:r>
            <w:r w:rsidR="007753C5" w:rsidRPr="007F1C4D">
              <w:rPr>
                <w:rFonts w:ascii="Arial" w:hAnsi="Arial" w:cs="Arial"/>
                <w:sz w:val="22"/>
                <w:szCs w:val="22"/>
              </w:rPr>
              <w:t xml:space="preserve"> to conduct acceptance testing</w:t>
            </w:r>
            <w:r w:rsidRPr="007F1C4D">
              <w:rPr>
                <w:rFonts w:ascii="Arial" w:hAnsi="Arial" w:cs="Arial"/>
                <w:sz w:val="22"/>
                <w:szCs w:val="22"/>
              </w:rPr>
              <w:t xml:space="preserve"> </w:t>
            </w:r>
          </w:p>
        </w:tc>
        <w:tc>
          <w:tcPr>
            <w:tcW w:w="1525" w:type="dxa"/>
            <w:shd w:val="clear" w:color="auto" w:fill="auto"/>
          </w:tcPr>
          <w:p w:rsidR="00237A87" w:rsidRPr="007F1C4D" w:rsidRDefault="00237A87" w:rsidP="007F1C4D">
            <w:pPr>
              <w:jc w:val="both"/>
              <w:rPr>
                <w:rFonts w:ascii="Arial" w:hAnsi="Arial" w:cs="Arial"/>
                <w:sz w:val="22"/>
                <w:szCs w:val="22"/>
              </w:rPr>
            </w:pPr>
            <w:r w:rsidRPr="007F1C4D">
              <w:rPr>
                <w:rFonts w:ascii="Arial" w:hAnsi="Arial" w:cs="Arial"/>
                <w:sz w:val="22"/>
                <w:szCs w:val="22"/>
              </w:rPr>
              <w:t>Testing Approach and Plan</w:t>
            </w:r>
          </w:p>
        </w:tc>
        <w:tc>
          <w:tcPr>
            <w:tcW w:w="1427" w:type="dxa"/>
            <w:shd w:val="clear" w:color="auto" w:fill="auto"/>
          </w:tcPr>
          <w:p w:rsidR="00237A87" w:rsidRPr="007F1C4D" w:rsidRDefault="00A4285A" w:rsidP="007F1C4D">
            <w:pPr>
              <w:jc w:val="both"/>
              <w:rPr>
                <w:rFonts w:ascii="Arial" w:hAnsi="Arial" w:cs="Arial"/>
                <w:sz w:val="22"/>
                <w:szCs w:val="22"/>
              </w:rPr>
            </w:pPr>
            <w:r w:rsidRPr="007F1C4D">
              <w:rPr>
                <w:rFonts w:ascii="Arial" w:hAnsi="Arial" w:cs="Arial"/>
                <w:sz w:val="22"/>
                <w:szCs w:val="22"/>
              </w:rPr>
              <w:t>DC+100</w:t>
            </w:r>
            <w:r w:rsidR="00237A87" w:rsidRPr="007F1C4D">
              <w:rPr>
                <w:rFonts w:ascii="Arial" w:hAnsi="Arial" w:cs="Arial"/>
                <w:sz w:val="22"/>
                <w:szCs w:val="22"/>
              </w:rPr>
              <w:t xml:space="preserve"> days</w:t>
            </w:r>
          </w:p>
        </w:tc>
      </w:tr>
      <w:tr w:rsidR="000E5C35" w:rsidTr="007F1C4D">
        <w:tc>
          <w:tcPr>
            <w:tcW w:w="644" w:type="dxa"/>
            <w:shd w:val="clear" w:color="auto" w:fill="auto"/>
          </w:tcPr>
          <w:p w:rsidR="000E5C35" w:rsidRPr="007F1C4D" w:rsidRDefault="000E5C35" w:rsidP="007F1C4D">
            <w:pPr>
              <w:jc w:val="both"/>
              <w:rPr>
                <w:rFonts w:ascii="Arial" w:hAnsi="Arial" w:cs="Arial"/>
                <w:sz w:val="22"/>
                <w:szCs w:val="22"/>
              </w:rPr>
            </w:pPr>
            <w:r w:rsidRPr="007F1C4D">
              <w:rPr>
                <w:rFonts w:ascii="Arial" w:hAnsi="Arial" w:cs="Arial"/>
                <w:sz w:val="22"/>
                <w:szCs w:val="22"/>
              </w:rPr>
              <w:t>6</w:t>
            </w:r>
          </w:p>
        </w:tc>
        <w:tc>
          <w:tcPr>
            <w:tcW w:w="5841" w:type="dxa"/>
            <w:shd w:val="clear" w:color="auto" w:fill="auto"/>
          </w:tcPr>
          <w:p w:rsidR="000E5C35" w:rsidRPr="007F1C4D" w:rsidRDefault="000E5C35" w:rsidP="007F1C4D">
            <w:pPr>
              <w:jc w:val="both"/>
              <w:rPr>
                <w:rFonts w:ascii="Arial" w:hAnsi="Arial" w:cs="Arial"/>
                <w:b/>
                <w:sz w:val="22"/>
                <w:szCs w:val="22"/>
              </w:rPr>
            </w:pPr>
            <w:r w:rsidRPr="007F1C4D">
              <w:rPr>
                <w:rFonts w:ascii="Arial" w:hAnsi="Arial" w:cs="Arial"/>
                <w:b/>
                <w:sz w:val="22"/>
                <w:szCs w:val="22"/>
              </w:rPr>
              <w:t>Data Digitization and Migration</w:t>
            </w:r>
          </w:p>
          <w:p w:rsidR="000E5C35" w:rsidRPr="007F1C4D" w:rsidRDefault="000E5C35" w:rsidP="007F1C4D">
            <w:pPr>
              <w:pStyle w:val="ListParagraph"/>
              <w:numPr>
                <w:ilvl w:val="0"/>
                <w:numId w:val="62"/>
              </w:numPr>
              <w:jc w:val="both"/>
              <w:rPr>
                <w:rFonts w:ascii="Arial" w:hAnsi="Arial" w:cs="Arial"/>
                <w:sz w:val="22"/>
                <w:szCs w:val="22"/>
              </w:rPr>
            </w:pPr>
            <w:r w:rsidRPr="007F1C4D">
              <w:rPr>
                <w:rFonts w:ascii="Arial" w:hAnsi="Arial" w:cs="Arial"/>
                <w:sz w:val="22"/>
                <w:szCs w:val="22"/>
              </w:rPr>
              <w:t>The Consultant shall conduct data digitization and migration study and shall prepare the data migration strategy and plan for migration of existing digital and hardcopy data and documents in to LIMS</w:t>
            </w:r>
          </w:p>
          <w:p w:rsidR="00EB406D" w:rsidRPr="007F1C4D" w:rsidRDefault="00EB406D" w:rsidP="007F1C4D">
            <w:pPr>
              <w:pStyle w:val="ListParagraph"/>
              <w:numPr>
                <w:ilvl w:val="0"/>
                <w:numId w:val="62"/>
              </w:numPr>
              <w:jc w:val="both"/>
              <w:rPr>
                <w:rFonts w:ascii="Arial" w:hAnsi="Arial" w:cs="Arial"/>
                <w:sz w:val="22"/>
                <w:szCs w:val="22"/>
              </w:rPr>
            </w:pPr>
            <w:r w:rsidRPr="007F1C4D">
              <w:rPr>
                <w:rFonts w:ascii="Arial" w:hAnsi="Arial" w:cs="Arial"/>
                <w:sz w:val="22"/>
                <w:szCs w:val="22"/>
              </w:rPr>
              <w:t>The consultant shall co-ordinate with NIC for requisite audits &amp; obtainapproval for central server hosting</w:t>
            </w:r>
          </w:p>
          <w:p w:rsidR="000E5C35" w:rsidRPr="007F1C4D" w:rsidRDefault="000E5C35" w:rsidP="007F1C4D">
            <w:pPr>
              <w:pStyle w:val="ListParagraph"/>
              <w:numPr>
                <w:ilvl w:val="0"/>
                <w:numId w:val="62"/>
              </w:numPr>
              <w:jc w:val="both"/>
              <w:rPr>
                <w:rFonts w:ascii="Arial" w:hAnsi="Arial" w:cs="Arial"/>
                <w:sz w:val="22"/>
                <w:szCs w:val="22"/>
              </w:rPr>
            </w:pPr>
            <w:r w:rsidRPr="007F1C4D">
              <w:rPr>
                <w:rFonts w:ascii="Arial" w:hAnsi="Arial" w:cs="Arial"/>
                <w:sz w:val="22"/>
                <w:szCs w:val="22"/>
              </w:rPr>
              <w:t>The Consultant shall identify the data elements (both manual and digital records) to be uploaded in LIMS database based on business requirements</w:t>
            </w:r>
          </w:p>
          <w:p w:rsidR="000E5C35" w:rsidRPr="007F1C4D" w:rsidRDefault="000E5C35" w:rsidP="007F1C4D">
            <w:pPr>
              <w:pStyle w:val="ListParagraph"/>
              <w:numPr>
                <w:ilvl w:val="0"/>
                <w:numId w:val="62"/>
              </w:numPr>
              <w:jc w:val="both"/>
              <w:rPr>
                <w:rFonts w:ascii="Arial" w:hAnsi="Arial" w:cs="Arial"/>
                <w:sz w:val="22"/>
                <w:szCs w:val="22"/>
              </w:rPr>
            </w:pPr>
            <w:r w:rsidRPr="007F1C4D">
              <w:rPr>
                <w:rFonts w:ascii="Arial" w:hAnsi="Arial" w:cs="Arial"/>
                <w:sz w:val="22"/>
                <w:szCs w:val="22"/>
              </w:rPr>
              <w:t>Prepare template for data collection from manual records and circulate with Labs</w:t>
            </w:r>
          </w:p>
          <w:p w:rsidR="000E5C35" w:rsidRPr="007F1C4D" w:rsidRDefault="000E5C35" w:rsidP="007F1C4D">
            <w:pPr>
              <w:pStyle w:val="ListParagraph"/>
              <w:numPr>
                <w:ilvl w:val="0"/>
                <w:numId w:val="62"/>
              </w:numPr>
              <w:jc w:val="both"/>
              <w:rPr>
                <w:rFonts w:ascii="Arial" w:hAnsi="Arial" w:cs="Arial"/>
                <w:sz w:val="22"/>
                <w:szCs w:val="22"/>
              </w:rPr>
            </w:pPr>
            <w:r w:rsidRPr="007F1C4D">
              <w:rPr>
                <w:rFonts w:ascii="Arial" w:hAnsi="Arial" w:cs="Arial"/>
                <w:sz w:val="22"/>
                <w:szCs w:val="22"/>
              </w:rPr>
              <w:t>Prepare master data format and schematics</w:t>
            </w:r>
          </w:p>
          <w:p w:rsidR="000E5C35" w:rsidRPr="007F1C4D" w:rsidRDefault="000E5C35" w:rsidP="007F1C4D">
            <w:pPr>
              <w:pStyle w:val="ListParagraph"/>
              <w:numPr>
                <w:ilvl w:val="0"/>
                <w:numId w:val="62"/>
              </w:numPr>
              <w:jc w:val="both"/>
              <w:rPr>
                <w:rFonts w:ascii="Arial" w:hAnsi="Arial" w:cs="Arial"/>
                <w:sz w:val="22"/>
                <w:szCs w:val="22"/>
              </w:rPr>
            </w:pPr>
            <w:r w:rsidRPr="007F1C4D">
              <w:rPr>
                <w:rFonts w:ascii="Arial" w:hAnsi="Arial" w:cs="Arial"/>
                <w:sz w:val="22"/>
                <w:szCs w:val="22"/>
              </w:rPr>
              <w:t xml:space="preserve">Provide training to Lab officials in data collection and verification of manual records </w:t>
            </w:r>
          </w:p>
          <w:p w:rsidR="000E5C35" w:rsidRPr="007F1C4D" w:rsidRDefault="000E5C35" w:rsidP="007F1C4D">
            <w:pPr>
              <w:pStyle w:val="ListParagraph"/>
              <w:numPr>
                <w:ilvl w:val="0"/>
                <w:numId w:val="62"/>
              </w:numPr>
              <w:jc w:val="both"/>
              <w:rPr>
                <w:rFonts w:ascii="Arial" w:hAnsi="Arial" w:cs="Arial"/>
                <w:sz w:val="22"/>
                <w:szCs w:val="22"/>
              </w:rPr>
            </w:pPr>
            <w:r w:rsidRPr="007F1C4D">
              <w:rPr>
                <w:rFonts w:ascii="Arial" w:hAnsi="Arial" w:cs="Arial"/>
                <w:sz w:val="22"/>
                <w:szCs w:val="22"/>
              </w:rPr>
              <w:t>Guide Lab officials in data digitation and data cleaning of manual records before uploading the same in LIMS database</w:t>
            </w:r>
          </w:p>
          <w:p w:rsidR="000E5C35" w:rsidRPr="007F1C4D" w:rsidRDefault="000E5C35" w:rsidP="007F1C4D">
            <w:pPr>
              <w:pStyle w:val="ListParagraph"/>
              <w:numPr>
                <w:ilvl w:val="0"/>
                <w:numId w:val="62"/>
              </w:numPr>
              <w:jc w:val="both"/>
              <w:rPr>
                <w:rFonts w:ascii="Arial" w:hAnsi="Arial" w:cs="Arial"/>
                <w:sz w:val="22"/>
                <w:szCs w:val="22"/>
              </w:rPr>
            </w:pPr>
            <w:r w:rsidRPr="007F1C4D">
              <w:rPr>
                <w:rFonts w:ascii="Arial" w:hAnsi="Arial" w:cs="Arial"/>
                <w:sz w:val="22"/>
                <w:szCs w:val="22"/>
              </w:rPr>
              <w:t xml:space="preserve">The Consultant shall optimize all the existing forms, reports and registers before migrating the same in to LIMS </w:t>
            </w:r>
          </w:p>
          <w:p w:rsidR="000E5C35" w:rsidRPr="007F1C4D" w:rsidRDefault="000E5C35" w:rsidP="007F1C4D">
            <w:pPr>
              <w:pStyle w:val="ListParagraph"/>
              <w:numPr>
                <w:ilvl w:val="0"/>
                <w:numId w:val="62"/>
              </w:numPr>
              <w:jc w:val="both"/>
              <w:rPr>
                <w:rFonts w:ascii="Arial" w:hAnsi="Arial" w:cs="Arial"/>
                <w:sz w:val="22"/>
                <w:szCs w:val="22"/>
              </w:rPr>
            </w:pPr>
            <w:r w:rsidRPr="007F1C4D">
              <w:rPr>
                <w:rFonts w:ascii="Arial" w:hAnsi="Arial" w:cs="Arial"/>
                <w:sz w:val="22"/>
                <w:szCs w:val="22"/>
              </w:rPr>
              <w:t>Migrating data from any IT based system/tools to LIMS database and uploading the digitized data (digitized from manual register by Labs) will be the responsibility of the Consultant</w:t>
            </w:r>
          </w:p>
        </w:tc>
        <w:tc>
          <w:tcPr>
            <w:tcW w:w="1525" w:type="dxa"/>
            <w:shd w:val="clear" w:color="auto" w:fill="auto"/>
          </w:tcPr>
          <w:p w:rsidR="000E5C35" w:rsidRPr="007F1C4D" w:rsidRDefault="000E5C35" w:rsidP="007F1C4D">
            <w:pPr>
              <w:jc w:val="both"/>
              <w:rPr>
                <w:rFonts w:ascii="Arial" w:hAnsi="Arial" w:cs="Arial"/>
                <w:sz w:val="22"/>
                <w:szCs w:val="22"/>
              </w:rPr>
            </w:pPr>
            <w:r w:rsidRPr="007F1C4D">
              <w:rPr>
                <w:rFonts w:ascii="Arial" w:hAnsi="Arial" w:cs="Arial"/>
                <w:sz w:val="22"/>
                <w:szCs w:val="22"/>
              </w:rPr>
              <w:t>Report on completion of data digitation and migration to LIMS in al</w:t>
            </w:r>
            <w:r w:rsidR="00002859" w:rsidRPr="007F1C4D">
              <w:rPr>
                <w:rFonts w:ascii="Arial" w:hAnsi="Arial" w:cs="Arial"/>
                <w:sz w:val="22"/>
                <w:szCs w:val="22"/>
              </w:rPr>
              <w:t>l</w:t>
            </w:r>
            <w:r w:rsidRPr="007F1C4D">
              <w:rPr>
                <w:rFonts w:ascii="Arial" w:hAnsi="Arial" w:cs="Arial"/>
                <w:sz w:val="22"/>
                <w:szCs w:val="22"/>
              </w:rPr>
              <w:t xml:space="preserve"> 61 Labs</w:t>
            </w:r>
          </w:p>
        </w:tc>
        <w:tc>
          <w:tcPr>
            <w:tcW w:w="1427" w:type="dxa"/>
            <w:shd w:val="clear" w:color="auto" w:fill="auto"/>
          </w:tcPr>
          <w:p w:rsidR="000E5C35" w:rsidRPr="007F1C4D" w:rsidRDefault="00A4285A" w:rsidP="007F1C4D">
            <w:pPr>
              <w:jc w:val="both"/>
              <w:rPr>
                <w:rFonts w:ascii="Arial" w:hAnsi="Arial" w:cs="Arial"/>
                <w:sz w:val="22"/>
                <w:szCs w:val="22"/>
              </w:rPr>
            </w:pPr>
            <w:r w:rsidRPr="007F1C4D">
              <w:rPr>
                <w:rFonts w:ascii="Arial" w:hAnsi="Arial" w:cs="Arial"/>
                <w:sz w:val="22"/>
                <w:szCs w:val="22"/>
              </w:rPr>
              <w:t>DC+120</w:t>
            </w:r>
            <w:r w:rsidR="000E5C35" w:rsidRPr="007F1C4D">
              <w:rPr>
                <w:rFonts w:ascii="Arial" w:hAnsi="Arial" w:cs="Arial"/>
                <w:sz w:val="22"/>
                <w:szCs w:val="22"/>
              </w:rPr>
              <w:t xml:space="preserve"> days</w:t>
            </w:r>
          </w:p>
        </w:tc>
      </w:tr>
      <w:tr w:rsidR="007F2D5E" w:rsidTr="007F1C4D">
        <w:tc>
          <w:tcPr>
            <w:tcW w:w="644" w:type="dxa"/>
            <w:shd w:val="clear" w:color="auto" w:fill="auto"/>
          </w:tcPr>
          <w:p w:rsidR="007F2D5E" w:rsidRPr="007F1C4D" w:rsidRDefault="007F2D5E" w:rsidP="007F1C4D">
            <w:pPr>
              <w:jc w:val="both"/>
              <w:rPr>
                <w:rFonts w:ascii="Arial" w:hAnsi="Arial" w:cs="Arial"/>
                <w:sz w:val="22"/>
                <w:szCs w:val="22"/>
              </w:rPr>
            </w:pPr>
            <w:r w:rsidRPr="007F1C4D">
              <w:rPr>
                <w:rFonts w:ascii="Arial" w:hAnsi="Arial" w:cs="Arial"/>
                <w:sz w:val="22"/>
                <w:szCs w:val="22"/>
              </w:rPr>
              <w:t>7</w:t>
            </w:r>
          </w:p>
        </w:tc>
        <w:tc>
          <w:tcPr>
            <w:tcW w:w="5841" w:type="dxa"/>
            <w:shd w:val="clear" w:color="auto" w:fill="auto"/>
          </w:tcPr>
          <w:p w:rsidR="007F2D5E" w:rsidRPr="007F1C4D" w:rsidRDefault="007F2D5E" w:rsidP="007F1C4D">
            <w:pPr>
              <w:jc w:val="both"/>
              <w:rPr>
                <w:rFonts w:ascii="Arial" w:hAnsi="Arial" w:cs="Arial"/>
                <w:b/>
                <w:sz w:val="22"/>
                <w:szCs w:val="22"/>
              </w:rPr>
            </w:pPr>
            <w:r w:rsidRPr="007F1C4D">
              <w:rPr>
                <w:rFonts w:ascii="Arial" w:hAnsi="Arial" w:cs="Arial"/>
                <w:b/>
                <w:sz w:val="22"/>
                <w:szCs w:val="22"/>
              </w:rPr>
              <w:t>Training on use of LIMS:</w:t>
            </w:r>
          </w:p>
          <w:p w:rsidR="007F2D5E" w:rsidRPr="007F1C4D" w:rsidRDefault="007F2D5E" w:rsidP="007F1C4D">
            <w:pPr>
              <w:pStyle w:val="ListParagraph"/>
              <w:numPr>
                <w:ilvl w:val="0"/>
                <w:numId w:val="63"/>
              </w:numPr>
              <w:jc w:val="both"/>
              <w:rPr>
                <w:rFonts w:ascii="Arial" w:hAnsi="Arial" w:cs="Arial"/>
                <w:sz w:val="22"/>
                <w:szCs w:val="22"/>
              </w:rPr>
            </w:pPr>
            <w:r w:rsidRPr="007F1C4D">
              <w:rPr>
                <w:rFonts w:ascii="Arial" w:hAnsi="Arial" w:cs="Arial"/>
                <w:sz w:val="22"/>
                <w:szCs w:val="22"/>
              </w:rPr>
              <w:t>The Consultant shall be required to train-the-trainer as designated by each of the 61 Labs to enable them to effectively operate and perform the services using LIMS and become resource for conducting further training to Lab officials of respective Labs</w:t>
            </w:r>
          </w:p>
          <w:p w:rsidR="007F2D5E" w:rsidRPr="007F1C4D" w:rsidRDefault="007F2D5E" w:rsidP="007F1C4D">
            <w:pPr>
              <w:pStyle w:val="ListParagraph"/>
              <w:numPr>
                <w:ilvl w:val="0"/>
                <w:numId w:val="63"/>
              </w:numPr>
              <w:jc w:val="both"/>
              <w:rPr>
                <w:rFonts w:ascii="Arial" w:hAnsi="Arial" w:cs="Arial"/>
                <w:sz w:val="22"/>
                <w:szCs w:val="22"/>
              </w:rPr>
            </w:pPr>
            <w:r w:rsidRPr="007F1C4D">
              <w:rPr>
                <w:rFonts w:ascii="Arial" w:hAnsi="Arial" w:cs="Arial"/>
                <w:sz w:val="22"/>
                <w:szCs w:val="22"/>
              </w:rPr>
              <w:t>Minimum 2 such person shall be designated form each Lab. Thus, the Consultant shall be required to train 122 persons (in 4 batches of 30 person each), preferably in 4 Metro cities.</w:t>
            </w:r>
          </w:p>
          <w:p w:rsidR="007F2D5E" w:rsidRPr="007F1C4D" w:rsidRDefault="007F2D5E" w:rsidP="007F1C4D">
            <w:pPr>
              <w:pStyle w:val="ListParagraph"/>
              <w:numPr>
                <w:ilvl w:val="0"/>
                <w:numId w:val="63"/>
              </w:numPr>
              <w:jc w:val="both"/>
              <w:rPr>
                <w:rFonts w:ascii="Arial" w:hAnsi="Arial" w:cs="Arial"/>
                <w:sz w:val="22"/>
                <w:szCs w:val="22"/>
              </w:rPr>
            </w:pPr>
            <w:r w:rsidRPr="007F1C4D">
              <w:rPr>
                <w:rFonts w:ascii="Arial" w:hAnsi="Arial" w:cs="Arial"/>
                <w:sz w:val="22"/>
                <w:szCs w:val="22"/>
              </w:rPr>
              <w:t xml:space="preserve">The travel cost to be incurred by such persons / Trainees shall be borne by respective person / Labs. </w:t>
            </w:r>
          </w:p>
          <w:p w:rsidR="007F2D5E" w:rsidRPr="007F1C4D" w:rsidRDefault="007F2D5E" w:rsidP="007F1C4D">
            <w:pPr>
              <w:pStyle w:val="ListParagraph"/>
              <w:numPr>
                <w:ilvl w:val="0"/>
                <w:numId w:val="63"/>
              </w:numPr>
              <w:jc w:val="both"/>
              <w:rPr>
                <w:rFonts w:ascii="Arial" w:hAnsi="Arial" w:cs="Arial"/>
                <w:sz w:val="22"/>
                <w:szCs w:val="22"/>
              </w:rPr>
            </w:pPr>
            <w:r w:rsidRPr="007F1C4D">
              <w:rPr>
                <w:rFonts w:ascii="Arial" w:hAnsi="Arial" w:cs="Arial"/>
                <w:sz w:val="22"/>
                <w:szCs w:val="22"/>
              </w:rPr>
              <w:t>The Consultant  shall prepare the training Manual and end-user manual covering ‘How-to-use’ concepts of all the LIMS Modules</w:t>
            </w:r>
          </w:p>
        </w:tc>
        <w:tc>
          <w:tcPr>
            <w:tcW w:w="1525" w:type="dxa"/>
            <w:shd w:val="clear" w:color="auto" w:fill="auto"/>
          </w:tcPr>
          <w:p w:rsidR="007F2D5E" w:rsidRPr="007F1C4D" w:rsidRDefault="007F2D5E" w:rsidP="007F1C4D">
            <w:pPr>
              <w:jc w:val="both"/>
              <w:rPr>
                <w:rFonts w:ascii="Arial" w:hAnsi="Arial" w:cs="Arial"/>
                <w:sz w:val="22"/>
                <w:szCs w:val="22"/>
              </w:rPr>
            </w:pPr>
            <w:r w:rsidRPr="007F1C4D">
              <w:rPr>
                <w:rFonts w:ascii="Arial" w:hAnsi="Arial" w:cs="Arial"/>
                <w:sz w:val="22"/>
                <w:szCs w:val="22"/>
              </w:rPr>
              <w:t>Training Manual and end-user manual and Training completion report</w:t>
            </w:r>
          </w:p>
        </w:tc>
        <w:tc>
          <w:tcPr>
            <w:tcW w:w="1427" w:type="dxa"/>
            <w:shd w:val="clear" w:color="auto" w:fill="auto"/>
          </w:tcPr>
          <w:p w:rsidR="007F2D5E" w:rsidRPr="007F1C4D" w:rsidRDefault="00A4285A" w:rsidP="007F1C4D">
            <w:pPr>
              <w:jc w:val="both"/>
              <w:rPr>
                <w:rFonts w:ascii="Arial" w:hAnsi="Arial" w:cs="Arial"/>
                <w:sz w:val="22"/>
                <w:szCs w:val="22"/>
              </w:rPr>
            </w:pPr>
            <w:r w:rsidRPr="007F1C4D">
              <w:rPr>
                <w:rFonts w:ascii="Arial" w:hAnsi="Arial" w:cs="Arial"/>
                <w:sz w:val="22"/>
                <w:szCs w:val="22"/>
              </w:rPr>
              <w:t>DC+140</w:t>
            </w:r>
            <w:r w:rsidR="007F2D5E" w:rsidRPr="007F1C4D">
              <w:rPr>
                <w:rFonts w:ascii="Arial" w:hAnsi="Arial" w:cs="Arial"/>
                <w:sz w:val="22"/>
                <w:szCs w:val="22"/>
              </w:rPr>
              <w:t xml:space="preserve"> days</w:t>
            </w:r>
          </w:p>
        </w:tc>
      </w:tr>
      <w:tr w:rsidR="007F2D5E" w:rsidTr="007F1C4D">
        <w:tc>
          <w:tcPr>
            <w:tcW w:w="644" w:type="dxa"/>
            <w:shd w:val="clear" w:color="auto" w:fill="auto"/>
          </w:tcPr>
          <w:p w:rsidR="007F2D5E" w:rsidRPr="007F1C4D" w:rsidRDefault="007F2D5E" w:rsidP="007F1C4D">
            <w:pPr>
              <w:jc w:val="both"/>
              <w:rPr>
                <w:rFonts w:ascii="Arial" w:hAnsi="Arial" w:cs="Arial"/>
                <w:sz w:val="22"/>
                <w:szCs w:val="22"/>
              </w:rPr>
            </w:pPr>
            <w:r w:rsidRPr="007F1C4D">
              <w:rPr>
                <w:rFonts w:ascii="Arial" w:hAnsi="Arial" w:cs="Arial"/>
                <w:sz w:val="22"/>
                <w:szCs w:val="22"/>
              </w:rPr>
              <w:t>8</w:t>
            </w:r>
          </w:p>
        </w:tc>
        <w:tc>
          <w:tcPr>
            <w:tcW w:w="5841" w:type="dxa"/>
            <w:shd w:val="clear" w:color="auto" w:fill="auto"/>
          </w:tcPr>
          <w:p w:rsidR="007F2D5E" w:rsidRPr="007F1C4D" w:rsidRDefault="007F2D5E" w:rsidP="007F1C4D">
            <w:pPr>
              <w:jc w:val="both"/>
              <w:rPr>
                <w:rFonts w:ascii="Arial" w:hAnsi="Arial" w:cs="Arial"/>
                <w:b/>
                <w:sz w:val="22"/>
                <w:szCs w:val="22"/>
              </w:rPr>
            </w:pPr>
            <w:r w:rsidRPr="007F1C4D">
              <w:rPr>
                <w:rFonts w:ascii="Arial" w:hAnsi="Arial" w:cs="Arial"/>
                <w:b/>
                <w:sz w:val="22"/>
                <w:szCs w:val="22"/>
              </w:rPr>
              <w:t>Change Management:</w:t>
            </w:r>
          </w:p>
          <w:p w:rsidR="007F2D5E" w:rsidRPr="007F1C4D" w:rsidRDefault="007F2D5E" w:rsidP="007F1C4D">
            <w:pPr>
              <w:pStyle w:val="ListParagraph"/>
              <w:numPr>
                <w:ilvl w:val="0"/>
                <w:numId w:val="64"/>
              </w:numPr>
              <w:jc w:val="both"/>
              <w:rPr>
                <w:rFonts w:ascii="Arial" w:hAnsi="Arial" w:cs="Arial"/>
                <w:sz w:val="22"/>
                <w:szCs w:val="22"/>
              </w:rPr>
            </w:pPr>
            <w:r w:rsidRPr="007F1C4D">
              <w:rPr>
                <w:rFonts w:ascii="Arial" w:hAnsi="Arial" w:cs="Arial"/>
                <w:sz w:val="22"/>
                <w:szCs w:val="22"/>
              </w:rPr>
              <w:t xml:space="preserve">The </w:t>
            </w:r>
            <w:r w:rsidR="00AF55E3" w:rsidRPr="007F1C4D">
              <w:rPr>
                <w:rFonts w:ascii="Arial" w:hAnsi="Arial" w:cs="Arial"/>
                <w:sz w:val="22"/>
                <w:szCs w:val="22"/>
              </w:rPr>
              <w:t>Purchaser</w:t>
            </w:r>
            <w:r w:rsidRPr="007F1C4D">
              <w:rPr>
                <w:rFonts w:ascii="Arial" w:hAnsi="Arial" w:cs="Arial"/>
                <w:sz w:val="22"/>
                <w:szCs w:val="22"/>
              </w:rPr>
              <w:t xml:space="preserve"> recognizes that implementation of LIMS shall bring changes to the processes and systems currently being used in Labs. The Consultant shall be required to provide change management support in addressing the concerns of various stakeholders</w:t>
            </w:r>
            <w:r w:rsidR="00EC7C01" w:rsidRPr="007F1C4D">
              <w:rPr>
                <w:rFonts w:ascii="Arial" w:hAnsi="Arial" w:cs="Arial"/>
                <w:sz w:val="22"/>
                <w:szCs w:val="22"/>
              </w:rPr>
              <w:t xml:space="preserve"> to ensure successful adoption of the LIMS by all the Lab officials. The consultant shall be required to:</w:t>
            </w:r>
          </w:p>
          <w:p w:rsidR="00EC7C01" w:rsidRPr="007F1C4D" w:rsidRDefault="00EC7C01" w:rsidP="007F1C4D">
            <w:pPr>
              <w:pStyle w:val="ListParagraph"/>
              <w:numPr>
                <w:ilvl w:val="0"/>
                <w:numId w:val="65"/>
              </w:numPr>
              <w:jc w:val="both"/>
              <w:rPr>
                <w:rFonts w:ascii="Arial" w:hAnsi="Arial" w:cs="Arial"/>
                <w:sz w:val="22"/>
                <w:szCs w:val="22"/>
              </w:rPr>
            </w:pPr>
            <w:r w:rsidRPr="007F1C4D">
              <w:rPr>
                <w:rFonts w:ascii="Arial" w:hAnsi="Arial" w:cs="Arial"/>
                <w:sz w:val="22"/>
                <w:szCs w:val="22"/>
              </w:rPr>
              <w:t>Assess the impact of LIMS implementation on the processes, organizational structures and systems</w:t>
            </w:r>
          </w:p>
          <w:p w:rsidR="00EC7C01" w:rsidRPr="007F1C4D" w:rsidRDefault="00EC7C01" w:rsidP="007F1C4D">
            <w:pPr>
              <w:pStyle w:val="ListParagraph"/>
              <w:numPr>
                <w:ilvl w:val="0"/>
                <w:numId w:val="65"/>
              </w:numPr>
              <w:jc w:val="both"/>
              <w:rPr>
                <w:rFonts w:ascii="Arial" w:hAnsi="Arial" w:cs="Arial"/>
                <w:sz w:val="22"/>
                <w:szCs w:val="22"/>
              </w:rPr>
            </w:pPr>
            <w:r w:rsidRPr="007F1C4D">
              <w:rPr>
                <w:rFonts w:ascii="Arial" w:hAnsi="Arial" w:cs="Arial"/>
                <w:sz w:val="22"/>
                <w:szCs w:val="22"/>
              </w:rPr>
              <w:t>Develop a comprehensive change management strategy for addressing the concerns of lab officials to minimize the impact of changes to enable adoption of the LIMS</w:t>
            </w:r>
          </w:p>
          <w:p w:rsidR="00EC7C01" w:rsidRPr="007F1C4D" w:rsidRDefault="00EC7C01" w:rsidP="007F1C4D">
            <w:pPr>
              <w:pStyle w:val="ListParagraph"/>
              <w:numPr>
                <w:ilvl w:val="0"/>
                <w:numId w:val="65"/>
              </w:numPr>
              <w:jc w:val="both"/>
              <w:rPr>
                <w:rFonts w:ascii="Arial" w:hAnsi="Arial" w:cs="Arial"/>
                <w:sz w:val="22"/>
                <w:szCs w:val="22"/>
              </w:rPr>
            </w:pPr>
            <w:r w:rsidRPr="007F1C4D">
              <w:rPr>
                <w:rFonts w:ascii="Arial" w:hAnsi="Arial" w:cs="Arial"/>
                <w:sz w:val="22"/>
                <w:szCs w:val="22"/>
              </w:rPr>
              <w:t>Identify key change agents who will assist Consultant in conducting change management activities in labs</w:t>
            </w:r>
          </w:p>
          <w:p w:rsidR="00EC7C01" w:rsidRPr="007F1C4D" w:rsidRDefault="00EC7C01" w:rsidP="007F1C4D">
            <w:pPr>
              <w:pStyle w:val="ListParagraph"/>
              <w:numPr>
                <w:ilvl w:val="0"/>
                <w:numId w:val="65"/>
              </w:numPr>
              <w:jc w:val="both"/>
              <w:rPr>
                <w:rFonts w:ascii="Arial" w:hAnsi="Arial" w:cs="Arial"/>
                <w:sz w:val="22"/>
                <w:szCs w:val="22"/>
              </w:rPr>
            </w:pPr>
            <w:r w:rsidRPr="007F1C4D">
              <w:rPr>
                <w:rFonts w:ascii="Arial" w:hAnsi="Arial" w:cs="Arial"/>
                <w:sz w:val="22"/>
                <w:szCs w:val="22"/>
              </w:rPr>
              <w:t>Conduct consultations with all categories of Lab officials to identify their concerns and prepare suitable change management plan to address these concerns</w:t>
            </w:r>
          </w:p>
          <w:p w:rsidR="00EC7C01" w:rsidRPr="007F1C4D" w:rsidRDefault="00EC7C01" w:rsidP="007F1C4D">
            <w:pPr>
              <w:pStyle w:val="ListParagraph"/>
              <w:numPr>
                <w:ilvl w:val="0"/>
                <w:numId w:val="65"/>
              </w:numPr>
              <w:jc w:val="both"/>
              <w:rPr>
                <w:rFonts w:ascii="Arial" w:hAnsi="Arial" w:cs="Arial"/>
                <w:sz w:val="22"/>
                <w:szCs w:val="22"/>
              </w:rPr>
            </w:pPr>
            <w:r w:rsidRPr="007F1C4D">
              <w:rPr>
                <w:rFonts w:ascii="Arial" w:hAnsi="Arial" w:cs="Arial"/>
                <w:sz w:val="22"/>
                <w:szCs w:val="22"/>
              </w:rPr>
              <w:t xml:space="preserve">Include change management plan in the training of trainers </w:t>
            </w:r>
          </w:p>
        </w:tc>
        <w:tc>
          <w:tcPr>
            <w:tcW w:w="1525" w:type="dxa"/>
            <w:shd w:val="clear" w:color="auto" w:fill="auto"/>
          </w:tcPr>
          <w:p w:rsidR="007F2D5E" w:rsidRPr="007F1C4D" w:rsidRDefault="00EC7C01" w:rsidP="007F1C4D">
            <w:pPr>
              <w:jc w:val="both"/>
              <w:rPr>
                <w:rFonts w:ascii="Arial" w:hAnsi="Arial" w:cs="Arial"/>
                <w:sz w:val="22"/>
                <w:szCs w:val="22"/>
              </w:rPr>
            </w:pPr>
            <w:r w:rsidRPr="007F1C4D">
              <w:rPr>
                <w:rFonts w:ascii="Arial" w:hAnsi="Arial" w:cs="Arial"/>
                <w:sz w:val="22"/>
                <w:szCs w:val="22"/>
              </w:rPr>
              <w:t>Change Management Strategy and Plan</w:t>
            </w:r>
          </w:p>
        </w:tc>
        <w:tc>
          <w:tcPr>
            <w:tcW w:w="1427" w:type="dxa"/>
            <w:shd w:val="clear" w:color="auto" w:fill="auto"/>
          </w:tcPr>
          <w:p w:rsidR="007F2D5E" w:rsidRPr="007F1C4D" w:rsidRDefault="00A4285A" w:rsidP="007F1C4D">
            <w:pPr>
              <w:jc w:val="both"/>
              <w:rPr>
                <w:rFonts w:ascii="Arial" w:hAnsi="Arial" w:cs="Arial"/>
                <w:sz w:val="22"/>
                <w:szCs w:val="22"/>
              </w:rPr>
            </w:pPr>
            <w:r w:rsidRPr="007F1C4D">
              <w:rPr>
                <w:rFonts w:ascii="Arial" w:hAnsi="Arial" w:cs="Arial"/>
                <w:sz w:val="22"/>
                <w:szCs w:val="22"/>
              </w:rPr>
              <w:t>DC+150</w:t>
            </w:r>
          </w:p>
        </w:tc>
      </w:tr>
      <w:tr w:rsidR="007F2D5E" w:rsidTr="007F1C4D">
        <w:tc>
          <w:tcPr>
            <w:tcW w:w="644" w:type="dxa"/>
            <w:shd w:val="clear" w:color="auto" w:fill="auto"/>
          </w:tcPr>
          <w:p w:rsidR="007F2D5E" w:rsidRPr="007F1C4D" w:rsidRDefault="00EC7C01" w:rsidP="007F1C4D">
            <w:pPr>
              <w:jc w:val="both"/>
              <w:rPr>
                <w:rFonts w:ascii="Arial" w:hAnsi="Arial" w:cs="Arial"/>
                <w:sz w:val="22"/>
                <w:szCs w:val="22"/>
              </w:rPr>
            </w:pPr>
            <w:r w:rsidRPr="007F1C4D">
              <w:rPr>
                <w:rFonts w:ascii="Arial" w:hAnsi="Arial" w:cs="Arial"/>
                <w:sz w:val="22"/>
                <w:szCs w:val="22"/>
              </w:rPr>
              <w:t>9</w:t>
            </w:r>
          </w:p>
        </w:tc>
        <w:tc>
          <w:tcPr>
            <w:tcW w:w="5841" w:type="dxa"/>
            <w:shd w:val="clear" w:color="auto" w:fill="auto"/>
          </w:tcPr>
          <w:p w:rsidR="007F2D5E" w:rsidRPr="007F1C4D" w:rsidRDefault="000336EF" w:rsidP="007F1C4D">
            <w:pPr>
              <w:jc w:val="both"/>
              <w:rPr>
                <w:rFonts w:ascii="Arial" w:hAnsi="Arial" w:cs="Arial"/>
                <w:b/>
                <w:sz w:val="22"/>
                <w:szCs w:val="22"/>
              </w:rPr>
            </w:pPr>
            <w:r w:rsidRPr="007F1C4D">
              <w:rPr>
                <w:rFonts w:ascii="Arial" w:hAnsi="Arial" w:cs="Arial"/>
                <w:b/>
                <w:sz w:val="22"/>
                <w:szCs w:val="22"/>
              </w:rPr>
              <w:t xml:space="preserve">Warranty </w:t>
            </w:r>
            <w:r w:rsidR="00EC7C01" w:rsidRPr="007F1C4D">
              <w:rPr>
                <w:rFonts w:ascii="Arial" w:hAnsi="Arial" w:cs="Arial"/>
                <w:b/>
                <w:sz w:val="22"/>
                <w:szCs w:val="22"/>
              </w:rPr>
              <w:t xml:space="preserve">Maintenance support to LIMS for </w:t>
            </w:r>
            <w:r w:rsidR="00BA600C" w:rsidRPr="007F1C4D">
              <w:rPr>
                <w:rFonts w:ascii="Arial" w:hAnsi="Arial" w:cs="Arial"/>
                <w:b/>
                <w:sz w:val="22"/>
                <w:szCs w:val="22"/>
              </w:rPr>
              <w:t xml:space="preserve">2 </w:t>
            </w:r>
            <w:r w:rsidR="00EC7C01" w:rsidRPr="007F1C4D">
              <w:rPr>
                <w:rFonts w:ascii="Arial" w:hAnsi="Arial" w:cs="Arial"/>
                <w:b/>
                <w:sz w:val="22"/>
                <w:szCs w:val="22"/>
              </w:rPr>
              <w:t xml:space="preserve">years </w:t>
            </w:r>
          </w:p>
          <w:p w:rsidR="000336EF" w:rsidRPr="007F1C4D" w:rsidRDefault="00EC7C01" w:rsidP="007F1C4D">
            <w:pPr>
              <w:pStyle w:val="ListParagraph"/>
              <w:numPr>
                <w:ilvl w:val="0"/>
                <w:numId w:val="66"/>
              </w:numPr>
              <w:jc w:val="both"/>
              <w:rPr>
                <w:rFonts w:ascii="Arial" w:hAnsi="Arial" w:cs="Arial"/>
                <w:sz w:val="22"/>
                <w:szCs w:val="22"/>
              </w:rPr>
            </w:pPr>
            <w:r w:rsidRPr="007F1C4D">
              <w:rPr>
                <w:rFonts w:ascii="Arial" w:hAnsi="Arial" w:cs="Arial"/>
                <w:sz w:val="22"/>
                <w:szCs w:val="22"/>
              </w:rPr>
              <w:t xml:space="preserve">The consultant shall provide maintenance support to LIMS for the period of 2 years </w:t>
            </w:r>
            <w:r w:rsidR="000336EF" w:rsidRPr="007F1C4D">
              <w:rPr>
                <w:rFonts w:ascii="Arial" w:hAnsi="Arial" w:cs="Arial"/>
                <w:sz w:val="22"/>
                <w:szCs w:val="22"/>
              </w:rPr>
              <w:t>from the date of Go-live.</w:t>
            </w:r>
          </w:p>
          <w:p w:rsidR="000336EF" w:rsidRPr="007F1C4D" w:rsidRDefault="00EC7C01" w:rsidP="007F1C4D">
            <w:pPr>
              <w:pStyle w:val="ListParagraph"/>
              <w:numPr>
                <w:ilvl w:val="0"/>
                <w:numId w:val="66"/>
              </w:numPr>
              <w:jc w:val="both"/>
              <w:rPr>
                <w:rFonts w:ascii="Arial" w:hAnsi="Arial" w:cs="Arial"/>
                <w:sz w:val="22"/>
                <w:szCs w:val="22"/>
              </w:rPr>
            </w:pPr>
            <w:r w:rsidRPr="007F1C4D">
              <w:rPr>
                <w:rFonts w:ascii="Arial" w:hAnsi="Arial" w:cs="Arial"/>
                <w:sz w:val="22"/>
                <w:szCs w:val="22"/>
              </w:rPr>
              <w:t>The Consultant shall provide help-desk support during maintenance period</w:t>
            </w:r>
            <w:r w:rsidR="000336EF" w:rsidRPr="007F1C4D">
              <w:rPr>
                <w:rFonts w:ascii="Arial" w:hAnsi="Arial" w:cs="Arial"/>
                <w:sz w:val="22"/>
                <w:szCs w:val="22"/>
              </w:rPr>
              <w:t xml:space="preserve"> on all working days during normal office hours</w:t>
            </w:r>
          </w:p>
          <w:p w:rsidR="00EC7C01" w:rsidRPr="007F1C4D" w:rsidRDefault="00EC7C01" w:rsidP="007F1C4D">
            <w:pPr>
              <w:pStyle w:val="ListParagraph"/>
              <w:numPr>
                <w:ilvl w:val="0"/>
                <w:numId w:val="66"/>
              </w:numPr>
              <w:jc w:val="both"/>
              <w:rPr>
                <w:rFonts w:ascii="Arial" w:hAnsi="Arial" w:cs="Arial"/>
                <w:sz w:val="22"/>
                <w:szCs w:val="22"/>
              </w:rPr>
            </w:pPr>
            <w:r w:rsidRPr="007F1C4D">
              <w:rPr>
                <w:rFonts w:ascii="Arial" w:hAnsi="Arial" w:cs="Arial"/>
                <w:sz w:val="22"/>
                <w:szCs w:val="22"/>
              </w:rPr>
              <w:t>The changes necessary for smooth functioning of LIMS</w:t>
            </w:r>
            <w:r w:rsidR="000336EF" w:rsidRPr="007F1C4D">
              <w:rPr>
                <w:rFonts w:ascii="Arial" w:hAnsi="Arial" w:cs="Arial"/>
                <w:sz w:val="22"/>
                <w:szCs w:val="22"/>
              </w:rPr>
              <w:t xml:space="preserve"> including enhancement of features and </w:t>
            </w:r>
            <w:r w:rsidRPr="007F1C4D">
              <w:rPr>
                <w:rFonts w:ascii="Arial" w:hAnsi="Arial" w:cs="Arial"/>
                <w:sz w:val="22"/>
                <w:szCs w:val="22"/>
              </w:rPr>
              <w:t xml:space="preserve"> </w:t>
            </w:r>
            <w:r w:rsidR="000336EF" w:rsidRPr="007F1C4D">
              <w:rPr>
                <w:rFonts w:ascii="Arial" w:hAnsi="Arial" w:cs="Arial"/>
                <w:sz w:val="22"/>
                <w:szCs w:val="22"/>
              </w:rPr>
              <w:t>new requirements</w:t>
            </w:r>
            <w:r w:rsidRPr="007F1C4D">
              <w:rPr>
                <w:rFonts w:ascii="Arial" w:hAnsi="Arial" w:cs="Arial"/>
                <w:sz w:val="22"/>
                <w:szCs w:val="22"/>
              </w:rPr>
              <w:t xml:space="preserve"> </w:t>
            </w:r>
            <w:r w:rsidR="000336EF" w:rsidRPr="007F1C4D">
              <w:rPr>
                <w:rFonts w:ascii="Arial" w:hAnsi="Arial" w:cs="Arial"/>
                <w:sz w:val="22"/>
                <w:szCs w:val="22"/>
              </w:rPr>
              <w:t xml:space="preserve">shall </w:t>
            </w:r>
            <w:r w:rsidRPr="007F1C4D">
              <w:rPr>
                <w:rFonts w:ascii="Arial" w:hAnsi="Arial" w:cs="Arial"/>
                <w:sz w:val="22"/>
                <w:szCs w:val="22"/>
              </w:rPr>
              <w:t xml:space="preserve">be incorporated and updated Version of LIMS shall be provided to the </w:t>
            </w:r>
            <w:r w:rsidR="00AF55E3" w:rsidRPr="007F1C4D">
              <w:rPr>
                <w:rFonts w:ascii="Arial" w:hAnsi="Arial" w:cs="Arial"/>
                <w:sz w:val="22"/>
                <w:szCs w:val="22"/>
              </w:rPr>
              <w:t>Purchaser</w:t>
            </w:r>
            <w:r w:rsidRPr="007F1C4D">
              <w:rPr>
                <w:rFonts w:ascii="Arial" w:hAnsi="Arial" w:cs="Arial"/>
                <w:sz w:val="22"/>
                <w:szCs w:val="22"/>
              </w:rPr>
              <w:t xml:space="preserve"> during </w:t>
            </w:r>
            <w:r w:rsidR="000336EF" w:rsidRPr="007F1C4D">
              <w:rPr>
                <w:rFonts w:ascii="Arial" w:hAnsi="Arial" w:cs="Arial"/>
                <w:sz w:val="22"/>
                <w:szCs w:val="22"/>
              </w:rPr>
              <w:t xml:space="preserve">warranty </w:t>
            </w:r>
            <w:r w:rsidRPr="007F1C4D">
              <w:rPr>
                <w:rFonts w:ascii="Arial" w:hAnsi="Arial" w:cs="Arial"/>
                <w:sz w:val="22"/>
                <w:szCs w:val="22"/>
              </w:rPr>
              <w:t>maintenance period</w:t>
            </w:r>
          </w:p>
        </w:tc>
        <w:tc>
          <w:tcPr>
            <w:tcW w:w="1525" w:type="dxa"/>
            <w:shd w:val="clear" w:color="auto" w:fill="auto"/>
          </w:tcPr>
          <w:p w:rsidR="007F2D5E" w:rsidRPr="007F1C4D" w:rsidRDefault="007F2D5E" w:rsidP="007F1C4D">
            <w:pPr>
              <w:jc w:val="both"/>
              <w:rPr>
                <w:rFonts w:ascii="Arial" w:hAnsi="Arial" w:cs="Arial"/>
                <w:sz w:val="22"/>
                <w:szCs w:val="22"/>
              </w:rPr>
            </w:pPr>
          </w:p>
        </w:tc>
        <w:tc>
          <w:tcPr>
            <w:tcW w:w="1427" w:type="dxa"/>
            <w:shd w:val="clear" w:color="auto" w:fill="auto"/>
          </w:tcPr>
          <w:p w:rsidR="007F2D5E" w:rsidRPr="007F1C4D" w:rsidRDefault="00BA600C" w:rsidP="007F1C4D">
            <w:pPr>
              <w:jc w:val="both"/>
              <w:rPr>
                <w:rFonts w:ascii="Arial" w:hAnsi="Arial" w:cs="Arial"/>
                <w:sz w:val="22"/>
                <w:szCs w:val="22"/>
              </w:rPr>
            </w:pPr>
            <w:r w:rsidRPr="007F1C4D">
              <w:rPr>
                <w:rFonts w:ascii="Arial" w:hAnsi="Arial" w:cs="Arial"/>
                <w:sz w:val="22"/>
                <w:szCs w:val="22"/>
              </w:rPr>
              <w:t>Two years from Go-live</w:t>
            </w:r>
          </w:p>
        </w:tc>
      </w:tr>
    </w:tbl>
    <w:p w:rsidR="00925AE4" w:rsidRDefault="00925AE4" w:rsidP="00BD755A">
      <w:pPr>
        <w:jc w:val="both"/>
        <w:rPr>
          <w:rFonts w:ascii="Arial" w:hAnsi="Arial" w:cs="Arial"/>
          <w:sz w:val="22"/>
          <w:szCs w:val="22"/>
        </w:rPr>
      </w:pPr>
    </w:p>
    <w:p w:rsidR="00925AE4" w:rsidRPr="0042485F" w:rsidRDefault="00925AE4" w:rsidP="00BD755A">
      <w:pPr>
        <w:jc w:val="both"/>
        <w:rPr>
          <w:rFonts w:ascii="Arial" w:hAnsi="Arial" w:cs="Arial"/>
          <w:sz w:val="22"/>
          <w:szCs w:val="22"/>
        </w:rPr>
      </w:pPr>
    </w:p>
    <w:p w:rsidR="00A96E2C" w:rsidRDefault="002F29D8">
      <w:pPr>
        <w:rPr>
          <w:rFonts w:ascii="Arial" w:hAnsi="Arial" w:cs="Arial"/>
          <w:b/>
          <w:sz w:val="22"/>
          <w:szCs w:val="22"/>
          <w:u w:val="single"/>
        </w:rPr>
      </w:pPr>
      <w:r>
        <w:rPr>
          <w:rFonts w:ascii="Arial" w:hAnsi="Arial" w:cs="Arial"/>
          <w:b/>
          <w:sz w:val="22"/>
          <w:szCs w:val="22"/>
          <w:u w:val="single"/>
        </w:rPr>
        <w:br w:type="page"/>
      </w:r>
    </w:p>
    <w:p w:rsidR="009F4B83" w:rsidRPr="005B0EB0" w:rsidRDefault="005B0EB0" w:rsidP="005B0EB0">
      <w:pPr>
        <w:jc w:val="right"/>
        <w:rPr>
          <w:rFonts w:ascii="Arial" w:hAnsi="Arial" w:cs="Arial"/>
          <w:b/>
          <w:sz w:val="22"/>
          <w:szCs w:val="22"/>
          <w:u w:val="single"/>
        </w:rPr>
      </w:pPr>
      <w:r w:rsidRPr="005B0EB0">
        <w:rPr>
          <w:rFonts w:ascii="Arial" w:hAnsi="Arial" w:cs="Arial"/>
          <w:b/>
          <w:sz w:val="22"/>
          <w:szCs w:val="22"/>
          <w:u w:val="single"/>
        </w:rPr>
        <w:t>Annexure-A</w:t>
      </w:r>
    </w:p>
    <w:p w:rsidR="009F4B83" w:rsidRDefault="005B0EB0" w:rsidP="009B3714">
      <w:pPr>
        <w:jc w:val="center"/>
        <w:rPr>
          <w:rFonts w:ascii="Arial" w:hAnsi="Arial" w:cs="Arial"/>
          <w:b/>
          <w:sz w:val="22"/>
          <w:szCs w:val="22"/>
        </w:rPr>
      </w:pPr>
      <w:r>
        <w:rPr>
          <w:rFonts w:ascii="Arial" w:hAnsi="Arial" w:cs="Arial"/>
          <w:b/>
          <w:sz w:val="22"/>
          <w:szCs w:val="22"/>
        </w:rPr>
        <w:t>Recommended Hardware S</w:t>
      </w:r>
      <w:r w:rsidR="009F4B83" w:rsidRPr="0042485F">
        <w:rPr>
          <w:rFonts w:ascii="Arial" w:hAnsi="Arial" w:cs="Arial"/>
          <w:b/>
          <w:sz w:val="22"/>
          <w:szCs w:val="22"/>
        </w:rPr>
        <w:t>pecifications</w:t>
      </w:r>
      <w:r w:rsidR="00E85C66">
        <w:rPr>
          <w:rFonts w:ascii="Arial" w:hAnsi="Arial" w:cs="Arial"/>
          <w:b/>
          <w:sz w:val="22"/>
          <w:szCs w:val="22"/>
        </w:rPr>
        <w:t xml:space="preserve"> </w:t>
      </w:r>
      <w:r w:rsidR="00E85C66" w:rsidRPr="00E85C66">
        <w:rPr>
          <w:rFonts w:ascii="Arial" w:hAnsi="Arial" w:cs="Arial"/>
          <w:b/>
          <w:i/>
          <w:sz w:val="22"/>
          <w:szCs w:val="22"/>
        </w:rPr>
        <w:t>(INDICATIVE)</w:t>
      </w:r>
    </w:p>
    <w:p w:rsidR="009F4B83" w:rsidRPr="0042485F" w:rsidRDefault="009F4B83" w:rsidP="009F4B83">
      <w:pPr>
        <w:pStyle w:val="ListParagraph"/>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528"/>
        <w:gridCol w:w="1349"/>
        <w:gridCol w:w="5870"/>
      </w:tblGrid>
      <w:tr w:rsidR="003B4AA1" w:rsidRPr="0042485F" w:rsidTr="007F1C4D">
        <w:tc>
          <w:tcPr>
            <w:tcW w:w="783" w:type="dxa"/>
            <w:shd w:val="clear" w:color="auto" w:fill="auto"/>
          </w:tcPr>
          <w:p w:rsidR="009F4B83" w:rsidRPr="007F1C4D" w:rsidRDefault="009F4B83" w:rsidP="007F1C4D">
            <w:pPr>
              <w:jc w:val="center"/>
              <w:rPr>
                <w:rFonts w:ascii="Arial" w:hAnsi="Arial" w:cs="Arial"/>
                <w:b/>
                <w:bCs/>
              </w:rPr>
            </w:pPr>
            <w:r w:rsidRPr="007F1C4D">
              <w:rPr>
                <w:rFonts w:ascii="Arial" w:hAnsi="Arial" w:cs="Arial"/>
                <w:b/>
                <w:bCs/>
              </w:rPr>
              <w:t>S. No.</w:t>
            </w:r>
          </w:p>
        </w:tc>
        <w:tc>
          <w:tcPr>
            <w:tcW w:w="1528" w:type="dxa"/>
            <w:shd w:val="clear" w:color="auto" w:fill="auto"/>
          </w:tcPr>
          <w:p w:rsidR="009F4B83" w:rsidRPr="007F1C4D" w:rsidRDefault="009F4B83" w:rsidP="007F1C4D">
            <w:pPr>
              <w:jc w:val="center"/>
              <w:rPr>
                <w:rFonts w:ascii="Arial" w:hAnsi="Arial" w:cs="Arial"/>
              </w:rPr>
            </w:pPr>
            <w:r w:rsidRPr="007F1C4D">
              <w:rPr>
                <w:rFonts w:ascii="Arial" w:hAnsi="Arial" w:cs="Arial"/>
                <w:b/>
                <w:bCs/>
              </w:rPr>
              <w:t>Item</w:t>
            </w:r>
          </w:p>
        </w:tc>
        <w:tc>
          <w:tcPr>
            <w:tcW w:w="1349" w:type="dxa"/>
            <w:shd w:val="clear" w:color="auto" w:fill="auto"/>
          </w:tcPr>
          <w:p w:rsidR="009F4B83" w:rsidRPr="007F1C4D" w:rsidRDefault="009F4B83" w:rsidP="007F1C4D">
            <w:pPr>
              <w:jc w:val="center"/>
              <w:rPr>
                <w:rFonts w:ascii="Arial" w:hAnsi="Arial" w:cs="Arial"/>
              </w:rPr>
            </w:pPr>
            <w:r w:rsidRPr="007F1C4D">
              <w:rPr>
                <w:rFonts w:ascii="Arial" w:hAnsi="Arial" w:cs="Arial"/>
                <w:b/>
                <w:bCs/>
              </w:rPr>
              <w:t>Brand</w:t>
            </w:r>
          </w:p>
        </w:tc>
        <w:tc>
          <w:tcPr>
            <w:tcW w:w="5870" w:type="dxa"/>
            <w:shd w:val="clear" w:color="auto" w:fill="auto"/>
          </w:tcPr>
          <w:p w:rsidR="009F4B83" w:rsidRPr="007F1C4D" w:rsidRDefault="009F4B83" w:rsidP="007F1C4D">
            <w:pPr>
              <w:jc w:val="center"/>
              <w:rPr>
                <w:rFonts w:ascii="Arial" w:hAnsi="Arial" w:cs="Arial"/>
              </w:rPr>
            </w:pPr>
            <w:r w:rsidRPr="007F1C4D">
              <w:rPr>
                <w:rFonts w:ascii="Arial" w:hAnsi="Arial" w:cs="Arial"/>
                <w:b/>
                <w:bCs/>
              </w:rPr>
              <w:t>Description/Configuration</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1</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Local server</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Dell</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Dell T30 Tower server</w:t>
            </w:r>
            <w:r w:rsidRPr="007F1C4D">
              <w:rPr>
                <w:rFonts w:ascii="Arial" w:hAnsi="Arial" w:cs="Arial"/>
              </w:rPr>
              <w:br/>
              <w:t xml:space="preserve"> - Intel Xeon E3-1225v5 (Quad Core) 3.2GHz, 8MB Cache 1600MHz, 1x8GB RAM (4 slots), 1x1TB SATA 3.5" 7.2k rpm Simple Swap HDD (4 Bay), DVD Writer, Onboard RAID 01, Inbuilt RPS Standard (Max 1), 3 Year Onsite NBD</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2</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Operating System</w:t>
            </w:r>
            <w:r w:rsidR="00E46AC6" w:rsidRPr="007F1C4D">
              <w:rPr>
                <w:rFonts w:ascii="Arial" w:hAnsi="Arial" w:cs="Arial"/>
              </w:rPr>
              <w:t>*</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Microsoft</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 xml:space="preserve">Microsoft Windows Server 2012 5-Pack User </w:t>
            </w:r>
            <w:r w:rsidR="00AF55E3" w:rsidRPr="007F1C4D">
              <w:rPr>
                <w:rFonts w:ascii="Arial" w:hAnsi="Arial" w:cs="Arial"/>
              </w:rPr>
              <w:t>Purchaser</w:t>
            </w:r>
            <w:r w:rsidRPr="007F1C4D">
              <w:rPr>
                <w:rFonts w:ascii="Arial" w:hAnsi="Arial" w:cs="Arial"/>
              </w:rPr>
              <w:t xml:space="preserve"> Access License (OEM, 64-Bit)</w:t>
            </w:r>
            <w:r w:rsidRPr="007F1C4D">
              <w:rPr>
                <w:rFonts w:ascii="Arial" w:hAnsi="Arial" w:cs="Arial"/>
              </w:rPr>
              <w:br/>
              <w:t xml:space="preserve"> - 5-User </w:t>
            </w:r>
            <w:r w:rsidR="00AF55E3" w:rsidRPr="007F1C4D">
              <w:rPr>
                <w:rFonts w:ascii="Arial" w:hAnsi="Arial" w:cs="Arial"/>
              </w:rPr>
              <w:t>Purchaser</w:t>
            </w:r>
            <w:r w:rsidRPr="007F1C4D">
              <w:rPr>
                <w:rFonts w:ascii="Arial" w:hAnsi="Arial" w:cs="Arial"/>
              </w:rPr>
              <w:t xml:space="preserve"> Access License (CAL)</w:t>
            </w:r>
            <w:r w:rsidRPr="007F1C4D">
              <w:rPr>
                <w:rFonts w:ascii="Arial" w:hAnsi="Arial" w:cs="Arial"/>
              </w:rPr>
              <w:br/>
              <w:t xml:space="preserve"> - OEM Version</w:t>
            </w:r>
            <w:r w:rsidRPr="007F1C4D">
              <w:rPr>
                <w:rFonts w:ascii="Arial" w:hAnsi="Arial" w:cs="Arial"/>
              </w:rPr>
              <w:br/>
              <w:t xml:space="preserve"> - Cloud Optimized</w:t>
            </w:r>
            <w:r w:rsidRPr="007F1C4D">
              <w:rPr>
                <w:rFonts w:ascii="Arial" w:hAnsi="Arial" w:cs="Arial"/>
              </w:rPr>
              <w:br/>
              <w:t xml:space="preserve"> - Enterprise-Class Features</w:t>
            </w:r>
            <w:r w:rsidRPr="007F1C4D">
              <w:rPr>
                <w:rFonts w:ascii="Arial" w:hAnsi="Arial" w:cs="Arial"/>
              </w:rPr>
              <w:br/>
              <w:t xml:space="preserve"> - Virtual Desktop Infrastructure</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3</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Monitor, Keyboard and Mouse</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DELL</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 xml:space="preserve">Dell 18.5 inch HD LED - E1916HV Monitor  </w:t>
            </w:r>
            <w:r w:rsidRPr="007F1C4D">
              <w:rPr>
                <w:rFonts w:ascii="Arial" w:hAnsi="Arial" w:cs="Arial"/>
              </w:rPr>
              <w:br/>
              <w:t>Dell KM113 Wireless Keyboard Mouse Combo</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4</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 xml:space="preserve">UPS </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APC + Exide</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 xml:space="preserve">APC BR24BPG Back-UPS Pro </w:t>
            </w:r>
            <w:r w:rsidRPr="007F1C4D">
              <w:rPr>
                <w:rFonts w:ascii="Arial" w:hAnsi="Arial" w:cs="Arial"/>
              </w:rPr>
              <w:br/>
              <w:t>- Item Height 30.1 Centimeters</w:t>
            </w:r>
            <w:r w:rsidRPr="007F1C4D">
              <w:rPr>
                <w:rFonts w:ascii="Arial" w:hAnsi="Arial" w:cs="Arial"/>
              </w:rPr>
              <w:br/>
              <w:t xml:space="preserve"> - Item Width 11.2 Centimeters</w:t>
            </w:r>
            <w:r w:rsidRPr="007F1C4D">
              <w:rPr>
                <w:rFonts w:ascii="Arial" w:hAnsi="Arial" w:cs="Arial"/>
              </w:rPr>
              <w:br/>
              <w:t xml:space="preserve"> - Item Weight 13 Kg</w:t>
            </w:r>
            <w:r w:rsidRPr="007F1C4D">
              <w:rPr>
                <w:rFonts w:ascii="Arial" w:hAnsi="Arial" w:cs="Arial"/>
              </w:rPr>
              <w:br/>
              <w:t xml:space="preserve"> - Product Dimensions 38.2 x 11.2 x  30.1 cm</w:t>
            </w:r>
            <w:r w:rsidRPr="007F1C4D">
              <w:rPr>
                <w:rFonts w:ascii="Arial" w:hAnsi="Arial" w:cs="Arial"/>
              </w:rPr>
              <w:br/>
              <w:t xml:space="preserve"> - Battery: Exide Powersafe SMF 12V 150Ah. (BR24BPG)</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5</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Firewall</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Netgear</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NETGEAR FVS318 ProSafe VPN Firewall 8 with 8-Port 10/100 Switch with 16 MB RAM</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6</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Router + Modem</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Netgear</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NETGEAR D1500 N300 WIFI DSL MODEM ROUTER with 300 mbps speed</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7</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Desktop</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Dell</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Dell Inspiron 3268 Desktop</w:t>
            </w:r>
            <w:r w:rsidRPr="007F1C4D">
              <w:rPr>
                <w:rFonts w:ascii="Arial" w:hAnsi="Arial" w:cs="Arial"/>
              </w:rPr>
              <w:br/>
              <w:t xml:space="preserve"> - 7th Generation Intel® Core™ i5-7400 processor</w:t>
            </w:r>
            <w:r w:rsidRPr="007F1C4D">
              <w:rPr>
                <w:rFonts w:ascii="Arial" w:hAnsi="Arial" w:cs="Arial"/>
              </w:rPr>
              <w:br/>
              <w:t xml:space="preserve"> - Windows 10 Home Single Language</w:t>
            </w:r>
            <w:r w:rsidRPr="007F1C4D">
              <w:rPr>
                <w:rFonts w:ascii="Arial" w:hAnsi="Arial" w:cs="Arial"/>
              </w:rPr>
              <w:br/>
              <w:t xml:space="preserve"> Office Home and Student 2016</w:t>
            </w:r>
            <w:r w:rsidRPr="007F1C4D">
              <w:rPr>
                <w:rFonts w:ascii="Arial" w:hAnsi="Arial" w:cs="Arial"/>
              </w:rPr>
              <w:br/>
              <w:t xml:space="preserve"> 8GB RAM,1TB HDD</w:t>
            </w:r>
            <w:r w:rsidRPr="007F1C4D">
              <w:rPr>
                <w:rFonts w:ascii="Arial" w:hAnsi="Arial" w:cs="Arial"/>
              </w:rPr>
              <w:br/>
              <w:t xml:space="preserve"> Integrated Graphics</w:t>
            </w:r>
            <w:r w:rsidRPr="007F1C4D">
              <w:rPr>
                <w:rFonts w:ascii="Arial" w:hAnsi="Arial" w:cs="Arial"/>
              </w:rPr>
              <w:br/>
              <w:t xml:space="preserve"> Dell 19 Monitor | E1916HV 18.5"</w:t>
            </w:r>
            <w:r w:rsidRPr="007F1C4D">
              <w:rPr>
                <w:rFonts w:ascii="Arial" w:hAnsi="Arial" w:cs="Arial"/>
              </w:rPr>
              <w:br/>
              <w:t xml:space="preserve"> McAfee® MultiDevice 15 month subscription</w:t>
            </w:r>
            <w:r w:rsidRPr="007F1C4D">
              <w:rPr>
                <w:rFonts w:ascii="Arial" w:hAnsi="Arial" w:cs="Arial"/>
              </w:rPr>
              <w:br/>
              <w:t xml:space="preserve"> InHome Service after Remote Diagnosis</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8</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Andriod Tablets</w:t>
            </w:r>
            <w:r w:rsidR="00A44ACB" w:rsidRPr="007F1C4D">
              <w:rPr>
                <w:rFonts w:ascii="Arial" w:hAnsi="Arial" w:cs="Arial"/>
              </w:rPr>
              <w:t xml:space="preserve"> with </w:t>
            </w:r>
            <w:r w:rsidR="0004487F" w:rsidRPr="007F1C4D">
              <w:rPr>
                <w:rFonts w:ascii="Arial" w:hAnsi="Arial" w:cs="Arial"/>
              </w:rPr>
              <w:t xml:space="preserve">flip </w:t>
            </w:r>
            <w:r w:rsidR="00A44ACB" w:rsidRPr="007F1C4D">
              <w:rPr>
                <w:rFonts w:ascii="Arial" w:hAnsi="Arial" w:cs="Arial"/>
              </w:rPr>
              <w:t>cover</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HP</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HP 7 G2 1311 Tablet</w:t>
            </w:r>
            <w:r w:rsidRPr="007F1C4D">
              <w:rPr>
                <w:rFonts w:ascii="Arial" w:hAnsi="Arial" w:cs="Arial"/>
              </w:rPr>
              <w:br/>
              <w:t xml:space="preserve"> OS Android</w:t>
            </w:r>
            <w:r w:rsidRPr="007F1C4D">
              <w:rPr>
                <w:rFonts w:ascii="Arial" w:hAnsi="Arial" w:cs="Arial"/>
              </w:rPr>
              <w:br/>
              <w:t xml:space="preserve"> RAM 1 GB</w:t>
            </w:r>
            <w:r w:rsidRPr="007F1C4D">
              <w:rPr>
                <w:rFonts w:ascii="Arial" w:hAnsi="Arial" w:cs="Arial"/>
              </w:rPr>
              <w:br/>
              <w:t xml:space="preserve"> Item Weight 295 g</w:t>
            </w:r>
            <w:r w:rsidRPr="007F1C4D">
              <w:rPr>
                <w:rFonts w:ascii="Arial" w:hAnsi="Arial" w:cs="Arial"/>
              </w:rPr>
              <w:br/>
              <w:t xml:space="preserve"> Product Dimensions 76 x 3.1 x 48 cm</w:t>
            </w:r>
            <w:r w:rsidRPr="007F1C4D">
              <w:rPr>
                <w:rFonts w:ascii="Arial" w:hAnsi="Arial" w:cs="Arial"/>
              </w:rPr>
              <w:br/>
              <w:t xml:space="preserve"> Item model number 7 G2 1311</w:t>
            </w:r>
            <w:r w:rsidRPr="007F1C4D">
              <w:rPr>
                <w:rFonts w:ascii="Arial" w:hAnsi="Arial" w:cs="Arial"/>
              </w:rPr>
              <w:br/>
              <w:t xml:space="preserve"> Wireless communication technologies wifi</w:t>
            </w:r>
            <w:r w:rsidRPr="007F1C4D">
              <w:rPr>
                <w:rFonts w:ascii="Arial" w:hAnsi="Arial" w:cs="Arial"/>
              </w:rPr>
              <w:br/>
              <w:t xml:space="preserve"> Connectivity technologies WiFi</w:t>
            </w:r>
            <w:r w:rsidRPr="007F1C4D">
              <w:rPr>
                <w:rFonts w:ascii="Arial" w:hAnsi="Arial" w:cs="Arial"/>
              </w:rPr>
              <w:br/>
              <w:t xml:space="preserve"> Camera  Primary 2 MP, Secondary VGA</w:t>
            </w:r>
            <w:r w:rsidRPr="007F1C4D">
              <w:rPr>
                <w:rFonts w:ascii="Arial" w:hAnsi="Arial" w:cs="Arial"/>
              </w:rPr>
              <w:br/>
              <w:t xml:space="preserve"> Weight 295 Grams</w:t>
            </w:r>
            <w:r w:rsidRPr="007F1C4D">
              <w:rPr>
                <w:rFonts w:ascii="Arial" w:hAnsi="Arial" w:cs="Arial"/>
              </w:rPr>
              <w:br/>
              <w:t xml:space="preserve"> Colour Black</w:t>
            </w:r>
            <w:r w:rsidRPr="007F1C4D">
              <w:rPr>
                <w:rFonts w:ascii="Arial" w:hAnsi="Arial" w:cs="Arial"/>
              </w:rPr>
              <w:br/>
              <w:t xml:space="preserve"> Battery Power Rating 2800</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9</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Antivirus</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Kaspersky</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Multi user license for 15 machines/tablets</w:t>
            </w:r>
            <w:r w:rsidRPr="007F1C4D">
              <w:rPr>
                <w:rFonts w:ascii="Arial" w:hAnsi="Arial" w:cs="Arial"/>
              </w:rPr>
              <w:br/>
              <w:t xml:space="preserve"> - Cost per year</w:t>
            </w:r>
            <w:r w:rsidRPr="007F1C4D">
              <w:rPr>
                <w:rFonts w:ascii="Arial" w:hAnsi="Arial" w:cs="Arial"/>
              </w:rPr>
              <w:br/>
              <w:t xml:space="preserve"> - Requires annual subscription</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10</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Barcode Scanner</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Honeywell</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Honeywell MK5145-31A38 Barcode Scanner</w:t>
            </w:r>
            <w:r w:rsidRPr="007F1C4D">
              <w:rPr>
                <w:rFonts w:ascii="Arial" w:hAnsi="Arial" w:cs="Arial"/>
              </w:rPr>
              <w:br/>
              <w:t xml:space="preserve"> - Automatically switches from "pulse mode" to continuous beaming when a bar code is detected</w:t>
            </w:r>
            <w:r w:rsidRPr="007F1C4D">
              <w:rPr>
                <w:rFonts w:ascii="Arial" w:hAnsi="Arial" w:cs="Arial"/>
              </w:rPr>
              <w:br/>
              <w:t xml:space="preserve"> - Update firmware from any PC via MetroSet2® software provided by Honeywell</w:t>
            </w:r>
            <w:r w:rsidRPr="007F1C4D">
              <w:rPr>
                <w:rFonts w:ascii="Arial" w:hAnsi="Arial" w:cs="Arial"/>
              </w:rPr>
              <w:br/>
              <w:t xml:space="preserve"> - USB, RS232, Keyboard Wedge, IBM 468xx (RS485)</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11</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Barcode Printer</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Honeywell</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Honeywell PC42t Barcode Printer</w:t>
            </w:r>
            <w:r w:rsidRPr="007F1C4D">
              <w:rPr>
                <w:rFonts w:ascii="Arial" w:hAnsi="Arial" w:cs="Arial"/>
              </w:rPr>
              <w:br/>
              <w:t xml:space="preserve"> - Brand Honeywell</w:t>
            </w:r>
            <w:r w:rsidRPr="007F1C4D">
              <w:rPr>
                <w:rFonts w:ascii="Arial" w:hAnsi="Arial" w:cs="Arial"/>
              </w:rPr>
              <w:br/>
              <w:t xml:space="preserve"> - Colour Black</w:t>
            </w:r>
            <w:r w:rsidRPr="007F1C4D">
              <w:rPr>
                <w:rFonts w:ascii="Arial" w:hAnsi="Arial" w:cs="Arial"/>
              </w:rPr>
              <w:br/>
              <w:t xml:space="preserve"> - Item Height 28 Centimeters</w:t>
            </w:r>
            <w:r w:rsidRPr="007F1C4D">
              <w:rPr>
                <w:rFonts w:ascii="Arial" w:hAnsi="Arial" w:cs="Arial"/>
              </w:rPr>
              <w:br/>
              <w:t xml:space="preserve"> - Item Width 26 Centimeters</w:t>
            </w:r>
            <w:r w:rsidRPr="007F1C4D">
              <w:rPr>
                <w:rFonts w:ascii="Arial" w:hAnsi="Arial" w:cs="Arial"/>
              </w:rPr>
              <w:br/>
              <w:t xml:space="preserve"> - Item Weight 5 Kg</w:t>
            </w:r>
            <w:r w:rsidRPr="007F1C4D">
              <w:rPr>
                <w:rFonts w:ascii="Arial" w:hAnsi="Arial" w:cs="Arial"/>
              </w:rPr>
              <w:br/>
              <w:t xml:space="preserve"> - Product Dimensions 41 x 26 x 28 cm</w:t>
            </w:r>
            <w:r w:rsidRPr="007F1C4D">
              <w:rPr>
                <w:rFonts w:ascii="Arial" w:hAnsi="Arial" w:cs="Arial"/>
              </w:rPr>
              <w:br/>
              <w:t xml:space="preserve"> - Item model number PC42t</w:t>
            </w:r>
            <w:r w:rsidRPr="007F1C4D">
              <w:rPr>
                <w:rFonts w:ascii="Arial" w:hAnsi="Arial" w:cs="Arial"/>
              </w:rPr>
              <w:br/>
              <w:t xml:space="preserve"> - Operating System Windows</w:t>
            </w:r>
            <w:r w:rsidRPr="007F1C4D">
              <w:rPr>
                <w:rFonts w:ascii="Arial" w:hAnsi="Arial" w:cs="Arial"/>
              </w:rPr>
              <w:br/>
              <w:t xml:space="preserve"> - Included Components Barcode Printer, CD, Power Cable, Ribbon Holder, Power Adaptor, Label Ho</w:t>
            </w:r>
            <w:r w:rsidR="005B0EB0" w:rsidRPr="007F1C4D">
              <w:rPr>
                <w:rFonts w:ascii="Arial" w:hAnsi="Arial" w:cs="Arial"/>
              </w:rPr>
              <w:t>lder kit, No Ribbon, No Labels</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12</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AC for server room</w:t>
            </w:r>
          </w:p>
        </w:tc>
        <w:tc>
          <w:tcPr>
            <w:tcW w:w="1349" w:type="dxa"/>
            <w:shd w:val="clear" w:color="auto" w:fill="auto"/>
          </w:tcPr>
          <w:p w:rsidR="009F4B83" w:rsidRPr="007F1C4D" w:rsidRDefault="009F4B83" w:rsidP="009F4B83">
            <w:pPr>
              <w:rPr>
                <w:rFonts w:ascii="Arial" w:hAnsi="Arial" w:cs="Arial"/>
              </w:rPr>
            </w:pPr>
            <w:r w:rsidRPr="007F1C4D">
              <w:rPr>
                <w:rFonts w:ascii="Arial" w:hAnsi="Arial" w:cs="Arial"/>
              </w:rPr>
              <w:t>Voltas</w:t>
            </w: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Voltas 183CYA Split AC (1.5 Ton, 3 Star Rating, White, Copper)</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13</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CAT5 Cabling</w:t>
            </w:r>
          </w:p>
        </w:tc>
        <w:tc>
          <w:tcPr>
            <w:tcW w:w="1349" w:type="dxa"/>
            <w:shd w:val="clear" w:color="auto" w:fill="auto"/>
          </w:tcPr>
          <w:p w:rsidR="009F4B83" w:rsidRPr="007F1C4D" w:rsidRDefault="009F4B83" w:rsidP="009F4B83">
            <w:pPr>
              <w:rPr>
                <w:rFonts w:ascii="Arial" w:hAnsi="Arial" w:cs="Arial"/>
              </w:rPr>
            </w:pP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As per the lab layout</w:t>
            </w:r>
          </w:p>
        </w:tc>
      </w:tr>
      <w:tr w:rsidR="003B4AA1" w:rsidRPr="0042485F" w:rsidTr="007F1C4D">
        <w:tc>
          <w:tcPr>
            <w:tcW w:w="783" w:type="dxa"/>
            <w:shd w:val="clear" w:color="auto" w:fill="auto"/>
          </w:tcPr>
          <w:p w:rsidR="009F4B83" w:rsidRPr="007F1C4D" w:rsidRDefault="009F4B83" w:rsidP="009F4B83">
            <w:pPr>
              <w:rPr>
                <w:rFonts w:ascii="Arial" w:hAnsi="Arial" w:cs="Arial"/>
                <w:b/>
                <w:bCs/>
              </w:rPr>
            </w:pPr>
            <w:r w:rsidRPr="007F1C4D">
              <w:rPr>
                <w:rFonts w:ascii="Arial" w:hAnsi="Arial" w:cs="Arial"/>
                <w:b/>
                <w:bCs/>
              </w:rPr>
              <w:t>14</w:t>
            </w:r>
          </w:p>
        </w:tc>
        <w:tc>
          <w:tcPr>
            <w:tcW w:w="1528" w:type="dxa"/>
            <w:shd w:val="clear" w:color="auto" w:fill="auto"/>
          </w:tcPr>
          <w:p w:rsidR="009F4B83" w:rsidRPr="007F1C4D" w:rsidRDefault="009F4B83" w:rsidP="009F4B83">
            <w:pPr>
              <w:rPr>
                <w:rFonts w:ascii="Arial" w:hAnsi="Arial" w:cs="Arial"/>
              </w:rPr>
            </w:pPr>
            <w:r w:rsidRPr="007F1C4D">
              <w:rPr>
                <w:rFonts w:ascii="Arial" w:hAnsi="Arial" w:cs="Arial"/>
              </w:rPr>
              <w:t>Central Server</w:t>
            </w:r>
            <w:r w:rsidR="00A44ACB" w:rsidRPr="007F1C4D">
              <w:rPr>
                <w:rFonts w:ascii="Arial" w:hAnsi="Arial" w:cs="Arial"/>
              </w:rPr>
              <w:t>/ Deployment server</w:t>
            </w:r>
          </w:p>
        </w:tc>
        <w:tc>
          <w:tcPr>
            <w:tcW w:w="1349" w:type="dxa"/>
            <w:shd w:val="clear" w:color="auto" w:fill="auto"/>
          </w:tcPr>
          <w:p w:rsidR="009F4B83" w:rsidRPr="007F1C4D" w:rsidRDefault="009F4B83" w:rsidP="009F4B83">
            <w:pPr>
              <w:rPr>
                <w:rFonts w:ascii="Arial" w:hAnsi="Arial" w:cs="Arial"/>
              </w:rPr>
            </w:pPr>
          </w:p>
        </w:tc>
        <w:tc>
          <w:tcPr>
            <w:tcW w:w="5870" w:type="dxa"/>
            <w:shd w:val="clear" w:color="auto" w:fill="auto"/>
          </w:tcPr>
          <w:p w:rsidR="009F4B83" w:rsidRPr="007F1C4D" w:rsidRDefault="009F4B83" w:rsidP="009F4B83">
            <w:pPr>
              <w:rPr>
                <w:rFonts w:ascii="Arial" w:hAnsi="Arial" w:cs="Arial"/>
              </w:rPr>
            </w:pPr>
            <w:r w:rsidRPr="007F1C4D">
              <w:rPr>
                <w:rFonts w:ascii="Arial" w:hAnsi="Arial" w:cs="Arial"/>
              </w:rPr>
              <w:t>Cloud based</w:t>
            </w:r>
          </w:p>
        </w:tc>
      </w:tr>
      <w:tr w:rsidR="003B4AA1" w:rsidRPr="0042485F" w:rsidTr="007F1C4D">
        <w:tc>
          <w:tcPr>
            <w:tcW w:w="783" w:type="dxa"/>
            <w:shd w:val="clear" w:color="auto" w:fill="auto"/>
          </w:tcPr>
          <w:p w:rsidR="00A44ACB" w:rsidRPr="007F1C4D" w:rsidRDefault="00A44ACB" w:rsidP="009F4B83">
            <w:pPr>
              <w:rPr>
                <w:rFonts w:ascii="Arial" w:hAnsi="Arial" w:cs="Arial"/>
                <w:b/>
                <w:bCs/>
              </w:rPr>
            </w:pPr>
            <w:r w:rsidRPr="007F1C4D">
              <w:rPr>
                <w:rFonts w:ascii="Arial" w:hAnsi="Arial" w:cs="Arial"/>
                <w:b/>
                <w:bCs/>
              </w:rPr>
              <w:t>15</w:t>
            </w:r>
          </w:p>
        </w:tc>
        <w:tc>
          <w:tcPr>
            <w:tcW w:w="1528" w:type="dxa"/>
            <w:shd w:val="clear" w:color="auto" w:fill="auto"/>
          </w:tcPr>
          <w:p w:rsidR="00A44ACB" w:rsidRPr="007F1C4D" w:rsidRDefault="00A44ACB" w:rsidP="009F4B83">
            <w:pPr>
              <w:rPr>
                <w:rFonts w:ascii="Arial" w:hAnsi="Arial" w:cs="Arial"/>
              </w:rPr>
            </w:pPr>
            <w:r w:rsidRPr="007F1C4D">
              <w:rPr>
                <w:rFonts w:ascii="Arial" w:hAnsi="Arial" w:cs="Arial"/>
              </w:rPr>
              <w:t>Backup hard-drive</w:t>
            </w:r>
            <w:r w:rsidR="00F36CEB" w:rsidRPr="007F1C4D">
              <w:rPr>
                <w:rFonts w:ascii="Arial" w:hAnsi="Arial" w:cs="Arial"/>
              </w:rPr>
              <w:t xml:space="preserve"> </w:t>
            </w:r>
          </w:p>
        </w:tc>
        <w:tc>
          <w:tcPr>
            <w:tcW w:w="1349" w:type="dxa"/>
            <w:shd w:val="clear" w:color="auto" w:fill="auto"/>
          </w:tcPr>
          <w:p w:rsidR="00A44ACB" w:rsidRPr="007F1C4D" w:rsidRDefault="00A44ACB" w:rsidP="009F4B83">
            <w:pPr>
              <w:rPr>
                <w:rFonts w:ascii="Arial" w:hAnsi="Arial" w:cs="Arial"/>
              </w:rPr>
            </w:pPr>
          </w:p>
        </w:tc>
        <w:tc>
          <w:tcPr>
            <w:tcW w:w="5870" w:type="dxa"/>
            <w:shd w:val="clear" w:color="auto" w:fill="auto"/>
          </w:tcPr>
          <w:p w:rsidR="00A44ACB" w:rsidRPr="007F1C4D" w:rsidRDefault="00490454" w:rsidP="009F4B83">
            <w:pPr>
              <w:rPr>
                <w:rFonts w:ascii="Arial" w:hAnsi="Arial" w:cs="Arial"/>
              </w:rPr>
            </w:pPr>
            <w:r w:rsidRPr="007F1C4D">
              <w:rPr>
                <w:rFonts w:ascii="Arial" w:hAnsi="Arial" w:cs="Arial"/>
              </w:rPr>
              <w:t>1 TB</w:t>
            </w:r>
          </w:p>
        </w:tc>
      </w:tr>
    </w:tbl>
    <w:p w:rsidR="00E46AC6" w:rsidRPr="00E46AC6" w:rsidRDefault="00E46AC6" w:rsidP="00F00A47">
      <w:pPr>
        <w:jc w:val="both"/>
        <w:rPr>
          <w:rFonts w:ascii="Arial" w:hAnsi="Arial" w:cs="Arial"/>
          <w:b/>
          <w:i/>
          <w:sz w:val="22"/>
          <w:szCs w:val="22"/>
        </w:rPr>
      </w:pPr>
      <w:r>
        <w:rPr>
          <w:rFonts w:ascii="Arial" w:hAnsi="Arial" w:cs="Arial"/>
          <w:b/>
          <w:i/>
          <w:sz w:val="22"/>
          <w:szCs w:val="22"/>
        </w:rPr>
        <w:t>*</w:t>
      </w:r>
      <w:r w:rsidRPr="00E46AC6">
        <w:rPr>
          <w:rFonts w:ascii="Arial" w:hAnsi="Arial" w:cs="Arial"/>
          <w:b/>
          <w:i/>
          <w:sz w:val="22"/>
          <w:szCs w:val="22"/>
        </w:rPr>
        <w:t xml:space="preserve">Note: These are </w:t>
      </w:r>
      <w:r w:rsidR="00EB406D">
        <w:rPr>
          <w:rFonts w:ascii="Arial" w:hAnsi="Arial" w:cs="Arial"/>
          <w:b/>
          <w:i/>
          <w:sz w:val="22"/>
          <w:szCs w:val="22"/>
        </w:rPr>
        <w:t>indicative</w:t>
      </w:r>
      <w:r w:rsidR="00F92B45">
        <w:rPr>
          <w:rFonts w:ascii="Arial" w:hAnsi="Arial" w:cs="Arial"/>
          <w:b/>
          <w:i/>
          <w:sz w:val="22"/>
          <w:szCs w:val="22"/>
        </w:rPr>
        <w:t xml:space="preserve"> </w:t>
      </w:r>
      <w:r w:rsidRPr="00E46AC6">
        <w:rPr>
          <w:rFonts w:ascii="Arial" w:hAnsi="Arial" w:cs="Arial"/>
          <w:b/>
          <w:i/>
          <w:sz w:val="22"/>
          <w:szCs w:val="22"/>
        </w:rPr>
        <w:t>recommendations, if your proposed solution requires additional or other specifications of hardware, kindly propose this as part of your solution</w:t>
      </w:r>
      <w:r w:rsidR="003465DC">
        <w:rPr>
          <w:rFonts w:ascii="Arial" w:hAnsi="Arial" w:cs="Arial"/>
          <w:b/>
          <w:i/>
          <w:sz w:val="22"/>
          <w:szCs w:val="22"/>
        </w:rPr>
        <w:t>.</w:t>
      </w:r>
      <w:r w:rsidR="00727065">
        <w:rPr>
          <w:rFonts w:ascii="Arial" w:hAnsi="Arial" w:cs="Arial"/>
          <w:b/>
          <w:i/>
          <w:sz w:val="22"/>
          <w:szCs w:val="22"/>
        </w:rPr>
        <w:t xml:space="preserve"> Any changes in specification of OS or hardware should be</w:t>
      </w:r>
      <w:r w:rsidR="00FF6EFE">
        <w:rPr>
          <w:rFonts w:ascii="Arial" w:hAnsi="Arial" w:cs="Arial"/>
          <w:b/>
          <w:i/>
          <w:sz w:val="22"/>
          <w:szCs w:val="22"/>
        </w:rPr>
        <w:t xml:space="preserve"> made considering its implications for long term in-country, onsite maintenance. </w:t>
      </w:r>
      <w:r w:rsidR="00EB406D">
        <w:rPr>
          <w:rFonts w:ascii="Arial" w:hAnsi="Arial" w:cs="Arial"/>
          <w:b/>
          <w:i/>
          <w:sz w:val="22"/>
          <w:szCs w:val="22"/>
        </w:rPr>
        <w:t>Additionally,</w:t>
      </w:r>
      <w:r w:rsidR="00F00A47">
        <w:rPr>
          <w:rFonts w:ascii="Arial" w:hAnsi="Arial" w:cs="Arial"/>
          <w:b/>
          <w:i/>
          <w:sz w:val="22"/>
          <w:szCs w:val="22"/>
        </w:rPr>
        <w:t xml:space="preserve"> </w:t>
      </w:r>
      <w:r w:rsidR="00EB406D">
        <w:rPr>
          <w:rFonts w:ascii="Arial" w:hAnsi="Arial" w:cs="Arial"/>
          <w:b/>
          <w:i/>
          <w:sz w:val="22"/>
          <w:szCs w:val="22"/>
        </w:rPr>
        <w:t>a</w:t>
      </w:r>
      <w:r w:rsidR="00F00A47">
        <w:rPr>
          <w:rFonts w:ascii="Arial" w:hAnsi="Arial" w:cs="Arial"/>
          <w:b/>
          <w:i/>
          <w:sz w:val="22"/>
          <w:szCs w:val="22"/>
        </w:rPr>
        <w:t>ny changes or update</w:t>
      </w:r>
      <w:r w:rsidR="00E85C66">
        <w:rPr>
          <w:rFonts w:ascii="Arial" w:hAnsi="Arial" w:cs="Arial"/>
          <w:b/>
          <w:i/>
          <w:sz w:val="22"/>
          <w:szCs w:val="22"/>
        </w:rPr>
        <w:t>s to these hardware specs will be shared at time of pre-bid meeting.</w:t>
      </w:r>
    </w:p>
    <w:p w:rsidR="009F4B83" w:rsidRPr="0042485F" w:rsidRDefault="009F4B83" w:rsidP="00F00A47">
      <w:pPr>
        <w:pStyle w:val="ListParagraph"/>
        <w:jc w:val="both"/>
        <w:rPr>
          <w:rFonts w:ascii="Arial" w:hAnsi="Arial" w:cs="Arial"/>
          <w:sz w:val="22"/>
          <w:szCs w:val="22"/>
        </w:rPr>
      </w:pPr>
    </w:p>
    <w:p w:rsidR="00721264" w:rsidRDefault="00721264" w:rsidP="00721264">
      <w:pPr>
        <w:jc w:val="center"/>
        <w:rPr>
          <w:rFonts w:ascii="Arial" w:hAnsi="Arial" w:cs="Arial"/>
          <w:b/>
          <w:sz w:val="22"/>
          <w:szCs w:val="22"/>
        </w:rPr>
      </w:pPr>
      <w:bookmarkStart w:id="25" w:name="_Toc483510209"/>
    </w:p>
    <w:p w:rsidR="00C64A07" w:rsidRDefault="00C64A07">
      <w:pPr>
        <w:rPr>
          <w:rFonts w:ascii="Arial" w:hAnsi="Arial" w:cs="Arial"/>
          <w:b/>
          <w:sz w:val="22"/>
          <w:szCs w:val="22"/>
          <w:u w:val="single"/>
        </w:rPr>
      </w:pPr>
      <w:r>
        <w:rPr>
          <w:rFonts w:ascii="Arial" w:hAnsi="Arial" w:cs="Arial"/>
          <w:b/>
          <w:sz w:val="22"/>
          <w:szCs w:val="22"/>
          <w:u w:val="single"/>
        </w:rPr>
        <w:br w:type="page"/>
      </w:r>
    </w:p>
    <w:p w:rsidR="00721264" w:rsidRPr="005B0EB0" w:rsidRDefault="00721264" w:rsidP="00C64A07">
      <w:pPr>
        <w:jc w:val="right"/>
        <w:rPr>
          <w:rFonts w:ascii="Arial" w:hAnsi="Arial" w:cs="Arial"/>
          <w:b/>
          <w:sz w:val="22"/>
          <w:szCs w:val="22"/>
          <w:u w:val="single"/>
        </w:rPr>
      </w:pPr>
      <w:r w:rsidRPr="005B0EB0">
        <w:rPr>
          <w:rFonts w:ascii="Arial" w:hAnsi="Arial" w:cs="Arial"/>
          <w:b/>
          <w:sz w:val="22"/>
          <w:szCs w:val="22"/>
          <w:u w:val="single"/>
        </w:rPr>
        <w:t>Annexure-</w:t>
      </w:r>
      <w:r>
        <w:rPr>
          <w:rFonts w:ascii="Arial" w:hAnsi="Arial" w:cs="Arial"/>
          <w:b/>
          <w:sz w:val="22"/>
          <w:szCs w:val="22"/>
          <w:u w:val="single"/>
        </w:rPr>
        <w:t>B</w:t>
      </w:r>
    </w:p>
    <w:p w:rsidR="00721264" w:rsidRDefault="00721264" w:rsidP="00721264">
      <w:pPr>
        <w:jc w:val="center"/>
        <w:rPr>
          <w:rFonts w:ascii="Arial" w:hAnsi="Arial" w:cs="Arial"/>
          <w:b/>
          <w:sz w:val="22"/>
          <w:szCs w:val="22"/>
        </w:rPr>
      </w:pPr>
    </w:p>
    <w:p w:rsidR="00721264" w:rsidRDefault="006C5CB2" w:rsidP="00721264">
      <w:pPr>
        <w:jc w:val="center"/>
        <w:rPr>
          <w:rFonts w:ascii="Arial" w:hAnsi="Arial" w:cs="Arial"/>
          <w:b/>
          <w:sz w:val="22"/>
          <w:szCs w:val="22"/>
        </w:rPr>
      </w:pPr>
      <w:r>
        <w:rPr>
          <w:rFonts w:ascii="Arial" w:hAnsi="Arial" w:cs="Arial"/>
          <w:b/>
          <w:sz w:val="22"/>
          <w:szCs w:val="22"/>
        </w:rPr>
        <w:t>Indicative s</w:t>
      </w:r>
      <w:r w:rsidR="00721264" w:rsidRPr="00721264">
        <w:rPr>
          <w:rFonts w:ascii="Arial" w:hAnsi="Arial" w:cs="Arial"/>
          <w:b/>
          <w:sz w:val="22"/>
          <w:szCs w:val="22"/>
        </w:rPr>
        <w:t>ummary of data entry variables in lab</w:t>
      </w:r>
      <w:bookmarkEnd w:id="25"/>
    </w:p>
    <w:p w:rsidR="006934E1" w:rsidRDefault="006934E1" w:rsidP="006934E1">
      <w:pPr>
        <w:rPr>
          <w:rFonts w:ascii="Arial" w:hAnsi="Arial" w:cs="Arial"/>
          <w:b/>
          <w:sz w:val="22"/>
          <w:szCs w:val="22"/>
        </w:rPr>
      </w:pPr>
    </w:p>
    <w:p w:rsidR="006934E1" w:rsidRDefault="006934E1" w:rsidP="006934E1">
      <w:pPr>
        <w:rPr>
          <w:rFonts w:ascii="Arial" w:hAnsi="Arial" w:cs="Arial"/>
          <w:b/>
          <w:sz w:val="22"/>
          <w:szCs w:val="22"/>
        </w:rPr>
      </w:pPr>
      <w:r>
        <w:rPr>
          <w:rFonts w:ascii="Arial" w:hAnsi="Arial" w:cs="Arial"/>
          <w:b/>
          <w:sz w:val="22"/>
          <w:szCs w:val="22"/>
        </w:rPr>
        <w:t>LIMS- indicative output</w:t>
      </w:r>
    </w:p>
    <w:p w:rsidR="006934E1" w:rsidRDefault="006934E1" w:rsidP="00721264">
      <w:pPr>
        <w:jc w:val="center"/>
        <w:rPr>
          <w:rFonts w:ascii="Arial" w:hAnsi="Arial" w:cs="Arial"/>
          <w:b/>
          <w:sz w:val="22"/>
          <w:szCs w:val="22"/>
        </w:rPr>
      </w:pPr>
    </w:p>
    <w:p w:rsidR="003C6A54" w:rsidRPr="006934E1" w:rsidRDefault="00FB15FF" w:rsidP="006934E1">
      <w:pPr>
        <w:numPr>
          <w:ilvl w:val="0"/>
          <w:numId w:val="105"/>
        </w:numPr>
        <w:rPr>
          <w:rFonts w:ascii="Arial" w:hAnsi="Arial" w:cs="Arial"/>
          <w:sz w:val="22"/>
          <w:szCs w:val="22"/>
          <w:lang w:val="en-IN"/>
        </w:rPr>
      </w:pPr>
      <w:r w:rsidRPr="006934E1">
        <w:rPr>
          <w:rFonts w:ascii="Arial" w:hAnsi="Arial" w:cs="Arial"/>
          <w:b/>
          <w:sz w:val="22"/>
          <w:szCs w:val="22"/>
          <w:lang w:val="en-IN"/>
        </w:rPr>
        <w:t xml:space="preserve">Laboratory level data – </w:t>
      </w:r>
      <w:r w:rsidRPr="006934E1">
        <w:rPr>
          <w:rFonts w:ascii="Arial" w:hAnsi="Arial" w:cs="Arial"/>
          <w:sz w:val="22"/>
          <w:szCs w:val="22"/>
          <w:lang w:val="en-IN"/>
        </w:rPr>
        <w:t>Dashboard, results, Lab level management data - trend, reports and excel output etc.</w:t>
      </w:r>
    </w:p>
    <w:p w:rsidR="003C6A54" w:rsidRPr="006934E1" w:rsidRDefault="00FB15FF" w:rsidP="006934E1">
      <w:pPr>
        <w:numPr>
          <w:ilvl w:val="0"/>
          <w:numId w:val="106"/>
        </w:numPr>
        <w:rPr>
          <w:rFonts w:ascii="Arial" w:hAnsi="Arial" w:cs="Arial"/>
          <w:sz w:val="22"/>
          <w:szCs w:val="22"/>
          <w:lang w:val="en-IN"/>
        </w:rPr>
      </w:pPr>
      <w:r w:rsidRPr="006934E1">
        <w:rPr>
          <w:rFonts w:ascii="Arial" w:hAnsi="Arial" w:cs="Arial"/>
          <w:b/>
          <w:sz w:val="22"/>
          <w:szCs w:val="22"/>
          <w:lang w:val="en-IN"/>
        </w:rPr>
        <w:t xml:space="preserve">District – </w:t>
      </w:r>
      <w:r w:rsidRPr="006934E1">
        <w:rPr>
          <w:rFonts w:ascii="Arial" w:hAnsi="Arial" w:cs="Arial"/>
          <w:sz w:val="22"/>
          <w:szCs w:val="22"/>
          <w:lang w:val="en-IN"/>
        </w:rPr>
        <w:t>Test reports by email, by Nikshay, Summary reports in pre-defined formats (Monthly), etc.</w:t>
      </w:r>
    </w:p>
    <w:p w:rsidR="003C6A54" w:rsidRPr="006934E1" w:rsidRDefault="00FB15FF" w:rsidP="006934E1">
      <w:pPr>
        <w:numPr>
          <w:ilvl w:val="0"/>
          <w:numId w:val="107"/>
        </w:numPr>
        <w:rPr>
          <w:rFonts w:ascii="Arial" w:hAnsi="Arial" w:cs="Arial"/>
          <w:sz w:val="22"/>
          <w:szCs w:val="22"/>
          <w:lang w:val="en-IN"/>
        </w:rPr>
      </w:pPr>
      <w:r w:rsidRPr="006934E1">
        <w:rPr>
          <w:rFonts w:ascii="Arial" w:hAnsi="Arial" w:cs="Arial"/>
          <w:b/>
          <w:sz w:val="22"/>
          <w:szCs w:val="22"/>
          <w:lang w:val="en-IN"/>
        </w:rPr>
        <w:t xml:space="preserve">State (IRL / STC) – </w:t>
      </w:r>
      <w:r w:rsidRPr="006934E1">
        <w:rPr>
          <w:rFonts w:ascii="Arial" w:hAnsi="Arial" w:cs="Arial"/>
          <w:sz w:val="22"/>
          <w:szCs w:val="22"/>
          <w:lang w:val="en-IN"/>
        </w:rPr>
        <w:t>State level report, All laboratories -summary, performance indicators etc</w:t>
      </w:r>
    </w:p>
    <w:p w:rsidR="003C6A54" w:rsidRPr="006934E1" w:rsidRDefault="00FB15FF" w:rsidP="006934E1">
      <w:pPr>
        <w:numPr>
          <w:ilvl w:val="0"/>
          <w:numId w:val="108"/>
        </w:numPr>
        <w:rPr>
          <w:rFonts w:ascii="Arial" w:hAnsi="Arial" w:cs="Arial"/>
          <w:sz w:val="22"/>
          <w:szCs w:val="22"/>
          <w:lang w:val="en-IN"/>
        </w:rPr>
      </w:pPr>
      <w:r w:rsidRPr="006934E1">
        <w:rPr>
          <w:rFonts w:ascii="Arial" w:hAnsi="Arial" w:cs="Arial"/>
          <w:b/>
          <w:sz w:val="22"/>
          <w:szCs w:val="22"/>
          <w:lang w:val="en-IN"/>
        </w:rPr>
        <w:t xml:space="preserve">NRL - </w:t>
      </w:r>
      <w:r w:rsidRPr="006934E1">
        <w:rPr>
          <w:rFonts w:ascii="Arial" w:hAnsi="Arial" w:cs="Arial"/>
          <w:sz w:val="22"/>
          <w:szCs w:val="22"/>
          <w:lang w:val="en-IN"/>
        </w:rPr>
        <w:t xml:space="preserve"> National reporting data, Lab performance indicators, Compiled report – state and lab wise (predefined format) etc</w:t>
      </w:r>
    </w:p>
    <w:p w:rsidR="003C6A54" w:rsidRPr="006934E1" w:rsidRDefault="00FB15FF" w:rsidP="006934E1">
      <w:pPr>
        <w:numPr>
          <w:ilvl w:val="0"/>
          <w:numId w:val="109"/>
        </w:numPr>
        <w:rPr>
          <w:rFonts w:ascii="Arial" w:hAnsi="Arial" w:cs="Arial"/>
          <w:sz w:val="22"/>
          <w:szCs w:val="22"/>
          <w:lang w:val="en-IN"/>
        </w:rPr>
      </w:pPr>
      <w:r w:rsidRPr="006934E1">
        <w:rPr>
          <w:rFonts w:ascii="Arial" w:hAnsi="Arial" w:cs="Arial"/>
          <w:b/>
          <w:sz w:val="22"/>
          <w:szCs w:val="22"/>
          <w:lang w:val="en-IN"/>
        </w:rPr>
        <w:t xml:space="preserve">CTD – </w:t>
      </w:r>
      <w:r w:rsidRPr="006934E1">
        <w:rPr>
          <w:rFonts w:ascii="Arial" w:hAnsi="Arial" w:cs="Arial"/>
          <w:sz w:val="22"/>
          <w:szCs w:val="22"/>
          <w:lang w:val="en-IN"/>
        </w:rPr>
        <w:t>National reporting data, Lab performance indicators, Compiled report – state wise (predefined format) etc</w:t>
      </w:r>
    </w:p>
    <w:p w:rsidR="006934E1" w:rsidRPr="00721264" w:rsidRDefault="006934E1" w:rsidP="00721264">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946"/>
        <w:gridCol w:w="2148"/>
      </w:tblGrid>
      <w:tr w:rsidR="00721264" w:rsidRPr="00721264" w:rsidTr="007F1C4D">
        <w:tc>
          <w:tcPr>
            <w:tcW w:w="339" w:type="pct"/>
            <w:shd w:val="clear" w:color="auto" w:fill="auto"/>
            <w:vAlign w:val="center"/>
          </w:tcPr>
          <w:p w:rsidR="00721264" w:rsidRPr="007F1C4D" w:rsidRDefault="00721264" w:rsidP="007F1C4D">
            <w:pPr>
              <w:jc w:val="center"/>
              <w:rPr>
                <w:rFonts w:ascii="Arial" w:hAnsi="Arial" w:cs="Arial"/>
                <w:b/>
                <w:bCs/>
                <w:sz w:val="22"/>
                <w:szCs w:val="22"/>
              </w:rPr>
            </w:pPr>
            <w:r w:rsidRPr="007F1C4D">
              <w:rPr>
                <w:rFonts w:ascii="Arial" w:hAnsi="Arial" w:cs="Arial"/>
                <w:b/>
                <w:bCs/>
                <w:sz w:val="22"/>
                <w:szCs w:val="22"/>
              </w:rPr>
              <w:t>Sr no</w:t>
            </w:r>
          </w:p>
        </w:tc>
        <w:tc>
          <w:tcPr>
            <w:tcW w:w="3560" w:type="pct"/>
            <w:shd w:val="clear" w:color="auto" w:fill="auto"/>
            <w:vAlign w:val="center"/>
          </w:tcPr>
          <w:p w:rsidR="00721264" w:rsidRPr="007F1C4D" w:rsidRDefault="00721264" w:rsidP="007F1C4D">
            <w:pPr>
              <w:jc w:val="center"/>
              <w:rPr>
                <w:rFonts w:ascii="Arial" w:hAnsi="Arial" w:cs="Arial"/>
                <w:b/>
                <w:bCs/>
                <w:sz w:val="22"/>
                <w:szCs w:val="22"/>
              </w:rPr>
            </w:pPr>
            <w:r w:rsidRPr="007F1C4D">
              <w:rPr>
                <w:rFonts w:ascii="Arial" w:hAnsi="Arial" w:cs="Arial"/>
                <w:b/>
                <w:bCs/>
                <w:sz w:val="22"/>
                <w:szCs w:val="22"/>
              </w:rPr>
              <w:t>Level of entry (workstation) /Processes / Variables</w:t>
            </w:r>
          </w:p>
        </w:tc>
        <w:tc>
          <w:tcPr>
            <w:tcW w:w="1101" w:type="pct"/>
            <w:shd w:val="clear" w:color="auto" w:fill="auto"/>
            <w:vAlign w:val="center"/>
          </w:tcPr>
          <w:p w:rsidR="00721264" w:rsidRPr="007F1C4D" w:rsidRDefault="00721264" w:rsidP="007F1C4D">
            <w:pPr>
              <w:jc w:val="center"/>
              <w:rPr>
                <w:rFonts w:ascii="Arial" w:hAnsi="Arial" w:cs="Arial"/>
                <w:b/>
                <w:bCs/>
                <w:sz w:val="22"/>
                <w:szCs w:val="22"/>
              </w:rPr>
            </w:pPr>
            <w:r w:rsidRPr="007F1C4D">
              <w:rPr>
                <w:rFonts w:ascii="Arial" w:hAnsi="Arial" w:cs="Arial"/>
                <w:b/>
                <w:bCs/>
                <w:sz w:val="22"/>
                <w:szCs w:val="22"/>
              </w:rPr>
              <w:t>Variables fields</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2</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Sample opening area </w:t>
            </w:r>
            <w:r w:rsidRPr="007F1C4D">
              <w:rPr>
                <w:rFonts w:ascii="Arial" w:hAnsi="Arial" w:cs="Arial"/>
                <w:sz w:val="22"/>
                <w:szCs w:val="22"/>
              </w:rPr>
              <w:t>Specimen number (add barcode) – quality, rejection, segregation information (direction towards CBNAAT or Processing Diagnosis / FU), Annexure I with barcode / numbering; Barcode number should be 6 digit, preferably not to repeat for at least 2 years.</w:t>
            </w:r>
          </w:p>
        </w:tc>
        <w:tc>
          <w:tcPr>
            <w:tcW w:w="1101" w:type="pct"/>
            <w:shd w:val="clear" w:color="auto" w:fill="auto"/>
          </w:tcPr>
          <w:p w:rsidR="00721264" w:rsidRPr="007F1C4D" w:rsidRDefault="00721264" w:rsidP="00903B61">
            <w:pPr>
              <w:rPr>
                <w:rFonts w:ascii="Arial" w:hAnsi="Arial" w:cs="Arial"/>
                <w:sz w:val="22"/>
                <w:szCs w:val="22"/>
              </w:rPr>
            </w:pPr>
            <w:r w:rsidRPr="007F1C4D">
              <w:rPr>
                <w:rFonts w:ascii="Arial" w:hAnsi="Arial" w:cs="Arial"/>
                <w:sz w:val="22"/>
                <w:szCs w:val="22"/>
              </w:rPr>
              <w:t>Approx. 10 fields per patient sample</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3</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Data Entry Area </w:t>
            </w:r>
          </w:p>
          <w:p w:rsidR="00721264" w:rsidRPr="007F1C4D" w:rsidRDefault="00721264" w:rsidP="00903B61">
            <w:pPr>
              <w:rPr>
                <w:rFonts w:ascii="Arial" w:hAnsi="Arial" w:cs="Arial"/>
                <w:sz w:val="22"/>
                <w:szCs w:val="22"/>
              </w:rPr>
            </w:pPr>
            <w:r w:rsidRPr="007F1C4D">
              <w:rPr>
                <w:rFonts w:ascii="Arial" w:hAnsi="Arial" w:cs="Arial"/>
                <w:sz w:val="22"/>
                <w:szCs w:val="22"/>
              </w:rPr>
              <w:t>Annexure I (Name, Age, Gender, Address, Referring district name, Date of collection, Criteria, Classification, Name of specimen…)</w:t>
            </w:r>
          </w:p>
          <w:p w:rsidR="00721264" w:rsidRPr="007F1C4D" w:rsidRDefault="00721264" w:rsidP="00903B61">
            <w:pPr>
              <w:rPr>
                <w:rFonts w:ascii="Arial" w:hAnsi="Arial" w:cs="Arial"/>
                <w:sz w:val="22"/>
                <w:szCs w:val="22"/>
              </w:rPr>
            </w:pPr>
            <w:r w:rsidRPr="007F1C4D">
              <w:rPr>
                <w:rFonts w:ascii="Arial" w:hAnsi="Arial" w:cs="Arial"/>
                <w:sz w:val="22"/>
                <w:szCs w:val="22"/>
              </w:rPr>
              <w:t>Annexure IV (Left page of Annexure IV) will get auto-generated</w:t>
            </w:r>
          </w:p>
          <w:p w:rsidR="00721264" w:rsidRPr="007F1C4D" w:rsidRDefault="00721264" w:rsidP="00903B61">
            <w:pPr>
              <w:rPr>
                <w:rFonts w:ascii="Arial" w:hAnsi="Arial" w:cs="Arial"/>
                <w:sz w:val="22"/>
                <w:szCs w:val="22"/>
              </w:rPr>
            </w:pPr>
            <w:r w:rsidRPr="007F1C4D">
              <w:rPr>
                <w:rFonts w:ascii="Arial" w:hAnsi="Arial" w:cs="Arial"/>
                <w:sz w:val="22"/>
                <w:szCs w:val="22"/>
              </w:rPr>
              <w:t>List generation for further path</w:t>
            </w:r>
          </w:p>
        </w:tc>
        <w:tc>
          <w:tcPr>
            <w:tcW w:w="1101" w:type="pct"/>
            <w:shd w:val="clear" w:color="auto" w:fill="auto"/>
          </w:tcPr>
          <w:p w:rsidR="00721264" w:rsidRPr="007F1C4D" w:rsidRDefault="00721264" w:rsidP="00903B61">
            <w:pPr>
              <w:rPr>
                <w:rFonts w:ascii="Arial" w:hAnsi="Arial" w:cs="Arial"/>
                <w:sz w:val="22"/>
                <w:szCs w:val="22"/>
              </w:rPr>
            </w:pPr>
          </w:p>
          <w:p w:rsidR="00721264" w:rsidRPr="007F1C4D" w:rsidRDefault="00721264" w:rsidP="00903B61">
            <w:pPr>
              <w:rPr>
                <w:rFonts w:ascii="Arial" w:hAnsi="Arial" w:cs="Arial"/>
                <w:sz w:val="22"/>
                <w:szCs w:val="22"/>
              </w:rPr>
            </w:pPr>
            <w:r w:rsidRPr="007F1C4D">
              <w:rPr>
                <w:rFonts w:ascii="Arial" w:hAnsi="Arial" w:cs="Arial"/>
                <w:sz w:val="22"/>
                <w:szCs w:val="22"/>
              </w:rPr>
              <w:t>Approx 30 fields per patient sample</w:t>
            </w:r>
          </w:p>
          <w:p w:rsidR="00721264" w:rsidRPr="007F1C4D" w:rsidRDefault="00721264" w:rsidP="00903B61">
            <w:pPr>
              <w:rPr>
                <w:rFonts w:ascii="Arial" w:hAnsi="Arial" w:cs="Arial"/>
                <w:sz w:val="22"/>
                <w:szCs w:val="22"/>
              </w:rPr>
            </w:pP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4</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Processing Room </w:t>
            </w:r>
          </w:p>
          <w:p w:rsidR="00721264" w:rsidRPr="007F1C4D" w:rsidRDefault="00721264" w:rsidP="00903B61">
            <w:pPr>
              <w:rPr>
                <w:rFonts w:ascii="Arial" w:hAnsi="Arial" w:cs="Arial"/>
                <w:sz w:val="22"/>
                <w:szCs w:val="22"/>
              </w:rPr>
            </w:pPr>
            <w:r w:rsidRPr="007F1C4D">
              <w:rPr>
                <w:rFonts w:ascii="Arial" w:hAnsi="Arial" w:cs="Arial"/>
                <w:sz w:val="22"/>
                <w:szCs w:val="22"/>
              </w:rPr>
              <w:t>Batch number of Phosphate buffer, NAOH; Samples processed, smear preparation, inoculation;</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Barcode for inoculating tubes </w:t>
            </w:r>
          </w:p>
          <w:p w:rsidR="00721264" w:rsidRPr="007F1C4D" w:rsidRDefault="00721264" w:rsidP="00903B61">
            <w:pPr>
              <w:rPr>
                <w:rFonts w:ascii="Arial" w:hAnsi="Arial" w:cs="Arial"/>
                <w:sz w:val="22"/>
                <w:szCs w:val="22"/>
              </w:rPr>
            </w:pPr>
            <w:r w:rsidRPr="007F1C4D">
              <w:rPr>
                <w:rFonts w:ascii="Arial" w:hAnsi="Arial" w:cs="Arial"/>
                <w:sz w:val="22"/>
                <w:szCs w:val="22"/>
              </w:rPr>
              <w:t>On slides -diamond marker last three digits.</w:t>
            </w:r>
          </w:p>
        </w:tc>
        <w:tc>
          <w:tcPr>
            <w:tcW w:w="1101" w:type="pct"/>
            <w:shd w:val="clear" w:color="auto" w:fill="auto"/>
          </w:tcPr>
          <w:p w:rsidR="00721264" w:rsidRPr="007F1C4D" w:rsidRDefault="00721264" w:rsidP="00903B61">
            <w:pPr>
              <w:rPr>
                <w:rFonts w:ascii="Arial" w:hAnsi="Arial" w:cs="Arial"/>
                <w:sz w:val="22"/>
                <w:szCs w:val="22"/>
                <w:lang w:val="en-US"/>
              </w:rPr>
            </w:pPr>
          </w:p>
          <w:p w:rsidR="00721264" w:rsidRPr="007F1C4D" w:rsidRDefault="00721264" w:rsidP="00903B61">
            <w:pPr>
              <w:rPr>
                <w:rFonts w:ascii="Arial" w:hAnsi="Arial" w:cs="Arial"/>
                <w:sz w:val="22"/>
                <w:szCs w:val="22"/>
                <w:lang w:val="en-US"/>
              </w:rPr>
            </w:pPr>
            <w:r w:rsidRPr="007F1C4D">
              <w:rPr>
                <w:rFonts w:ascii="Arial" w:hAnsi="Arial" w:cs="Arial"/>
                <w:sz w:val="22"/>
                <w:szCs w:val="22"/>
                <w:lang w:val="en-US"/>
              </w:rPr>
              <w:t>Approx 3 field per sample</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5</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Staining: </w:t>
            </w:r>
            <w:r w:rsidRPr="007F1C4D">
              <w:rPr>
                <w:rFonts w:ascii="Arial" w:hAnsi="Arial" w:cs="Arial"/>
                <w:sz w:val="22"/>
                <w:szCs w:val="22"/>
              </w:rPr>
              <w:t>Slides stained and transported (ZN / FM)</w:t>
            </w:r>
          </w:p>
        </w:tc>
        <w:tc>
          <w:tcPr>
            <w:tcW w:w="1101" w:type="pct"/>
            <w:shd w:val="clear" w:color="auto" w:fill="auto"/>
          </w:tcPr>
          <w:p w:rsidR="00721264" w:rsidRPr="007F1C4D" w:rsidRDefault="00721264" w:rsidP="00903B61">
            <w:pPr>
              <w:rPr>
                <w:rFonts w:ascii="Arial" w:hAnsi="Arial" w:cs="Arial"/>
                <w:sz w:val="22"/>
                <w:szCs w:val="22"/>
              </w:rPr>
            </w:pPr>
            <w:r w:rsidRPr="007F1C4D">
              <w:rPr>
                <w:rFonts w:ascii="Arial" w:hAnsi="Arial" w:cs="Arial"/>
                <w:sz w:val="22"/>
                <w:szCs w:val="22"/>
              </w:rPr>
              <w:t>NIL</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6</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Microscopy reading </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Slide results (ZN / FM), </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List generation for LPA and CBNAAT from processed samples from Data entry area. </w:t>
            </w:r>
          </w:p>
        </w:tc>
        <w:tc>
          <w:tcPr>
            <w:tcW w:w="1101" w:type="pct"/>
            <w:shd w:val="clear" w:color="auto" w:fill="auto"/>
          </w:tcPr>
          <w:p w:rsidR="00721264" w:rsidRPr="007F1C4D" w:rsidRDefault="00721264" w:rsidP="00903B61">
            <w:pPr>
              <w:rPr>
                <w:rFonts w:ascii="Arial" w:hAnsi="Arial" w:cs="Arial"/>
                <w:sz w:val="22"/>
                <w:szCs w:val="22"/>
              </w:rPr>
            </w:pPr>
          </w:p>
          <w:p w:rsidR="00721264" w:rsidRPr="007F1C4D" w:rsidRDefault="00721264" w:rsidP="00903B61">
            <w:pPr>
              <w:rPr>
                <w:rFonts w:ascii="Arial" w:hAnsi="Arial" w:cs="Arial"/>
                <w:sz w:val="22"/>
                <w:szCs w:val="22"/>
              </w:rPr>
            </w:pPr>
            <w:r w:rsidRPr="007F1C4D">
              <w:rPr>
                <w:rFonts w:ascii="Arial" w:hAnsi="Arial" w:cs="Arial"/>
                <w:sz w:val="22"/>
                <w:szCs w:val="22"/>
              </w:rPr>
              <w:t>Approx 5 fields per slide read</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7</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LPA </w:t>
            </w:r>
          </w:p>
          <w:p w:rsidR="00721264" w:rsidRPr="007F1C4D" w:rsidRDefault="00721264" w:rsidP="00903B61">
            <w:pPr>
              <w:rPr>
                <w:rFonts w:ascii="Arial" w:hAnsi="Arial" w:cs="Arial"/>
                <w:sz w:val="22"/>
                <w:szCs w:val="22"/>
              </w:rPr>
            </w:pPr>
            <w:r w:rsidRPr="007F1C4D">
              <w:rPr>
                <w:rFonts w:ascii="Arial" w:hAnsi="Arial" w:cs="Arial"/>
                <w:sz w:val="22"/>
                <w:szCs w:val="22"/>
              </w:rPr>
              <w:t>Extraction, Master mix preparation, Amplification, Hybridization – enter band information from the result strips; Sheet goes to Microbiologist for final interpretation</w:t>
            </w:r>
          </w:p>
        </w:tc>
        <w:tc>
          <w:tcPr>
            <w:tcW w:w="1101" w:type="pct"/>
            <w:shd w:val="clear" w:color="auto" w:fill="auto"/>
          </w:tcPr>
          <w:p w:rsidR="00721264" w:rsidRPr="007F1C4D" w:rsidRDefault="00721264" w:rsidP="00903B61">
            <w:pPr>
              <w:rPr>
                <w:rFonts w:ascii="Arial" w:hAnsi="Arial" w:cs="Arial"/>
                <w:sz w:val="22"/>
                <w:szCs w:val="22"/>
              </w:rPr>
            </w:pPr>
          </w:p>
          <w:p w:rsidR="00721264" w:rsidRPr="007F1C4D" w:rsidRDefault="00721264" w:rsidP="00903B61">
            <w:pPr>
              <w:rPr>
                <w:rFonts w:ascii="Arial" w:hAnsi="Arial" w:cs="Arial"/>
                <w:sz w:val="22"/>
                <w:szCs w:val="22"/>
              </w:rPr>
            </w:pPr>
            <w:r w:rsidRPr="007F1C4D">
              <w:rPr>
                <w:rFonts w:ascii="Arial" w:hAnsi="Arial" w:cs="Arial"/>
                <w:sz w:val="22"/>
                <w:szCs w:val="22"/>
              </w:rPr>
              <w:t>Approx 30 field per test</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8</w:t>
            </w:r>
          </w:p>
        </w:tc>
        <w:tc>
          <w:tcPr>
            <w:tcW w:w="3560" w:type="pct"/>
            <w:shd w:val="clear" w:color="auto" w:fill="auto"/>
          </w:tcPr>
          <w:p w:rsidR="00721264" w:rsidRPr="007F1C4D" w:rsidRDefault="00721264" w:rsidP="00903B61">
            <w:pPr>
              <w:rPr>
                <w:rFonts w:ascii="Arial" w:hAnsi="Arial" w:cs="Arial"/>
                <w:b/>
                <w:bCs/>
                <w:sz w:val="22"/>
                <w:szCs w:val="22"/>
                <w:u w:val="single"/>
              </w:rPr>
            </w:pPr>
            <w:r w:rsidRPr="007F1C4D">
              <w:rPr>
                <w:rFonts w:ascii="Arial" w:hAnsi="Arial" w:cs="Arial"/>
                <w:b/>
                <w:bCs/>
                <w:sz w:val="22"/>
                <w:szCs w:val="22"/>
              </w:rPr>
              <w:t>Microbiologist room</w:t>
            </w:r>
          </w:p>
          <w:p w:rsidR="00721264" w:rsidRPr="007F1C4D" w:rsidRDefault="00721264" w:rsidP="00903B61">
            <w:pPr>
              <w:rPr>
                <w:rFonts w:ascii="Arial" w:hAnsi="Arial" w:cs="Arial"/>
                <w:sz w:val="22"/>
                <w:szCs w:val="22"/>
              </w:rPr>
            </w:pPr>
            <w:r w:rsidRPr="007F1C4D">
              <w:rPr>
                <w:rFonts w:ascii="Arial" w:hAnsi="Arial" w:cs="Arial"/>
                <w:sz w:val="22"/>
                <w:szCs w:val="22"/>
                <w:u w:val="single"/>
              </w:rPr>
              <w:t>For LPA:</w:t>
            </w:r>
            <w:r w:rsidRPr="007F1C4D">
              <w:rPr>
                <w:rFonts w:ascii="Arial" w:hAnsi="Arial" w:cs="Arial"/>
                <w:sz w:val="22"/>
                <w:szCs w:val="22"/>
              </w:rPr>
              <w:t xml:space="preserve"> Result verification, Final interpretation and final endorsement. </w:t>
            </w:r>
          </w:p>
          <w:p w:rsidR="00721264" w:rsidRPr="007F1C4D" w:rsidRDefault="00721264" w:rsidP="00903B61">
            <w:pPr>
              <w:rPr>
                <w:rFonts w:ascii="Arial" w:hAnsi="Arial" w:cs="Arial"/>
                <w:sz w:val="22"/>
                <w:szCs w:val="22"/>
              </w:rPr>
            </w:pPr>
            <w:r w:rsidRPr="007F1C4D">
              <w:rPr>
                <w:rFonts w:ascii="Arial" w:hAnsi="Arial" w:cs="Arial"/>
                <w:sz w:val="22"/>
                <w:szCs w:val="22"/>
              </w:rPr>
              <w:t>In case of LPA invalid, then Microbiologist to decide the further option (testing with isolate, same specimen, 2nd specimen, or go for culture)</w:t>
            </w:r>
          </w:p>
          <w:p w:rsidR="00721264" w:rsidRPr="007F1C4D" w:rsidRDefault="00721264" w:rsidP="00903B61">
            <w:pPr>
              <w:rPr>
                <w:rFonts w:ascii="Arial" w:hAnsi="Arial" w:cs="Arial"/>
                <w:sz w:val="22"/>
                <w:szCs w:val="22"/>
              </w:rPr>
            </w:pPr>
            <w:r w:rsidRPr="007F1C4D">
              <w:rPr>
                <w:rFonts w:ascii="Arial" w:hAnsi="Arial" w:cs="Arial"/>
                <w:sz w:val="22"/>
                <w:szCs w:val="22"/>
                <w:u w:val="single"/>
              </w:rPr>
              <w:t>For Culture:</w:t>
            </w:r>
          </w:p>
          <w:p w:rsidR="00721264" w:rsidRPr="007F1C4D" w:rsidRDefault="00721264" w:rsidP="00903B61">
            <w:pPr>
              <w:rPr>
                <w:rFonts w:ascii="Arial" w:hAnsi="Arial" w:cs="Arial"/>
                <w:sz w:val="22"/>
                <w:szCs w:val="22"/>
              </w:rPr>
            </w:pPr>
            <w:r w:rsidRPr="007F1C4D">
              <w:rPr>
                <w:rFonts w:ascii="Arial" w:hAnsi="Arial" w:cs="Arial"/>
                <w:sz w:val="22"/>
                <w:szCs w:val="22"/>
              </w:rPr>
              <w:t>Contaminated – to endorse next action</w:t>
            </w:r>
          </w:p>
          <w:p w:rsidR="00721264" w:rsidRPr="007F1C4D" w:rsidRDefault="00721264" w:rsidP="00903B61">
            <w:pPr>
              <w:rPr>
                <w:rFonts w:ascii="Arial" w:hAnsi="Arial" w:cs="Arial"/>
                <w:sz w:val="22"/>
                <w:szCs w:val="22"/>
              </w:rPr>
            </w:pPr>
            <w:r w:rsidRPr="007F1C4D">
              <w:rPr>
                <w:rFonts w:ascii="Arial" w:hAnsi="Arial" w:cs="Arial"/>
                <w:sz w:val="22"/>
                <w:szCs w:val="22"/>
              </w:rPr>
              <w:t>Positive – to communicate the result, take next action DST, if required</w:t>
            </w:r>
          </w:p>
          <w:p w:rsidR="00721264" w:rsidRPr="007F1C4D" w:rsidRDefault="00721264" w:rsidP="00903B61">
            <w:pPr>
              <w:rPr>
                <w:rFonts w:ascii="Arial" w:hAnsi="Arial" w:cs="Arial"/>
                <w:sz w:val="22"/>
                <w:szCs w:val="22"/>
              </w:rPr>
            </w:pPr>
            <w:r w:rsidRPr="007F1C4D">
              <w:rPr>
                <w:rFonts w:ascii="Arial" w:hAnsi="Arial" w:cs="Arial"/>
                <w:sz w:val="22"/>
                <w:szCs w:val="22"/>
              </w:rPr>
              <w:t>Negative – to communicate the result.</w:t>
            </w:r>
          </w:p>
          <w:p w:rsidR="00721264" w:rsidRPr="007F1C4D" w:rsidRDefault="00721264" w:rsidP="00903B61">
            <w:pPr>
              <w:rPr>
                <w:rFonts w:ascii="Arial" w:hAnsi="Arial" w:cs="Arial"/>
                <w:sz w:val="22"/>
                <w:szCs w:val="22"/>
                <w:u w:val="single"/>
              </w:rPr>
            </w:pPr>
            <w:r w:rsidRPr="007F1C4D">
              <w:rPr>
                <w:rFonts w:ascii="Arial" w:hAnsi="Arial" w:cs="Arial"/>
                <w:sz w:val="22"/>
                <w:szCs w:val="22"/>
                <w:u w:val="single"/>
              </w:rPr>
              <w:t>For DST:</w:t>
            </w:r>
          </w:p>
          <w:p w:rsidR="00721264" w:rsidRPr="007F1C4D" w:rsidRDefault="00721264" w:rsidP="00903B61">
            <w:pPr>
              <w:rPr>
                <w:rFonts w:ascii="Arial" w:hAnsi="Arial" w:cs="Arial"/>
                <w:sz w:val="22"/>
                <w:szCs w:val="22"/>
              </w:rPr>
            </w:pPr>
            <w:r w:rsidRPr="007F1C4D">
              <w:rPr>
                <w:rFonts w:ascii="Arial" w:hAnsi="Arial" w:cs="Arial"/>
                <w:sz w:val="22"/>
                <w:szCs w:val="22"/>
              </w:rPr>
              <w:t>Result to be reviewed, endorsed and communicated.</w:t>
            </w:r>
          </w:p>
          <w:p w:rsidR="00721264" w:rsidRPr="007F1C4D" w:rsidRDefault="00721264" w:rsidP="00903B61">
            <w:pPr>
              <w:rPr>
                <w:rFonts w:ascii="Arial" w:hAnsi="Arial" w:cs="Arial"/>
                <w:sz w:val="22"/>
                <w:szCs w:val="22"/>
              </w:rPr>
            </w:pPr>
            <w:r w:rsidRPr="007F1C4D">
              <w:rPr>
                <w:rFonts w:ascii="Arial" w:hAnsi="Arial" w:cs="Arial"/>
                <w:sz w:val="22"/>
                <w:szCs w:val="22"/>
              </w:rPr>
              <w:t>All information of the patient including all tests which has been subjected to specimen, will be available to Microbiologist to give final endorsement.</w:t>
            </w:r>
          </w:p>
        </w:tc>
        <w:tc>
          <w:tcPr>
            <w:tcW w:w="1101" w:type="pct"/>
            <w:shd w:val="clear" w:color="auto" w:fill="auto"/>
          </w:tcPr>
          <w:p w:rsidR="00721264" w:rsidRPr="007F1C4D" w:rsidRDefault="00721264" w:rsidP="00903B61">
            <w:pPr>
              <w:rPr>
                <w:rFonts w:ascii="Arial" w:hAnsi="Arial" w:cs="Arial"/>
                <w:sz w:val="22"/>
                <w:szCs w:val="22"/>
              </w:rPr>
            </w:pPr>
          </w:p>
          <w:p w:rsidR="00721264" w:rsidRPr="007F1C4D" w:rsidRDefault="00721264" w:rsidP="00903B61">
            <w:pPr>
              <w:rPr>
                <w:rFonts w:ascii="Arial" w:hAnsi="Arial" w:cs="Arial"/>
                <w:sz w:val="22"/>
                <w:szCs w:val="22"/>
              </w:rPr>
            </w:pPr>
            <w:r w:rsidRPr="007F1C4D">
              <w:rPr>
                <w:rFonts w:ascii="Arial" w:hAnsi="Arial" w:cs="Arial"/>
                <w:sz w:val="22"/>
                <w:szCs w:val="22"/>
              </w:rPr>
              <w:t>All results from various tests besides patient clinical and demographic history to be displayed</w:t>
            </w:r>
          </w:p>
          <w:p w:rsidR="00721264" w:rsidRPr="007F1C4D" w:rsidRDefault="00721264" w:rsidP="00903B61">
            <w:pPr>
              <w:rPr>
                <w:rFonts w:ascii="Arial" w:hAnsi="Arial" w:cs="Arial"/>
                <w:sz w:val="22"/>
                <w:szCs w:val="22"/>
              </w:rPr>
            </w:pPr>
            <w:r w:rsidRPr="007F1C4D">
              <w:rPr>
                <w:rFonts w:ascii="Arial" w:hAnsi="Arial" w:cs="Arial"/>
                <w:sz w:val="22"/>
                <w:szCs w:val="22"/>
              </w:rPr>
              <w:t>Options for further suggestion or release of results to be provided</w:t>
            </w:r>
          </w:p>
          <w:p w:rsidR="00721264" w:rsidRPr="007F1C4D" w:rsidRDefault="00721264" w:rsidP="00903B61">
            <w:pPr>
              <w:rPr>
                <w:rFonts w:ascii="Arial" w:hAnsi="Arial" w:cs="Arial"/>
                <w:sz w:val="22"/>
                <w:szCs w:val="22"/>
              </w:rPr>
            </w:pPr>
            <w:r w:rsidRPr="007F1C4D">
              <w:rPr>
                <w:rFonts w:ascii="Arial" w:hAnsi="Arial" w:cs="Arial"/>
                <w:sz w:val="22"/>
                <w:szCs w:val="22"/>
              </w:rPr>
              <w:t>Dashboards to be provided</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9</w:t>
            </w:r>
          </w:p>
        </w:tc>
        <w:tc>
          <w:tcPr>
            <w:tcW w:w="3560" w:type="pct"/>
            <w:shd w:val="clear" w:color="auto" w:fill="auto"/>
          </w:tcPr>
          <w:p w:rsidR="00721264" w:rsidRPr="007F1C4D" w:rsidRDefault="00721264" w:rsidP="00903B61">
            <w:pPr>
              <w:rPr>
                <w:rFonts w:ascii="Arial" w:hAnsi="Arial" w:cs="Arial"/>
                <w:b/>
                <w:bCs/>
                <w:sz w:val="22"/>
                <w:szCs w:val="22"/>
              </w:rPr>
            </w:pPr>
            <w:r w:rsidRPr="007F1C4D">
              <w:rPr>
                <w:rFonts w:ascii="Arial" w:hAnsi="Arial" w:cs="Arial"/>
                <w:b/>
                <w:bCs/>
                <w:sz w:val="22"/>
                <w:szCs w:val="22"/>
              </w:rPr>
              <w:t>Culture</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Generated List (Selected specimen for diagnostics, LPA invalid, F/U Culture specimen), Collects the sample – Goes to processing room; Processing; Smear preparation, Inoculation on  LC tubes and/LJ; Barcode label on tubes; LJ goes to incubator; LC goes to MGIT; </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LJ: Weekly reading; </w:t>
            </w:r>
          </w:p>
          <w:p w:rsidR="00721264" w:rsidRPr="007F1C4D" w:rsidRDefault="00721264" w:rsidP="00903B61">
            <w:pPr>
              <w:rPr>
                <w:rFonts w:ascii="Arial" w:hAnsi="Arial" w:cs="Arial"/>
                <w:sz w:val="22"/>
                <w:szCs w:val="22"/>
              </w:rPr>
            </w:pPr>
            <w:r w:rsidRPr="007F1C4D">
              <w:rPr>
                <w:rFonts w:ascii="Arial" w:hAnsi="Arial" w:cs="Arial"/>
                <w:sz w:val="22"/>
                <w:szCs w:val="22"/>
              </w:rPr>
              <w:t>LC: MGIT results to be recorded (Units etc.) into the software.</w:t>
            </w:r>
          </w:p>
          <w:p w:rsidR="00721264" w:rsidRPr="007F1C4D" w:rsidRDefault="00721264" w:rsidP="00903B61">
            <w:pPr>
              <w:rPr>
                <w:rFonts w:ascii="Arial" w:hAnsi="Arial" w:cs="Arial"/>
                <w:sz w:val="22"/>
                <w:szCs w:val="22"/>
              </w:rPr>
            </w:pPr>
            <w:r w:rsidRPr="007F1C4D">
              <w:rPr>
                <w:rFonts w:ascii="Arial" w:hAnsi="Arial" w:cs="Arial"/>
                <w:sz w:val="22"/>
                <w:szCs w:val="22"/>
              </w:rPr>
              <w:t>Tubes goes to processing room – speciation results;</w:t>
            </w:r>
          </w:p>
          <w:p w:rsidR="00721264" w:rsidRPr="007F1C4D" w:rsidRDefault="00721264" w:rsidP="00903B61">
            <w:pPr>
              <w:rPr>
                <w:rFonts w:ascii="Arial" w:hAnsi="Arial" w:cs="Arial"/>
                <w:sz w:val="22"/>
                <w:szCs w:val="22"/>
              </w:rPr>
            </w:pPr>
            <w:r w:rsidRPr="007F1C4D">
              <w:rPr>
                <w:rFonts w:ascii="Arial" w:hAnsi="Arial" w:cs="Arial"/>
                <w:sz w:val="22"/>
                <w:szCs w:val="22"/>
              </w:rPr>
              <w:t>LJ – each specimen in 2 tubes</w:t>
            </w:r>
          </w:p>
          <w:p w:rsidR="00721264" w:rsidRPr="007F1C4D" w:rsidRDefault="00721264" w:rsidP="00903B61">
            <w:pPr>
              <w:rPr>
                <w:rFonts w:ascii="Arial" w:hAnsi="Arial" w:cs="Arial"/>
                <w:sz w:val="22"/>
                <w:szCs w:val="22"/>
              </w:rPr>
            </w:pPr>
            <w:r w:rsidRPr="007F1C4D">
              <w:rPr>
                <w:rFonts w:ascii="Arial" w:hAnsi="Arial" w:cs="Arial"/>
                <w:sz w:val="22"/>
                <w:szCs w:val="22"/>
              </w:rPr>
              <w:t>LC – 1 specimen in 1 tube,</w:t>
            </w:r>
          </w:p>
          <w:p w:rsidR="00721264" w:rsidRPr="007F1C4D" w:rsidRDefault="00721264" w:rsidP="00903B61">
            <w:pPr>
              <w:rPr>
                <w:rFonts w:ascii="Arial" w:hAnsi="Arial" w:cs="Arial"/>
                <w:sz w:val="22"/>
                <w:szCs w:val="22"/>
              </w:rPr>
            </w:pPr>
            <w:r w:rsidRPr="007F1C4D">
              <w:rPr>
                <w:rFonts w:ascii="Arial" w:hAnsi="Arial" w:cs="Arial"/>
                <w:sz w:val="22"/>
                <w:szCs w:val="22"/>
              </w:rPr>
              <w:t>Microscopy list– 1 specimen 1 slide</w:t>
            </w:r>
          </w:p>
          <w:p w:rsidR="00721264" w:rsidRPr="007F1C4D" w:rsidRDefault="00721264" w:rsidP="00903B61">
            <w:pPr>
              <w:rPr>
                <w:rFonts w:ascii="Arial" w:hAnsi="Arial" w:cs="Arial"/>
                <w:sz w:val="22"/>
                <w:szCs w:val="22"/>
              </w:rPr>
            </w:pPr>
            <w:r w:rsidRPr="007F1C4D">
              <w:rPr>
                <w:rFonts w:ascii="Arial" w:hAnsi="Arial" w:cs="Arial"/>
                <w:sz w:val="22"/>
                <w:szCs w:val="22"/>
              </w:rPr>
              <w:t>Falcon tube –1</w:t>
            </w:r>
          </w:p>
        </w:tc>
        <w:tc>
          <w:tcPr>
            <w:tcW w:w="1101" w:type="pct"/>
            <w:shd w:val="clear" w:color="auto" w:fill="auto"/>
          </w:tcPr>
          <w:p w:rsidR="00721264" w:rsidRPr="007F1C4D" w:rsidRDefault="00721264" w:rsidP="00903B61">
            <w:pPr>
              <w:rPr>
                <w:rFonts w:ascii="Arial" w:hAnsi="Arial" w:cs="Arial"/>
                <w:sz w:val="22"/>
                <w:szCs w:val="22"/>
              </w:rPr>
            </w:pPr>
            <w:r w:rsidRPr="007F1C4D">
              <w:rPr>
                <w:rFonts w:ascii="Arial" w:hAnsi="Arial" w:cs="Arial"/>
                <w:sz w:val="22"/>
                <w:szCs w:val="22"/>
              </w:rPr>
              <w:t>Culture result</w:t>
            </w:r>
          </w:p>
          <w:p w:rsidR="00721264" w:rsidRPr="007F1C4D" w:rsidRDefault="00721264" w:rsidP="00903B61">
            <w:pPr>
              <w:rPr>
                <w:rFonts w:ascii="Arial" w:hAnsi="Arial" w:cs="Arial"/>
                <w:sz w:val="22"/>
                <w:szCs w:val="22"/>
              </w:rPr>
            </w:pPr>
            <w:r w:rsidRPr="007F1C4D">
              <w:rPr>
                <w:rFonts w:ascii="Arial" w:hAnsi="Arial" w:cs="Arial"/>
                <w:sz w:val="22"/>
                <w:szCs w:val="22"/>
              </w:rPr>
              <w:t>Approx. 10 fields per culture tube</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10</w:t>
            </w:r>
          </w:p>
        </w:tc>
        <w:tc>
          <w:tcPr>
            <w:tcW w:w="3560" w:type="pct"/>
            <w:shd w:val="clear" w:color="auto" w:fill="auto"/>
          </w:tcPr>
          <w:p w:rsidR="00721264" w:rsidRPr="007F1C4D" w:rsidRDefault="00721264" w:rsidP="00903B61">
            <w:pPr>
              <w:rPr>
                <w:rFonts w:ascii="Arial" w:hAnsi="Arial" w:cs="Arial"/>
                <w:b/>
                <w:bCs/>
                <w:sz w:val="22"/>
                <w:szCs w:val="22"/>
              </w:rPr>
            </w:pPr>
            <w:r w:rsidRPr="007F1C4D">
              <w:rPr>
                <w:rFonts w:ascii="Arial" w:hAnsi="Arial" w:cs="Arial"/>
                <w:b/>
                <w:bCs/>
                <w:sz w:val="22"/>
                <w:szCs w:val="22"/>
              </w:rPr>
              <w:t xml:space="preserve">Incubator room / culture reading room </w:t>
            </w:r>
          </w:p>
          <w:p w:rsidR="00721264" w:rsidRPr="007F1C4D" w:rsidRDefault="00721264" w:rsidP="00903B61">
            <w:pPr>
              <w:rPr>
                <w:rFonts w:ascii="Arial" w:hAnsi="Arial" w:cs="Arial"/>
                <w:sz w:val="22"/>
                <w:szCs w:val="22"/>
              </w:rPr>
            </w:pPr>
            <w:r w:rsidRPr="007F1C4D">
              <w:rPr>
                <w:rFonts w:ascii="Arial" w:hAnsi="Arial" w:cs="Arial"/>
                <w:sz w:val="22"/>
                <w:szCs w:val="22"/>
              </w:rPr>
              <w:t>List to be generated for tubes completed 8 weeks – whose final result is not available.</w:t>
            </w:r>
          </w:p>
          <w:p w:rsidR="00721264" w:rsidRPr="007F1C4D" w:rsidRDefault="00721264" w:rsidP="00903B61">
            <w:pPr>
              <w:rPr>
                <w:rFonts w:ascii="Arial" w:hAnsi="Arial" w:cs="Arial"/>
                <w:sz w:val="22"/>
                <w:szCs w:val="22"/>
              </w:rPr>
            </w:pPr>
            <w:r w:rsidRPr="007F1C4D">
              <w:rPr>
                <w:rFonts w:ascii="Arial" w:hAnsi="Arial" w:cs="Arial"/>
                <w:sz w:val="22"/>
                <w:szCs w:val="22"/>
              </w:rPr>
              <w:t>Weekly reading of the cultures (LJ); ). List to be generated for those patients whose tubes remained unread for &gt;10 days. All culture positive tubes to undergo confirmatory test; results to be recorded;</w:t>
            </w:r>
          </w:p>
          <w:p w:rsidR="00721264" w:rsidRPr="007F1C4D" w:rsidRDefault="00721264" w:rsidP="00903B61">
            <w:pPr>
              <w:rPr>
                <w:rFonts w:ascii="Arial" w:hAnsi="Arial" w:cs="Arial"/>
                <w:sz w:val="22"/>
                <w:szCs w:val="22"/>
                <w:u w:val="single"/>
              </w:rPr>
            </w:pPr>
            <w:r w:rsidRPr="007F1C4D">
              <w:rPr>
                <w:rFonts w:ascii="Arial" w:hAnsi="Arial" w:cs="Arial"/>
                <w:sz w:val="22"/>
                <w:szCs w:val="22"/>
                <w:u w:val="single"/>
              </w:rPr>
              <w:t xml:space="preserve">For positive – </w:t>
            </w:r>
          </w:p>
          <w:p w:rsidR="00721264" w:rsidRPr="007F1C4D" w:rsidRDefault="00721264" w:rsidP="00903B61">
            <w:pPr>
              <w:rPr>
                <w:rFonts w:ascii="Arial" w:hAnsi="Arial" w:cs="Arial"/>
                <w:sz w:val="22"/>
                <w:szCs w:val="22"/>
              </w:rPr>
            </w:pPr>
            <w:r w:rsidRPr="007F1C4D">
              <w:rPr>
                <w:rFonts w:ascii="Arial" w:hAnsi="Arial" w:cs="Arial"/>
                <w:sz w:val="22"/>
                <w:szCs w:val="22"/>
              </w:rPr>
              <w:t>Tubes goes to processing room, undergoes microscopy and enter result, and ID test SD bioline / capilla, result to be entered</w:t>
            </w:r>
          </w:p>
          <w:p w:rsidR="00721264" w:rsidRPr="007F1C4D" w:rsidRDefault="00721264" w:rsidP="00903B61">
            <w:pPr>
              <w:rPr>
                <w:rFonts w:ascii="Arial" w:hAnsi="Arial" w:cs="Arial"/>
                <w:sz w:val="22"/>
                <w:szCs w:val="22"/>
              </w:rPr>
            </w:pPr>
            <w:r w:rsidRPr="007F1C4D">
              <w:rPr>
                <w:rFonts w:ascii="Arial" w:hAnsi="Arial" w:cs="Arial"/>
                <w:sz w:val="22"/>
                <w:szCs w:val="22"/>
              </w:rPr>
              <w:t>For DST – if diagnostic sample, or otherwise indicated by microscopy or DST-SLD if follow-up culture as decided by microbiologist</w:t>
            </w:r>
          </w:p>
        </w:tc>
        <w:tc>
          <w:tcPr>
            <w:tcW w:w="1101" w:type="pct"/>
            <w:shd w:val="clear" w:color="auto" w:fill="auto"/>
          </w:tcPr>
          <w:p w:rsidR="00721264" w:rsidRPr="007F1C4D" w:rsidRDefault="00721264" w:rsidP="00903B61">
            <w:pPr>
              <w:rPr>
                <w:rFonts w:ascii="Arial" w:hAnsi="Arial" w:cs="Arial"/>
                <w:sz w:val="22"/>
                <w:szCs w:val="22"/>
              </w:rPr>
            </w:pPr>
            <w:r w:rsidRPr="007F1C4D">
              <w:rPr>
                <w:rFonts w:ascii="Arial" w:hAnsi="Arial" w:cs="Arial"/>
                <w:sz w:val="22"/>
                <w:szCs w:val="22"/>
              </w:rPr>
              <w:t>Culture result (final result)</w:t>
            </w:r>
          </w:p>
          <w:p w:rsidR="00721264" w:rsidRPr="007F1C4D" w:rsidRDefault="00721264" w:rsidP="00903B61">
            <w:pPr>
              <w:rPr>
                <w:rFonts w:ascii="Arial" w:hAnsi="Arial" w:cs="Arial"/>
                <w:sz w:val="22"/>
                <w:szCs w:val="22"/>
              </w:rPr>
            </w:pPr>
            <w:r w:rsidRPr="007F1C4D">
              <w:rPr>
                <w:rFonts w:ascii="Arial" w:hAnsi="Arial" w:cs="Arial"/>
                <w:sz w:val="22"/>
                <w:szCs w:val="22"/>
              </w:rPr>
              <w:t>Approx. 3 fields per bottle reading</w:t>
            </w:r>
          </w:p>
          <w:p w:rsidR="00721264" w:rsidRPr="007F1C4D" w:rsidRDefault="00721264" w:rsidP="00903B61">
            <w:pPr>
              <w:rPr>
                <w:rFonts w:ascii="Arial" w:hAnsi="Arial" w:cs="Arial"/>
                <w:sz w:val="22"/>
                <w:szCs w:val="22"/>
              </w:rPr>
            </w:pPr>
          </w:p>
          <w:p w:rsidR="00721264" w:rsidRPr="007F1C4D" w:rsidRDefault="00721264" w:rsidP="00903B61">
            <w:pPr>
              <w:rPr>
                <w:rFonts w:ascii="Arial" w:hAnsi="Arial" w:cs="Arial"/>
                <w:sz w:val="22"/>
                <w:szCs w:val="22"/>
              </w:rPr>
            </w:pP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11</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DST </w:t>
            </w:r>
          </w:p>
          <w:p w:rsidR="00721264" w:rsidRPr="007F1C4D" w:rsidRDefault="00721264" w:rsidP="00903B61">
            <w:pPr>
              <w:rPr>
                <w:rFonts w:ascii="Arial" w:hAnsi="Arial" w:cs="Arial"/>
                <w:sz w:val="22"/>
                <w:szCs w:val="22"/>
              </w:rPr>
            </w:pPr>
            <w:r w:rsidRPr="007F1C4D">
              <w:rPr>
                <w:rFonts w:ascii="Arial" w:hAnsi="Arial" w:cs="Arial"/>
                <w:sz w:val="22"/>
                <w:szCs w:val="22"/>
              </w:rPr>
              <w:t>MGIT tube or LJ bottle specimen taken; DST by Liquid or Solid; Each specimen taken in fresh MGIT tube for dilution; Desired dilution is inoculation in 2/5/7/13 tubes in AST carrier; Barcode to be stuck to AST carrier; One AST carrier for one patient; One patient can have more than one AST carrier; Result to be provided, usually in 13 day cycle; to be entered in tablet identified based on barcode label. Positive growth to be tested for confirmation of MTb.</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LJ: Inoculation in bottles, 14 bottle (5 controls and 2 bottles per drug, 1 for PN B) for 4 drugs; Incubator; Weekly reading; For every patient atleast 1 tube should be screened to allow to enter the result into software.) (Software – after scanning a tube should popup the screen to document the result, default result to be negative. Internal controls to re-verify the tubes if any of the tube is positive). </w:t>
            </w:r>
          </w:p>
          <w:p w:rsidR="00721264" w:rsidRPr="007F1C4D" w:rsidRDefault="00721264" w:rsidP="00903B61">
            <w:pPr>
              <w:rPr>
                <w:rFonts w:ascii="Arial" w:hAnsi="Arial" w:cs="Arial"/>
                <w:sz w:val="22"/>
                <w:szCs w:val="22"/>
              </w:rPr>
            </w:pPr>
            <w:r w:rsidRPr="007F1C4D">
              <w:rPr>
                <w:rFonts w:ascii="Arial" w:hAnsi="Arial" w:cs="Arial"/>
                <w:sz w:val="22"/>
                <w:szCs w:val="22"/>
              </w:rPr>
              <w:t>Option should be available at the lab level to pre-decide the drugs to be tested for DST; Software to accommodate this alignment.</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DST results: Final result to be endorsed by microbiologist after verifying the tubes and confirmatory test results  </w:t>
            </w:r>
          </w:p>
        </w:tc>
        <w:tc>
          <w:tcPr>
            <w:tcW w:w="1101" w:type="pct"/>
            <w:shd w:val="clear" w:color="auto" w:fill="auto"/>
          </w:tcPr>
          <w:p w:rsidR="00721264" w:rsidRPr="007F1C4D" w:rsidRDefault="00721264" w:rsidP="00903B61">
            <w:pPr>
              <w:rPr>
                <w:rFonts w:ascii="Arial" w:hAnsi="Arial" w:cs="Arial"/>
                <w:sz w:val="22"/>
                <w:szCs w:val="22"/>
              </w:rPr>
            </w:pPr>
            <w:r w:rsidRPr="007F1C4D">
              <w:rPr>
                <w:rFonts w:ascii="Arial" w:hAnsi="Arial" w:cs="Arial"/>
                <w:sz w:val="22"/>
                <w:szCs w:val="22"/>
              </w:rPr>
              <w:t>DST Result:</w:t>
            </w:r>
          </w:p>
          <w:p w:rsidR="00721264" w:rsidRPr="007F1C4D" w:rsidRDefault="00721264" w:rsidP="00903B61">
            <w:pPr>
              <w:rPr>
                <w:rFonts w:ascii="Arial" w:hAnsi="Arial" w:cs="Arial"/>
                <w:sz w:val="22"/>
                <w:szCs w:val="22"/>
              </w:rPr>
            </w:pPr>
            <w:r w:rsidRPr="007F1C4D">
              <w:rPr>
                <w:rFonts w:ascii="Arial" w:hAnsi="Arial" w:cs="Arial"/>
                <w:sz w:val="22"/>
                <w:szCs w:val="22"/>
              </w:rPr>
              <w:t>R -Resistant,</w:t>
            </w:r>
          </w:p>
          <w:p w:rsidR="00721264" w:rsidRPr="007F1C4D" w:rsidRDefault="00721264" w:rsidP="00903B61">
            <w:pPr>
              <w:rPr>
                <w:rFonts w:ascii="Arial" w:hAnsi="Arial" w:cs="Arial"/>
                <w:sz w:val="22"/>
                <w:szCs w:val="22"/>
              </w:rPr>
            </w:pPr>
            <w:r w:rsidRPr="007F1C4D">
              <w:rPr>
                <w:rFonts w:ascii="Arial" w:hAnsi="Arial" w:cs="Arial"/>
                <w:sz w:val="22"/>
                <w:szCs w:val="22"/>
              </w:rPr>
              <w:t>S -Susceptible</w:t>
            </w:r>
          </w:p>
          <w:p w:rsidR="00721264" w:rsidRPr="007F1C4D" w:rsidRDefault="00721264" w:rsidP="00903B61">
            <w:pPr>
              <w:rPr>
                <w:rFonts w:ascii="Arial" w:hAnsi="Arial" w:cs="Arial"/>
                <w:sz w:val="22"/>
                <w:szCs w:val="22"/>
              </w:rPr>
            </w:pPr>
            <w:r w:rsidRPr="007F1C4D">
              <w:rPr>
                <w:rFonts w:ascii="Arial" w:hAnsi="Arial" w:cs="Arial"/>
                <w:sz w:val="22"/>
                <w:szCs w:val="22"/>
              </w:rPr>
              <w:t>C -Contaminated</w:t>
            </w:r>
          </w:p>
          <w:p w:rsidR="00721264" w:rsidRPr="007F1C4D" w:rsidRDefault="00721264" w:rsidP="00903B61">
            <w:pPr>
              <w:rPr>
                <w:rFonts w:ascii="Arial" w:hAnsi="Arial" w:cs="Arial"/>
                <w:sz w:val="22"/>
                <w:szCs w:val="22"/>
              </w:rPr>
            </w:pPr>
          </w:p>
          <w:p w:rsidR="00721264" w:rsidRPr="007F1C4D" w:rsidRDefault="00721264" w:rsidP="00903B61">
            <w:pPr>
              <w:rPr>
                <w:rFonts w:ascii="Arial" w:hAnsi="Arial" w:cs="Arial"/>
                <w:sz w:val="22"/>
                <w:szCs w:val="22"/>
              </w:rPr>
            </w:pPr>
            <w:r w:rsidRPr="007F1C4D">
              <w:rPr>
                <w:rFonts w:ascii="Arial" w:hAnsi="Arial" w:cs="Arial"/>
                <w:sz w:val="22"/>
                <w:szCs w:val="22"/>
              </w:rPr>
              <w:t>Not done</w:t>
            </w:r>
          </w:p>
          <w:p w:rsidR="00721264" w:rsidRPr="007F1C4D" w:rsidRDefault="00721264" w:rsidP="00903B61">
            <w:pPr>
              <w:rPr>
                <w:rFonts w:ascii="Arial" w:hAnsi="Arial" w:cs="Arial"/>
                <w:sz w:val="22"/>
                <w:szCs w:val="22"/>
              </w:rPr>
            </w:pP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12</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CBNAAT </w:t>
            </w:r>
          </w:p>
          <w:p w:rsidR="00721264" w:rsidRPr="007F1C4D" w:rsidRDefault="00721264" w:rsidP="00903B61">
            <w:pPr>
              <w:rPr>
                <w:rFonts w:ascii="Arial" w:hAnsi="Arial" w:cs="Arial"/>
                <w:sz w:val="22"/>
                <w:szCs w:val="22"/>
              </w:rPr>
            </w:pPr>
            <w:r w:rsidRPr="007F1C4D">
              <w:rPr>
                <w:rFonts w:ascii="Arial" w:hAnsi="Arial" w:cs="Arial"/>
                <w:sz w:val="22"/>
                <w:szCs w:val="22"/>
              </w:rPr>
              <w:t>List get generated; Specimen collected and goes into CBNAAT section; Barcode on falcon tube is read in GX as patient ID, CBNAAT cartridge barcode to go into software for linking to specific patient id barcode, Option for manual entry or through CDP; information to go into software -</w:t>
            </w:r>
          </w:p>
          <w:p w:rsidR="00721264" w:rsidRPr="007F1C4D" w:rsidRDefault="00721264" w:rsidP="00903B61">
            <w:pPr>
              <w:rPr>
                <w:rFonts w:ascii="Arial" w:hAnsi="Arial" w:cs="Arial"/>
                <w:sz w:val="22"/>
                <w:szCs w:val="22"/>
              </w:rPr>
            </w:pPr>
            <w:r w:rsidRPr="007F1C4D">
              <w:rPr>
                <w:rFonts w:ascii="Arial" w:hAnsi="Arial" w:cs="Arial"/>
                <w:sz w:val="22"/>
                <w:szCs w:val="22"/>
              </w:rPr>
              <w:t>Date tested</w:t>
            </w:r>
          </w:p>
          <w:p w:rsidR="00721264" w:rsidRPr="007F1C4D" w:rsidRDefault="00721264" w:rsidP="00903B61">
            <w:pPr>
              <w:rPr>
                <w:rFonts w:ascii="Arial" w:hAnsi="Arial" w:cs="Arial"/>
                <w:sz w:val="22"/>
                <w:szCs w:val="22"/>
              </w:rPr>
            </w:pPr>
            <w:r w:rsidRPr="007F1C4D">
              <w:rPr>
                <w:rFonts w:ascii="Arial" w:hAnsi="Arial" w:cs="Arial"/>
                <w:sz w:val="22"/>
                <w:szCs w:val="22"/>
              </w:rPr>
              <w:t>Result</w:t>
            </w:r>
          </w:p>
          <w:p w:rsidR="00721264" w:rsidRPr="007F1C4D" w:rsidRDefault="00721264" w:rsidP="00903B61">
            <w:pPr>
              <w:rPr>
                <w:rFonts w:ascii="Arial" w:hAnsi="Arial" w:cs="Arial"/>
                <w:sz w:val="22"/>
                <w:szCs w:val="22"/>
              </w:rPr>
            </w:pPr>
            <w:r w:rsidRPr="007F1C4D">
              <w:rPr>
                <w:rFonts w:ascii="Arial" w:hAnsi="Arial" w:cs="Arial"/>
                <w:sz w:val="22"/>
                <w:szCs w:val="22"/>
              </w:rPr>
              <w:t>Cartridges used</w:t>
            </w:r>
          </w:p>
          <w:p w:rsidR="00721264" w:rsidRPr="007F1C4D" w:rsidRDefault="00721264" w:rsidP="00903B61">
            <w:pPr>
              <w:rPr>
                <w:rFonts w:ascii="Arial" w:hAnsi="Arial" w:cs="Arial"/>
                <w:sz w:val="22"/>
                <w:szCs w:val="22"/>
              </w:rPr>
            </w:pPr>
            <w:r w:rsidRPr="007F1C4D">
              <w:rPr>
                <w:rFonts w:ascii="Arial" w:hAnsi="Arial" w:cs="Arial"/>
                <w:sz w:val="22"/>
                <w:szCs w:val="22"/>
              </w:rPr>
              <w:t>Error details</w:t>
            </w:r>
          </w:p>
          <w:p w:rsidR="00721264" w:rsidRPr="007F1C4D" w:rsidRDefault="00721264" w:rsidP="00903B61">
            <w:pPr>
              <w:rPr>
                <w:rFonts w:ascii="Arial" w:hAnsi="Arial" w:cs="Arial"/>
                <w:sz w:val="22"/>
                <w:szCs w:val="22"/>
              </w:rPr>
            </w:pPr>
            <w:r w:rsidRPr="007F1C4D">
              <w:rPr>
                <w:rFonts w:ascii="Arial" w:hAnsi="Arial" w:cs="Arial"/>
                <w:sz w:val="22"/>
                <w:szCs w:val="22"/>
              </w:rPr>
              <w:t>Multiple CBNAAT test to be allowed for same patient lab id – only after invalid or error result.</w:t>
            </w:r>
          </w:p>
        </w:tc>
        <w:tc>
          <w:tcPr>
            <w:tcW w:w="1101" w:type="pct"/>
            <w:shd w:val="clear" w:color="auto" w:fill="auto"/>
          </w:tcPr>
          <w:p w:rsidR="00721264" w:rsidRPr="007F1C4D" w:rsidRDefault="00721264" w:rsidP="00903B61">
            <w:pPr>
              <w:rPr>
                <w:rFonts w:ascii="Arial" w:hAnsi="Arial" w:cs="Arial"/>
                <w:sz w:val="22"/>
                <w:szCs w:val="22"/>
              </w:rPr>
            </w:pPr>
            <w:r w:rsidRPr="007F1C4D">
              <w:rPr>
                <w:rFonts w:ascii="Arial" w:hAnsi="Arial" w:cs="Arial"/>
                <w:sz w:val="22"/>
                <w:szCs w:val="22"/>
              </w:rPr>
              <w:t>Integration of results from software with LIMS</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13</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sz w:val="22"/>
                <w:szCs w:val="22"/>
              </w:rPr>
              <w:t>Output:</w:t>
            </w:r>
          </w:p>
          <w:p w:rsidR="00721264" w:rsidRPr="007F1C4D" w:rsidRDefault="00721264" w:rsidP="00903B61">
            <w:pPr>
              <w:rPr>
                <w:rFonts w:ascii="Arial" w:hAnsi="Arial" w:cs="Arial"/>
                <w:sz w:val="22"/>
                <w:szCs w:val="22"/>
              </w:rPr>
            </w:pPr>
            <w:r w:rsidRPr="007F1C4D">
              <w:rPr>
                <w:rFonts w:ascii="Arial" w:hAnsi="Arial" w:cs="Arial"/>
                <w:sz w:val="22"/>
                <w:szCs w:val="22"/>
              </w:rPr>
              <w:t>Annexure I – to be auto-back-up, email with auto-cc function for email, print for filling;</w:t>
            </w:r>
          </w:p>
          <w:p w:rsidR="00721264" w:rsidRPr="007F1C4D" w:rsidRDefault="00721264" w:rsidP="00903B61">
            <w:pPr>
              <w:rPr>
                <w:rFonts w:ascii="Arial" w:hAnsi="Arial" w:cs="Arial"/>
                <w:sz w:val="22"/>
                <w:szCs w:val="22"/>
              </w:rPr>
            </w:pPr>
            <w:r w:rsidRPr="007F1C4D">
              <w:rPr>
                <w:rFonts w:ascii="Arial" w:hAnsi="Arial" w:cs="Arial"/>
                <w:sz w:val="22"/>
                <w:szCs w:val="22"/>
              </w:rPr>
              <w:t>Annexure IV – Hard copy to be printed after 3 months (e.g. Jan to be printed on 1</w:t>
            </w:r>
            <w:r w:rsidRPr="007F1C4D">
              <w:rPr>
                <w:rFonts w:ascii="Arial" w:hAnsi="Arial" w:cs="Arial"/>
                <w:sz w:val="22"/>
                <w:szCs w:val="22"/>
                <w:vertAlign w:val="superscript"/>
              </w:rPr>
              <w:t>st</w:t>
            </w:r>
            <w:r w:rsidRPr="007F1C4D">
              <w:rPr>
                <w:rFonts w:ascii="Arial" w:hAnsi="Arial" w:cs="Arial"/>
                <w:sz w:val="22"/>
                <w:szCs w:val="22"/>
              </w:rPr>
              <w:t xml:space="preserve"> May); </w:t>
            </w:r>
          </w:p>
          <w:p w:rsidR="00721264" w:rsidRPr="007F1C4D" w:rsidRDefault="00721264" w:rsidP="00903B61">
            <w:pPr>
              <w:rPr>
                <w:rFonts w:ascii="Arial" w:hAnsi="Arial" w:cs="Arial"/>
                <w:sz w:val="22"/>
                <w:szCs w:val="22"/>
              </w:rPr>
            </w:pPr>
            <w:r w:rsidRPr="007F1C4D">
              <w:rPr>
                <w:rFonts w:ascii="Arial" w:hAnsi="Arial" w:cs="Arial"/>
                <w:sz w:val="22"/>
                <w:szCs w:val="22"/>
              </w:rPr>
              <w:t>Monthly summary at lab level (number of specimen processed, no. of tests performed, no. of results reported and pending etc.)</w:t>
            </w:r>
          </w:p>
          <w:p w:rsidR="00721264" w:rsidRPr="007F1C4D" w:rsidRDefault="00721264" w:rsidP="00903B61">
            <w:pPr>
              <w:rPr>
                <w:rFonts w:ascii="Arial" w:hAnsi="Arial" w:cs="Arial"/>
                <w:sz w:val="22"/>
                <w:szCs w:val="22"/>
              </w:rPr>
            </w:pPr>
            <w:r w:rsidRPr="007F1C4D">
              <w:rPr>
                <w:rFonts w:ascii="Arial" w:hAnsi="Arial" w:cs="Arial"/>
                <w:sz w:val="22"/>
                <w:szCs w:val="22"/>
              </w:rPr>
              <w:t>Quarterly summary</w:t>
            </w:r>
          </w:p>
          <w:p w:rsidR="00721264" w:rsidRPr="007F1C4D" w:rsidRDefault="00721264" w:rsidP="00903B61">
            <w:pPr>
              <w:rPr>
                <w:rFonts w:ascii="Arial" w:hAnsi="Arial" w:cs="Arial"/>
                <w:sz w:val="22"/>
                <w:szCs w:val="22"/>
              </w:rPr>
            </w:pPr>
            <w:r w:rsidRPr="007F1C4D">
              <w:rPr>
                <w:rFonts w:ascii="Arial" w:hAnsi="Arial" w:cs="Arial"/>
                <w:sz w:val="22"/>
                <w:szCs w:val="22"/>
              </w:rPr>
              <w:t>Monthly report</w:t>
            </w:r>
          </w:p>
          <w:p w:rsidR="00721264" w:rsidRPr="007F1C4D" w:rsidRDefault="00721264" w:rsidP="00903B61">
            <w:pPr>
              <w:rPr>
                <w:rFonts w:ascii="Arial" w:hAnsi="Arial" w:cs="Arial"/>
                <w:sz w:val="22"/>
                <w:szCs w:val="22"/>
              </w:rPr>
            </w:pPr>
            <w:r w:rsidRPr="007F1C4D">
              <w:rPr>
                <w:rFonts w:ascii="Arial" w:hAnsi="Arial" w:cs="Arial"/>
                <w:sz w:val="22"/>
                <w:szCs w:val="22"/>
              </w:rPr>
              <w:t>Quarterly report (state &amp; National)</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Performance report; (state and National) District wise summary report including list of DRTB patients (district level); </w:t>
            </w:r>
          </w:p>
          <w:p w:rsidR="00721264" w:rsidRPr="007F1C4D" w:rsidRDefault="00721264" w:rsidP="00903B61">
            <w:pPr>
              <w:rPr>
                <w:rFonts w:ascii="Arial" w:hAnsi="Arial" w:cs="Arial"/>
                <w:sz w:val="22"/>
                <w:szCs w:val="22"/>
              </w:rPr>
            </w:pPr>
            <w:r w:rsidRPr="007F1C4D">
              <w:rPr>
                <w:rFonts w:ascii="Arial" w:hAnsi="Arial" w:cs="Arial"/>
                <w:sz w:val="22"/>
                <w:szCs w:val="22"/>
              </w:rPr>
              <w:t>Monitoring mechanisms:</w:t>
            </w:r>
          </w:p>
          <w:p w:rsidR="00721264" w:rsidRPr="007F1C4D" w:rsidRDefault="00721264" w:rsidP="00903B61">
            <w:pPr>
              <w:rPr>
                <w:rFonts w:ascii="Arial" w:hAnsi="Arial" w:cs="Arial"/>
                <w:sz w:val="22"/>
                <w:szCs w:val="22"/>
              </w:rPr>
            </w:pPr>
            <w:r w:rsidRPr="007F1C4D">
              <w:rPr>
                <w:rFonts w:ascii="Arial" w:hAnsi="Arial" w:cs="Arial"/>
                <w:sz w:val="22"/>
                <w:szCs w:val="22"/>
              </w:rPr>
              <w:t>Dashboard to be user friendly and lab is allowed to select the variables and information to be displayed</w:t>
            </w:r>
          </w:p>
          <w:p w:rsidR="00721264" w:rsidRPr="007F1C4D" w:rsidRDefault="00721264" w:rsidP="00903B61">
            <w:pPr>
              <w:rPr>
                <w:rFonts w:ascii="Arial" w:hAnsi="Arial" w:cs="Arial"/>
                <w:sz w:val="22"/>
                <w:szCs w:val="22"/>
              </w:rPr>
            </w:pPr>
            <w:r w:rsidRPr="007F1C4D">
              <w:rPr>
                <w:rFonts w:ascii="Arial" w:hAnsi="Arial" w:cs="Arial"/>
                <w:sz w:val="22"/>
                <w:szCs w:val="22"/>
              </w:rPr>
              <w:t>Lab level: Daily summary at dash board - depicting the workload management at different levels (e.g. at level of processing room, CBNAAT, Culture, LPA etc), Facilitate work distribution, Flagging stock out (critical things e.g. CBNAAT cartridge, kits)</w:t>
            </w:r>
          </w:p>
          <w:p w:rsidR="00721264" w:rsidRPr="007F1C4D" w:rsidRDefault="00721264" w:rsidP="00903B61">
            <w:pPr>
              <w:rPr>
                <w:rFonts w:ascii="Arial" w:hAnsi="Arial" w:cs="Arial"/>
                <w:sz w:val="22"/>
                <w:szCs w:val="22"/>
              </w:rPr>
            </w:pPr>
            <w:r w:rsidRPr="007F1C4D">
              <w:rPr>
                <w:rFonts w:ascii="Arial" w:hAnsi="Arial" w:cs="Arial"/>
                <w:sz w:val="22"/>
                <w:szCs w:val="22"/>
              </w:rPr>
              <w:t>Monthly: Stock requirements, HR management report, Equipment breakdown etc. Flagging of AMC &amp; Calibration of equipment during the month,</w:t>
            </w:r>
          </w:p>
          <w:p w:rsidR="00721264" w:rsidRPr="007F1C4D" w:rsidRDefault="00721264" w:rsidP="00903B61">
            <w:pPr>
              <w:rPr>
                <w:rFonts w:ascii="Arial" w:hAnsi="Arial" w:cs="Arial"/>
                <w:sz w:val="22"/>
                <w:szCs w:val="22"/>
              </w:rPr>
            </w:pPr>
            <w:r w:rsidRPr="007F1C4D">
              <w:rPr>
                <w:rFonts w:ascii="Arial" w:hAnsi="Arial" w:cs="Arial"/>
                <w:sz w:val="22"/>
                <w:szCs w:val="22"/>
              </w:rPr>
              <w:t>Annual: Equipment summary, Annual summary of lab work, District wise summary and trends,</w:t>
            </w:r>
          </w:p>
          <w:p w:rsidR="00721264" w:rsidRPr="007F1C4D" w:rsidRDefault="00721264" w:rsidP="00903B61">
            <w:pPr>
              <w:rPr>
                <w:rFonts w:ascii="Arial" w:hAnsi="Arial" w:cs="Arial"/>
                <w:sz w:val="22"/>
                <w:szCs w:val="22"/>
              </w:rPr>
            </w:pPr>
            <w:r w:rsidRPr="007F1C4D">
              <w:rPr>
                <w:rFonts w:ascii="Arial" w:hAnsi="Arial" w:cs="Arial"/>
                <w:sz w:val="22"/>
                <w:szCs w:val="22"/>
              </w:rPr>
              <w:t>National &amp; State level function:</w:t>
            </w:r>
          </w:p>
          <w:p w:rsidR="00721264" w:rsidRPr="007F1C4D" w:rsidRDefault="00721264" w:rsidP="00903B61">
            <w:pPr>
              <w:rPr>
                <w:rFonts w:ascii="Arial" w:hAnsi="Arial" w:cs="Arial"/>
                <w:sz w:val="22"/>
                <w:szCs w:val="22"/>
              </w:rPr>
            </w:pPr>
            <w:r w:rsidRPr="007F1C4D">
              <w:rPr>
                <w:rFonts w:ascii="Arial" w:hAnsi="Arial" w:cs="Arial"/>
                <w:sz w:val="22"/>
                <w:szCs w:val="22"/>
              </w:rPr>
              <w:t>Dashboard, Compilation of the quarterly reports</w:t>
            </w:r>
          </w:p>
        </w:tc>
        <w:tc>
          <w:tcPr>
            <w:tcW w:w="1101" w:type="pct"/>
            <w:shd w:val="clear" w:color="auto" w:fill="auto"/>
          </w:tcPr>
          <w:p w:rsidR="00721264" w:rsidRPr="007F1C4D" w:rsidRDefault="00721264" w:rsidP="00903B61">
            <w:pPr>
              <w:rPr>
                <w:rFonts w:ascii="Arial" w:hAnsi="Arial" w:cs="Arial"/>
                <w:sz w:val="22"/>
                <w:szCs w:val="22"/>
              </w:rPr>
            </w:pP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14</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Equipment </w:t>
            </w:r>
          </w:p>
          <w:p w:rsidR="00721264" w:rsidRPr="007F1C4D" w:rsidRDefault="00721264" w:rsidP="00903B61">
            <w:pPr>
              <w:rPr>
                <w:rFonts w:ascii="Arial" w:hAnsi="Arial" w:cs="Arial"/>
                <w:sz w:val="22"/>
                <w:szCs w:val="22"/>
              </w:rPr>
            </w:pPr>
            <w:r w:rsidRPr="007F1C4D">
              <w:rPr>
                <w:rFonts w:ascii="Arial" w:hAnsi="Arial" w:cs="Arial"/>
                <w:sz w:val="22"/>
                <w:szCs w:val="22"/>
              </w:rPr>
              <w:t>Listing (one time) and updation; Date of break-down, re-functioning, calibration and AMC; Equipment history format; Flagging of non-functional equipment, calibration / AMC renewal on monthly basis</w:t>
            </w:r>
          </w:p>
        </w:tc>
        <w:tc>
          <w:tcPr>
            <w:tcW w:w="1101" w:type="pct"/>
            <w:shd w:val="clear" w:color="auto" w:fill="auto"/>
          </w:tcPr>
          <w:p w:rsidR="00721264" w:rsidRPr="007F1C4D" w:rsidRDefault="00721264" w:rsidP="00903B61">
            <w:pPr>
              <w:rPr>
                <w:rFonts w:ascii="Arial" w:hAnsi="Arial" w:cs="Arial"/>
                <w:sz w:val="22"/>
                <w:szCs w:val="22"/>
              </w:rPr>
            </w:pPr>
            <w:r w:rsidRPr="007F1C4D">
              <w:rPr>
                <w:rFonts w:ascii="Arial" w:hAnsi="Arial" w:cs="Arial"/>
                <w:sz w:val="22"/>
                <w:szCs w:val="22"/>
              </w:rPr>
              <w:t>Approx 6-7 fields per equipment</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15</w:t>
            </w:r>
          </w:p>
        </w:tc>
        <w:tc>
          <w:tcPr>
            <w:tcW w:w="3560" w:type="pct"/>
            <w:shd w:val="clear" w:color="auto" w:fill="auto"/>
          </w:tcPr>
          <w:p w:rsidR="00721264" w:rsidRPr="007F1C4D" w:rsidRDefault="00721264" w:rsidP="00903B61">
            <w:pPr>
              <w:rPr>
                <w:rFonts w:ascii="Arial" w:hAnsi="Arial" w:cs="Arial"/>
                <w:sz w:val="22"/>
                <w:szCs w:val="22"/>
              </w:rPr>
            </w:pPr>
            <w:r w:rsidRPr="007F1C4D">
              <w:rPr>
                <w:rFonts w:ascii="Arial" w:hAnsi="Arial" w:cs="Arial"/>
                <w:b/>
                <w:bCs/>
                <w:sz w:val="22"/>
                <w:szCs w:val="22"/>
              </w:rPr>
              <w:t xml:space="preserve">Store </w:t>
            </w:r>
          </w:p>
          <w:p w:rsidR="00721264" w:rsidRPr="007F1C4D" w:rsidRDefault="00721264" w:rsidP="00903B61">
            <w:pPr>
              <w:rPr>
                <w:rFonts w:ascii="Arial" w:hAnsi="Arial" w:cs="Arial"/>
                <w:sz w:val="22"/>
                <w:szCs w:val="22"/>
              </w:rPr>
            </w:pPr>
            <w:r w:rsidRPr="007F1C4D">
              <w:rPr>
                <w:rFonts w:ascii="Arial" w:hAnsi="Arial" w:cs="Arial"/>
                <w:sz w:val="22"/>
                <w:szCs w:val="22"/>
              </w:rPr>
              <w:t>Key – Reagents, Consumables, Test kits</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Others; define critical level of stock considering time lag in supplies/procurement; </w:t>
            </w:r>
          </w:p>
          <w:p w:rsidR="00721264" w:rsidRPr="007F1C4D" w:rsidRDefault="00721264" w:rsidP="00903B61">
            <w:pPr>
              <w:rPr>
                <w:rFonts w:ascii="Arial" w:hAnsi="Arial" w:cs="Arial"/>
                <w:sz w:val="22"/>
                <w:szCs w:val="22"/>
              </w:rPr>
            </w:pPr>
            <w:r w:rsidRPr="007F1C4D">
              <w:rPr>
                <w:rFonts w:ascii="Arial" w:hAnsi="Arial" w:cs="Arial"/>
                <w:sz w:val="22"/>
                <w:szCs w:val="22"/>
              </w:rPr>
              <w:t xml:space="preserve">Real time stock register management, </w:t>
            </w:r>
          </w:p>
          <w:p w:rsidR="00721264" w:rsidRPr="007F1C4D" w:rsidRDefault="00721264" w:rsidP="00903B61">
            <w:pPr>
              <w:rPr>
                <w:rFonts w:ascii="Arial" w:hAnsi="Arial" w:cs="Arial"/>
                <w:sz w:val="22"/>
                <w:szCs w:val="22"/>
              </w:rPr>
            </w:pPr>
            <w:r w:rsidRPr="007F1C4D">
              <w:rPr>
                <w:rFonts w:ascii="Arial" w:hAnsi="Arial" w:cs="Arial"/>
                <w:sz w:val="22"/>
                <w:szCs w:val="22"/>
              </w:rPr>
              <w:t>Output: Inventory, Flagging shortage and stock-outs</w:t>
            </w:r>
          </w:p>
        </w:tc>
        <w:tc>
          <w:tcPr>
            <w:tcW w:w="1101" w:type="pct"/>
            <w:shd w:val="clear" w:color="auto" w:fill="auto"/>
          </w:tcPr>
          <w:p w:rsidR="00721264" w:rsidRPr="007F1C4D" w:rsidRDefault="00721264" w:rsidP="00903B61">
            <w:pPr>
              <w:rPr>
                <w:rFonts w:ascii="Arial" w:hAnsi="Arial" w:cs="Arial"/>
                <w:sz w:val="22"/>
                <w:szCs w:val="22"/>
              </w:rPr>
            </w:pPr>
          </w:p>
          <w:p w:rsidR="00721264" w:rsidRPr="007F1C4D" w:rsidRDefault="00721264" w:rsidP="00903B61">
            <w:pPr>
              <w:rPr>
                <w:rFonts w:ascii="Arial" w:hAnsi="Arial" w:cs="Arial"/>
                <w:sz w:val="22"/>
                <w:szCs w:val="22"/>
              </w:rPr>
            </w:pPr>
            <w:r w:rsidRPr="007F1C4D">
              <w:rPr>
                <w:rFonts w:ascii="Arial" w:hAnsi="Arial" w:cs="Arial"/>
                <w:sz w:val="22"/>
                <w:szCs w:val="22"/>
              </w:rPr>
              <w:t>Stock register</w:t>
            </w:r>
          </w:p>
          <w:p w:rsidR="00721264" w:rsidRPr="007F1C4D" w:rsidRDefault="00721264" w:rsidP="00903B61">
            <w:pPr>
              <w:rPr>
                <w:rFonts w:ascii="Arial" w:hAnsi="Arial" w:cs="Arial"/>
                <w:sz w:val="22"/>
                <w:szCs w:val="22"/>
              </w:rPr>
            </w:pPr>
            <w:r w:rsidRPr="007F1C4D">
              <w:rPr>
                <w:rFonts w:ascii="Arial" w:hAnsi="Arial" w:cs="Arial"/>
                <w:sz w:val="22"/>
                <w:szCs w:val="22"/>
              </w:rPr>
              <w:t>About 250 line list and about 10 fields per line item</w:t>
            </w:r>
          </w:p>
        </w:tc>
      </w:tr>
      <w:tr w:rsidR="00721264" w:rsidRPr="00721264" w:rsidTr="007F1C4D">
        <w:tc>
          <w:tcPr>
            <w:tcW w:w="339" w:type="pct"/>
            <w:shd w:val="clear" w:color="auto" w:fill="auto"/>
          </w:tcPr>
          <w:p w:rsidR="00721264" w:rsidRPr="007F1C4D" w:rsidRDefault="00721264" w:rsidP="007F1C4D">
            <w:pPr>
              <w:jc w:val="center"/>
              <w:rPr>
                <w:rFonts w:ascii="Arial" w:hAnsi="Arial" w:cs="Arial"/>
                <w:sz w:val="22"/>
                <w:szCs w:val="22"/>
              </w:rPr>
            </w:pPr>
            <w:r w:rsidRPr="007F1C4D">
              <w:rPr>
                <w:rFonts w:ascii="Arial" w:hAnsi="Arial" w:cs="Arial"/>
                <w:sz w:val="22"/>
                <w:szCs w:val="22"/>
              </w:rPr>
              <w:t>16</w:t>
            </w:r>
          </w:p>
        </w:tc>
        <w:tc>
          <w:tcPr>
            <w:tcW w:w="3560" w:type="pct"/>
            <w:shd w:val="clear" w:color="auto" w:fill="auto"/>
          </w:tcPr>
          <w:p w:rsidR="00721264" w:rsidRPr="007F1C4D" w:rsidRDefault="00721264" w:rsidP="00903B61">
            <w:pPr>
              <w:rPr>
                <w:rFonts w:ascii="Arial" w:hAnsi="Arial" w:cs="Arial"/>
                <w:b/>
                <w:bCs/>
                <w:sz w:val="22"/>
                <w:szCs w:val="22"/>
              </w:rPr>
            </w:pPr>
            <w:r w:rsidRPr="007F1C4D">
              <w:rPr>
                <w:rFonts w:ascii="Arial" w:hAnsi="Arial" w:cs="Arial"/>
                <w:b/>
                <w:bCs/>
                <w:sz w:val="22"/>
                <w:szCs w:val="22"/>
              </w:rPr>
              <w:t xml:space="preserve">Admin / HR </w:t>
            </w:r>
          </w:p>
          <w:p w:rsidR="00721264" w:rsidRPr="007F1C4D" w:rsidRDefault="00721264" w:rsidP="00903B61">
            <w:pPr>
              <w:rPr>
                <w:rFonts w:ascii="Arial" w:hAnsi="Arial" w:cs="Arial"/>
                <w:sz w:val="22"/>
                <w:szCs w:val="22"/>
              </w:rPr>
            </w:pPr>
            <w:r w:rsidRPr="007F1C4D">
              <w:rPr>
                <w:rFonts w:ascii="Arial" w:hAnsi="Arial" w:cs="Arial"/>
                <w:sz w:val="22"/>
                <w:szCs w:val="22"/>
              </w:rPr>
              <w:t>List of staff, category-wise, training status (technology wise, initial and refresher), qualification, HR management functions, aligned with e-Nikshay</w:t>
            </w:r>
          </w:p>
        </w:tc>
        <w:tc>
          <w:tcPr>
            <w:tcW w:w="1101" w:type="pct"/>
            <w:shd w:val="clear" w:color="auto" w:fill="auto"/>
          </w:tcPr>
          <w:p w:rsidR="00721264" w:rsidRPr="007F1C4D" w:rsidRDefault="00721264" w:rsidP="00903B61">
            <w:pPr>
              <w:rPr>
                <w:rFonts w:ascii="Arial" w:hAnsi="Arial" w:cs="Arial"/>
                <w:sz w:val="22"/>
                <w:szCs w:val="22"/>
              </w:rPr>
            </w:pPr>
          </w:p>
          <w:p w:rsidR="00721264" w:rsidRPr="007F1C4D" w:rsidRDefault="00721264" w:rsidP="00903B61">
            <w:pPr>
              <w:rPr>
                <w:rFonts w:ascii="Arial" w:hAnsi="Arial" w:cs="Arial"/>
                <w:sz w:val="22"/>
                <w:szCs w:val="22"/>
              </w:rPr>
            </w:pPr>
            <w:r w:rsidRPr="007F1C4D">
              <w:rPr>
                <w:rFonts w:ascii="Arial" w:hAnsi="Arial" w:cs="Arial"/>
                <w:sz w:val="22"/>
                <w:szCs w:val="22"/>
              </w:rPr>
              <w:t>Approx 20-25 fields per person (for 40 persons)</w:t>
            </w:r>
          </w:p>
        </w:tc>
      </w:tr>
    </w:tbl>
    <w:p w:rsidR="00721264" w:rsidRPr="007F1C4D" w:rsidRDefault="00721264" w:rsidP="00721264">
      <w:pPr>
        <w:rPr>
          <w:rFonts w:cs="Calibri"/>
        </w:rPr>
      </w:pPr>
    </w:p>
    <w:p w:rsidR="00A96E2C" w:rsidRDefault="00A96E2C">
      <w:pPr>
        <w:rPr>
          <w:rFonts w:ascii="Arial" w:hAnsi="Arial" w:cs="Arial"/>
          <w:b/>
          <w:szCs w:val="22"/>
        </w:rPr>
      </w:pPr>
      <w:r>
        <w:rPr>
          <w:rFonts w:ascii="Arial" w:hAnsi="Arial" w:cs="Arial"/>
          <w:b/>
          <w:szCs w:val="22"/>
        </w:rPr>
        <w:br w:type="page"/>
      </w:r>
    </w:p>
    <w:p w:rsidR="00C51365" w:rsidRPr="00C51365" w:rsidRDefault="00C51365" w:rsidP="00C51365">
      <w:pPr>
        <w:jc w:val="right"/>
        <w:rPr>
          <w:rFonts w:ascii="Arial" w:hAnsi="Arial" w:cs="Arial"/>
          <w:b/>
          <w:szCs w:val="22"/>
        </w:rPr>
      </w:pPr>
      <w:r w:rsidRPr="00C51365">
        <w:rPr>
          <w:rFonts w:ascii="Arial" w:hAnsi="Arial" w:cs="Arial"/>
          <w:b/>
          <w:szCs w:val="22"/>
        </w:rPr>
        <w:t>Annexure-</w:t>
      </w:r>
      <w:r w:rsidR="00721264">
        <w:rPr>
          <w:rFonts w:ascii="Arial" w:hAnsi="Arial" w:cs="Arial"/>
          <w:b/>
          <w:szCs w:val="22"/>
        </w:rPr>
        <w:t>C</w:t>
      </w:r>
    </w:p>
    <w:p w:rsidR="00C51365" w:rsidRPr="00C51365" w:rsidRDefault="00C51365" w:rsidP="00C51365">
      <w:pPr>
        <w:jc w:val="center"/>
        <w:rPr>
          <w:rFonts w:ascii="Arial" w:hAnsi="Arial" w:cs="Arial"/>
          <w:b/>
          <w:szCs w:val="22"/>
        </w:rPr>
      </w:pPr>
      <w:r w:rsidRPr="00C51365">
        <w:rPr>
          <w:rFonts w:ascii="Arial" w:hAnsi="Arial" w:cs="Arial"/>
          <w:b/>
          <w:szCs w:val="22"/>
        </w:rPr>
        <w:t>Locations of C&amp;DST Labs for Implementation of LIMS</w:t>
      </w:r>
    </w:p>
    <w:p w:rsidR="00C51365" w:rsidRDefault="00C51365" w:rsidP="00B4759C">
      <w:pPr>
        <w:rPr>
          <w:rFonts w:ascii="Arial" w:hAnsi="Arial" w:cs="Arial"/>
          <w:sz w:val="22"/>
          <w:szCs w:val="22"/>
        </w:rPr>
      </w:pPr>
    </w:p>
    <w:tbl>
      <w:tblPr>
        <w:tblW w:w="9265" w:type="dxa"/>
        <w:tblLook w:val="04A0" w:firstRow="1" w:lastRow="0" w:firstColumn="1" w:lastColumn="0" w:noHBand="0" w:noVBand="1"/>
      </w:tblPr>
      <w:tblGrid>
        <w:gridCol w:w="760"/>
        <w:gridCol w:w="3080"/>
        <w:gridCol w:w="5425"/>
      </w:tblGrid>
      <w:tr w:rsidR="00C51365" w:rsidRPr="00A96E2C" w:rsidTr="009B3714">
        <w:trPr>
          <w:trHeight w:val="30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365" w:rsidRPr="00A96E2C" w:rsidRDefault="00C51365" w:rsidP="00C51365">
            <w:pPr>
              <w:jc w:val="center"/>
              <w:rPr>
                <w:rFonts w:ascii="Arial" w:hAnsi="Arial" w:cs="Arial"/>
                <w:b/>
                <w:bCs/>
                <w:color w:val="000000"/>
                <w:sz w:val="22"/>
                <w:szCs w:val="22"/>
                <w:lang w:val="en-US" w:eastAsia="en-US" w:bidi="ar-SA"/>
              </w:rPr>
            </w:pPr>
            <w:r w:rsidRPr="00A96E2C">
              <w:rPr>
                <w:rFonts w:ascii="Arial" w:hAnsi="Arial" w:cs="Arial"/>
                <w:b/>
                <w:bCs/>
                <w:color w:val="000000"/>
                <w:sz w:val="22"/>
                <w:szCs w:val="22"/>
                <w:lang w:val="en-US" w:eastAsia="en-US" w:bidi="ar-SA"/>
              </w:rPr>
              <w:t>S. No.</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C51365" w:rsidRPr="00A96E2C" w:rsidRDefault="009B3714" w:rsidP="009B3714">
            <w:pPr>
              <w:rPr>
                <w:rFonts w:ascii="Arial" w:hAnsi="Arial" w:cs="Arial"/>
                <w:b/>
                <w:bCs/>
                <w:color w:val="000000"/>
                <w:sz w:val="22"/>
                <w:szCs w:val="22"/>
                <w:lang w:val="en-US" w:eastAsia="en-US" w:bidi="ar-SA"/>
              </w:rPr>
            </w:pPr>
            <w:r w:rsidRPr="00A96E2C">
              <w:rPr>
                <w:rFonts w:ascii="Arial" w:hAnsi="Arial" w:cs="Arial"/>
                <w:b/>
                <w:bCs/>
                <w:color w:val="000000"/>
                <w:sz w:val="22"/>
                <w:szCs w:val="22"/>
                <w:lang w:val="en-US" w:eastAsia="en-US" w:bidi="ar-SA"/>
              </w:rPr>
              <w:t>Location / Name of District</w:t>
            </w:r>
          </w:p>
        </w:tc>
        <w:tc>
          <w:tcPr>
            <w:tcW w:w="5425" w:type="dxa"/>
            <w:tcBorders>
              <w:top w:val="single" w:sz="4" w:space="0" w:color="auto"/>
              <w:left w:val="nil"/>
              <w:bottom w:val="single" w:sz="4" w:space="0" w:color="auto"/>
              <w:right w:val="single" w:sz="4" w:space="0" w:color="auto"/>
            </w:tcBorders>
            <w:shd w:val="clear" w:color="auto" w:fill="auto"/>
            <w:vAlign w:val="center"/>
            <w:hideMark/>
          </w:tcPr>
          <w:p w:rsidR="00C51365" w:rsidRPr="00A96E2C" w:rsidRDefault="009B3714" w:rsidP="00C51365">
            <w:pPr>
              <w:jc w:val="center"/>
              <w:rPr>
                <w:rFonts w:ascii="Arial" w:hAnsi="Arial" w:cs="Arial"/>
                <w:b/>
                <w:bCs/>
                <w:color w:val="000000"/>
                <w:sz w:val="22"/>
                <w:szCs w:val="22"/>
                <w:lang w:val="en-US" w:eastAsia="en-US" w:bidi="ar-SA"/>
              </w:rPr>
            </w:pPr>
            <w:r w:rsidRPr="00A96E2C">
              <w:rPr>
                <w:rFonts w:ascii="Arial" w:hAnsi="Arial" w:cs="Arial"/>
                <w:b/>
                <w:bCs/>
                <w:color w:val="000000"/>
                <w:sz w:val="22"/>
                <w:szCs w:val="22"/>
                <w:lang w:val="en-US" w:eastAsia="en-US" w:bidi="ar-SA"/>
              </w:rPr>
              <w:t xml:space="preserve">Name of </w:t>
            </w:r>
            <w:r w:rsidR="00C51365" w:rsidRPr="00A96E2C">
              <w:rPr>
                <w:rFonts w:ascii="Arial" w:hAnsi="Arial" w:cs="Arial"/>
                <w:b/>
                <w:bCs/>
                <w:color w:val="000000"/>
                <w:sz w:val="22"/>
                <w:szCs w:val="22"/>
                <w:lang w:val="en-US" w:eastAsia="en-US" w:bidi="ar-SA"/>
              </w:rPr>
              <w:t>State</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Vizag</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Andhra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Guwahati</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Assam</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Patna</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Bihar</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JNMC Bhagalpur</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Bihar</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PGI Chandigarh</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Chandigarh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6</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Raipur</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Chattisgarh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7</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AIIMS </w:t>
            </w:r>
            <w:r w:rsidR="00115500">
              <w:rPr>
                <w:rFonts w:ascii="Arial" w:hAnsi="Arial" w:cs="Arial"/>
                <w:color w:val="000000"/>
                <w:sz w:val="22"/>
                <w:szCs w:val="22"/>
                <w:lang w:val="en-US" w:eastAsia="en-US" w:bidi="ar-SA"/>
              </w:rPr>
              <w:t>–</w:t>
            </w:r>
            <w:r w:rsidRPr="00A96E2C">
              <w:rPr>
                <w:rFonts w:ascii="Arial" w:hAnsi="Arial" w:cs="Arial"/>
                <w:color w:val="000000"/>
                <w:sz w:val="22"/>
                <w:szCs w:val="22"/>
                <w:lang w:val="en-US" w:eastAsia="en-US" w:bidi="ar-SA"/>
              </w:rPr>
              <w:t xml:space="preserve"> Delhi</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Delhi</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8</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LRS </w:t>
            </w:r>
            <w:r w:rsidR="00115500">
              <w:rPr>
                <w:rFonts w:ascii="Arial" w:hAnsi="Arial" w:cs="Arial"/>
                <w:color w:val="000000"/>
                <w:sz w:val="22"/>
                <w:szCs w:val="22"/>
                <w:lang w:val="en-US" w:eastAsia="en-US" w:bidi="ar-SA"/>
              </w:rPr>
              <w:t>–</w:t>
            </w:r>
            <w:r w:rsidRPr="00A96E2C">
              <w:rPr>
                <w:rFonts w:ascii="Arial" w:hAnsi="Arial" w:cs="Arial"/>
                <w:color w:val="000000"/>
                <w:sz w:val="22"/>
                <w:szCs w:val="22"/>
                <w:lang w:val="en-US" w:eastAsia="en-US" w:bidi="ar-SA"/>
              </w:rPr>
              <w:t xml:space="preserve"> Delhi</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Delhi</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9</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NDTC </w:t>
            </w:r>
            <w:r w:rsidR="00115500">
              <w:rPr>
                <w:rFonts w:ascii="Arial" w:hAnsi="Arial" w:cs="Arial"/>
                <w:color w:val="000000"/>
                <w:sz w:val="22"/>
                <w:szCs w:val="22"/>
                <w:lang w:val="en-US" w:eastAsia="en-US" w:bidi="ar-SA"/>
              </w:rPr>
              <w:t>–</w:t>
            </w:r>
            <w:r w:rsidRPr="00A96E2C">
              <w:rPr>
                <w:rFonts w:ascii="Arial" w:hAnsi="Arial" w:cs="Arial"/>
                <w:color w:val="000000"/>
                <w:sz w:val="22"/>
                <w:szCs w:val="22"/>
                <w:lang w:val="en-US" w:eastAsia="en-US" w:bidi="ar-SA"/>
              </w:rPr>
              <w:t xml:space="preserve"> Delhi</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Delhi</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10</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Ahmedabad</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Gujarat</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11</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Jamnagar</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Gujarat</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12</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Karnal</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Haryana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13</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Dharampur</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Himachal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14</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IRL Srinagar</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Jammu &amp; Kashmir</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15</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Ranchi</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Jharkhand</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16</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Bangalore IRL</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Karnataka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17</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KIMS Hubli</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Karnataka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18</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Raichur Medical Institute</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Karnataka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19</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NTI Bangalore</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Karnataka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20</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Thiruvananthapuram</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Kerala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21</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Bhopal </w:t>
            </w:r>
            <w:r w:rsidR="00115500">
              <w:rPr>
                <w:rFonts w:ascii="Arial" w:hAnsi="Arial" w:cs="Arial"/>
                <w:color w:val="000000"/>
                <w:sz w:val="22"/>
                <w:szCs w:val="22"/>
                <w:lang w:val="en-US" w:eastAsia="en-US" w:bidi="ar-SA"/>
              </w:rPr>
              <w:t>–</w:t>
            </w:r>
            <w:r w:rsidRPr="00A96E2C">
              <w:rPr>
                <w:rFonts w:ascii="Arial" w:hAnsi="Arial" w:cs="Arial"/>
                <w:color w:val="000000"/>
                <w:sz w:val="22"/>
                <w:szCs w:val="22"/>
                <w:lang w:val="en-US" w:eastAsia="en-US" w:bidi="ar-SA"/>
              </w:rPr>
              <w:t xml:space="preserve"> BMHRC</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Madhya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22</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Indore</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Madhya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23</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Gwalior</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Madhya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24</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Aurangabad</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Maharashtra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25</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JJ Hospital Mumbai</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Maharashtra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26</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Nagpur</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Maharashtra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27</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Pune</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Maharashtra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28</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Cuttack</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Orissa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29</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RMRC Bhubaneswar</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Orissa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30</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Patiala</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Panjab</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31</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Puducherry</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Puducherry</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32</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Ajmer</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Rajasthan</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33</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Jodhpur</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Rajasthan</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34</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SMS Jaipur</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Rajasthan</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35</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Chennai IRL </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Tamil Nadu</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36</w:t>
            </w:r>
          </w:p>
        </w:tc>
        <w:tc>
          <w:tcPr>
            <w:tcW w:w="3080"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NIRT Chennai</w:t>
            </w:r>
          </w:p>
        </w:tc>
        <w:tc>
          <w:tcPr>
            <w:tcW w:w="5425" w:type="dxa"/>
            <w:tcBorders>
              <w:top w:val="nil"/>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Tamil Nadu</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37</w:t>
            </w:r>
          </w:p>
        </w:tc>
        <w:tc>
          <w:tcPr>
            <w:tcW w:w="3080"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Madurai</w:t>
            </w:r>
          </w:p>
        </w:tc>
        <w:tc>
          <w:tcPr>
            <w:tcW w:w="5425" w:type="dxa"/>
            <w:tcBorders>
              <w:top w:val="nil"/>
              <w:left w:val="nil"/>
              <w:bottom w:val="single" w:sz="4" w:space="0" w:color="auto"/>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Tamil Nadu</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38</w:t>
            </w:r>
          </w:p>
        </w:tc>
        <w:tc>
          <w:tcPr>
            <w:tcW w:w="3080" w:type="dxa"/>
            <w:tcBorders>
              <w:top w:val="nil"/>
              <w:left w:val="nil"/>
              <w:bottom w:val="nil"/>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Hyderabad</w:t>
            </w:r>
          </w:p>
        </w:tc>
        <w:tc>
          <w:tcPr>
            <w:tcW w:w="5425" w:type="dxa"/>
            <w:tcBorders>
              <w:top w:val="nil"/>
              <w:left w:val="nil"/>
              <w:bottom w:val="nil"/>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Telangana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39</w:t>
            </w:r>
          </w:p>
        </w:tc>
        <w:tc>
          <w:tcPr>
            <w:tcW w:w="3080" w:type="dxa"/>
            <w:tcBorders>
              <w:top w:val="single" w:sz="4" w:space="0" w:color="auto"/>
              <w:left w:val="nil"/>
              <w:bottom w:val="nil"/>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Agra IRL</w:t>
            </w:r>
          </w:p>
        </w:tc>
        <w:tc>
          <w:tcPr>
            <w:tcW w:w="5425" w:type="dxa"/>
            <w:tcBorders>
              <w:top w:val="single" w:sz="4" w:space="0" w:color="auto"/>
              <w:left w:val="nil"/>
              <w:bottom w:val="nil"/>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Uttar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40</w:t>
            </w:r>
          </w:p>
        </w:tc>
        <w:tc>
          <w:tcPr>
            <w:tcW w:w="3080" w:type="dxa"/>
            <w:tcBorders>
              <w:top w:val="single" w:sz="4" w:space="0" w:color="auto"/>
              <w:left w:val="nil"/>
              <w:bottom w:val="nil"/>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Aligarh</w:t>
            </w:r>
          </w:p>
        </w:tc>
        <w:tc>
          <w:tcPr>
            <w:tcW w:w="5425" w:type="dxa"/>
            <w:tcBorders>
              <w:top w:val="single" w:sz="4" w:space="0" w:color="auto"/>
              <w:left w:val="nil"/>
              <w:bottom w:val="nil"/>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Uttar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41</w:t>
            </w:r>
          </w:p>
        </w:tc>
        <w:tc>
          <w:tcPr>
            <w:tcW w:w="3080" w:type="dxa"/>
            <w:tcBorders>
              <w:top w:val="single" w:sz="4" w:space="0" w:color="auto"/>
              <w:left w:val="nil"/>
              <w:bottom w:val="nil"/>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Lucknow</w:t>
            </w:r>
          </w:p>
        </w:tc>
        <w:tc>
          <w:tcPr>
            <w:tcW w:w="5425" w:type="dxa"/>
            <w:tcBorders>
              <w:top w:val="single" w:sz="4" w:space="0" w:color="auto"/>
              <w:left w:val="nil"/>
              <w:bottom w:val="nil"/>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Uttar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42</w:t>
            </w:r>
          </w:p>
        </w:tc>
        <w:tc>
          <w:tcPr>
            <w:tcW w:w="3080" w:type="dxa"/>
            <w:tcBorders>
              <w:top w:val="single" w:sz="4" w:space="0" w:color="auto"/>
              <w:left w:val="nil"/>
              <w:bottom w:val="nil"/>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Varanasi</w:t>
            </w:r>
          </w:p>
        </w:tc>
        <w:tc>
          <w:tcPr>
            <w:tcW w:w="5425" w:type="dxa"/>
            <w:tcBorders>
              <w:top w:val="single" w:sz="4" w:space="0" w:color="auto"/>
              <w:left w:val="nil"/>
              <w:bottom w:val="nil"/>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Uttar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43</w:t>
            </w:r>
          </w:p>
        </w:tc>
        <w:tc>
          <w:tcPr>
            <w:tcW w:w="3080" w:type="dxa"/>
            <w:tcBorders>
              <w:top w:val="single" w:sz="4" w:space="0" w:color="auto"/>
              <w:left w:val="nil"/>
              <w:bottom w:val="nil"/>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JALMA </w:t>
            </w:r>
            <w:r w:rsidR="00115500">
              <w:rPr>
                <w:rFonts w:ascii="Arial" w:hAnsi="Arial" w:cs="Arial"/>
                <w:color w:val="000000"/>
                <w:sz w:val="22"/>
                <w:szCs w:val="22"/>
                <w:lang w:val="en-US" w:eastAsia="en-US" w:bidi="ar-SA"/>
              </w:rPr>
              <w:t>–</w:t>
            </w:r>
            <w:r w:rsidRPr="00A96E2C">
              <w:rPr>
                <w:rFonts w:ascii="Arial" w:hAnsi="Arial" w:cs="Arial"/>
                <w:color w:val="000000"/>
                <w:sz w:val="22"/>
                <w:szCs w:val="22"/>
                <w:lang w:val="en-US" w:eastAsia="en-US" w:bidi="ar-SA"/>
              </w:rPr>
              <w:t xml:space="preserve"> Agra</w:t>
            </w:r>
          </w:p>
        </w:tc>
        <w:tc>
          <w:tcPr>
            <w:tcW w:w="5425" w:type="dxa"/>
            <w:tcBorders>
              <w:top w:val="single" w:sz="4" w:space="0" w:color="auto"/>
              <w:left w:val="nil"/>
              <w:bottom w:val="nil"/>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Uttar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44</w:t>
            </w:r>
          </w:p>
        </w:tc>
        <w:tc>
          <w:tcPr>
            <w:tcW w:w="3080" w:type="dxa"/>
            <w:tcBorders>
              <w:top w:val="single" w:sz="4" w:space="0" w:color="auto"/>
              <w:left w:val="nil"/>
              <w:bottom w:val="nil"/>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Dehradun</w:t>
            </w:r>
          </w:p>
        </w:tc>
        <w:tc>
          <w:tcPr>
            <w:tcW w:w="5425" w:type="dxa"/>
            <w:tcBorders>
              <w:top w:val="single" w:sz="4" w:space="0" w:color="auto"/>
              <w:left w:val="nil"/>
              <w:bottom w:val="nil"/>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Uttarakhand</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45</w:t>
            </w:r>
          </w:p>
        </w:tc>
        <w:tc>
          <w:tcPr>
            <w:tcW w:w="3080" w:type="dxa"/>
            <w:tcBorders>
              <w:top w:val="single" w:sz="4" w:space="0" w:color="auto"/>
              <w:left w:val="nil"/>
              <w:bottom w:val="nil"/>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Kolkata</w:t>
            </w:r>
          </w:p>
        </w:tc>
        <w:tc>
          <w:tcPr>
            <w:tcW w:w="5425" w:type="dxa"/>
            <w:tcBorders>
              <w:top w:val="single" w:sz="4" w:space="0" w:color="auto"/>
              <w:left w:val="nil"/>
              <w:bottom w:val="nil"/>
              <w:right w:val="single" w:sz="4" w:space="0" w:color="auto"/>
            </w:tcBorders>
            <w:shd w:val="clear" w:color="DCE6F1" w:fill="DCE6F1"/>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West Bengal</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46</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Siliguri</w:t>
            </w:r>
          </w:p>
        </w:tc>
        <w:tc>
          <w:tcPr>
            <w:tcW w:w="5425" w:type="dxa"/>
            <w:tcBorders>
              <w:top w:val="single" w:sz="4" w:space="0" w:color="auto"/>
              <w:left w:val="nil"/>
              <w:bottom w:val="single" w:sz="4" w:space="0" w:color="auto"/>
              <w:right w:val="single" w:sz="4" w:space="0" w:color="auto"/>
            </w:tcBorders>
            <w:shd w:val="clear" w:color="auto" w:fill="auto"/>
            <w:noWrap/>
            <w:vAlign w:val="bottom"/>
            <w:hideMark/>
          </w:tcPr>
          <w:p w:rsidR="00C51365" w:rsidRPr="00A96E2C" w:rsidRDefault="00C51365" w:rsidP="00C51365">
            <w:pP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West Bengal</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47</w:t>
            </w:r>
          </w:p>
        </w:tc>
        <w:tc>
          <w:tcPr>
            <w:tcW w:w="3080"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SMC  Vijayawada</w:t>
            </w:r>
          </w:p>
        </w:tc>
        <w:tc>
          <w:tcPr>
            <w:tcW w:w="5425"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Andhra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48</w:t>
            </w:r>
          </w:p>
        </w:tc>
        <w:tc>
          <w:tcPr>
            <w:tcW w:w="3080"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MC Silchar</w:t>
            </w:r>
          </w:p>
        </w:tc>
        <w:tc>
          <w:tcPr>
            <w:tcW w:w="5425"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Assam</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49</w:t>
            </w:r>
          </w:p>
        </w:tc>
        <w:tc>
          <w:tcPr>
            <w:tcW w:w="3080"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IGIMS Patna</w:t>
            </w:r>
          </w:p>
        </w:tc>
        <w:tc>
          <w:tcPr>
            <w:tcW w:w="5425"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Bihar</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50</w:t>
            </w:r>
          </w:p>
        </w:tc>
        <w:tc>
          <w:tcPr>
            <w:tcW w:w="3080"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RBIPMT </w:t>
            </w:r>
          </w:p>
        </w:tc>
        <w:tc>
          <w:tcPr>
            <w:tcW w:w="5425"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Delhi</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51</w:t>
            </w:r>
          </w:p>
        </w:tc>
        <w:tc>
          <w:tcPr>
            <w:tcW w:w="3080"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IRL Goa</w:t>
            </w:r>
          </w:p>
        </w:tc>
        <w:tc>
          <w:tcPr>
            <w:tcW w:w="5425"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Goa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52</w:t>
            </w:r>
          </w:p>
        </w:tc>
        <w:tc>
          <w:tcPr>
            <w:tcW w:w="3080"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GMC, Surat</w:t>
            </w:r>
          </w:p>
        </w:tc>
        <w:tc>
          <w:tcPr>
            <w:tcW w:w="5425"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Gujarat</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53</w:t>
            </w:r>
          </w:p>
        </w:tc>
        <w:tc>
          <w:tcPr>
            <w:tcW w:w="3080"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GMC Dhanbad</w:t>
            </w:r>
          </w:p>
        </w:tc>
        <w:tc>
          <w:tcPr>
            <w:tcW w:w="5425"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Jharkhand</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54</w:t>
            </w:r>
          </w:p>
        </w:tc>
        <w:tc>
          <w:tcPr>
            <w:tcW w:w="3080"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Medical College Kozhikode</w:t>
            </w:r>
          </w:p>
        </w:tc>
        <w:tc>
          <w:tcPr>
            <w:tcW w:w="5425"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Kerala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55</w:t>
            </w:r>
          </w:p>
        </w:tc>
        <w:tc>
          <w:tcPr>
            <w:tcW w:w="3080"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RMRC Jabalpur</w:t>
            </w:r>
          </w:p>
        </w:tc>
        <w:tc>
          <w:tcPr>
            <w:tcW w:w="5425"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Madhya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56</w:t>
            </w:r>
          </w:p>
        </w:tc>
        <w:tc>
          <w:tcPr>
            <w:tcW w:w="3080"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IRL Gangtok </w:t>
            </w:r>
          </w:p>
        </w:tc>
        <w:tc>
          <w:tcPr>
            <w:tcW w:w="5425"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Sikkim</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57</w:t>
            </w:r>
          </w:p>
        </w:tc>
        <w:tc>
          <w:tcPr>
            <w:tcW w:w="3080"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RGIMS Adilabad</w:t>
            </w:r>
          </w:p>
        </w:tc>
        <w:tc>
          <w:tcPr>
            <w:tcW w:w="5425"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Telangana</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58</w:t>
            </w:r>
          </w:p>
        </w:tc>
        <w:tc>
          <w:tcPr>
            <w:tcW w:w="3080"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Agartala</w:t>
            </w:r>
          </w:p>
        </w:tc>
        <w:tc>
          <w:tcPr>
            <w:tcW w:w="5425"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Tripura </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59</w:t>
            </w:r>
          </w:p>
        </w:tc>
        <w:tc>
          <w:tcPr>
            <w:tcW w:w="3080"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MC Gorakhpur </w:t>
            </w:r>
          </w:p>
        </w:tc>
        <w:tc>
          <w:tcPr>
            <w:tcW w:w="5425"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Uttar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60</w:t>
            </w:r>
          </w:p>
        </w:tc>
        <w:tc>
          <w:tcPr>
            <w:tcW w:w="3080"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LLRMC Medical College </w:t>
            </w:r>
          </w:p>
        </w:tc>
        <w:tc>
          <w:tcPr>
            <w:tcW w:w="5425" w:type="dxa"/>
            <w:tcBorders>
              <w:top w:val="nil"/>
              <w:left w:val="nil"/>
              <w:bottom w:val="single" w:sz="4" w:space="0" w:color="auto"/>
              <w:right w:val="single" w:sz="4" w:space="0" w:color="auto"/>
            </w:tcBorders>
            <w:shd w:val="clear" w:color="auto" w:fill="auto"/>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Uttar Pradesh</w:t>
            </w:r>
          </w:p>
        </w:tc>
      </w:tr>
      <w:tr w:rsidR="00C51365" w:rsidRPr="00A96E2C" w:rsidTr="00C51365">
        <w:trPr>
          <w:trHeight w:val="300"/>
        </w:trPr>
        <w:tc>
          <w:tcPr>
            <w:tcW w:w="760" w:type="dxa"/>
            <w:tcBorders>
              <w:top w:val="nil"/>
              <w:left w:val="single" w:sz="4" w:space="0" w:color="auto"/>
              <w:bottom w:val="single" w:sz="4" w:space="0" w:color="auto"/>
              <w:right w:val="single" w:sz="4" w:space="0" w:color="auto"/>
            </w:tcBorders>
            <w:shd w:val="clear" w:color="DCE6F1" w:fill="DCE6F1"/>
            <w:noWrap/>
            <w:vAlign w:val="center"/>
            <w:hideMark/>
          </w:tcPr>
          <w:p w:rsidR="00C51365" w:rsidRPr="00A96E2C" w:rsidRDefault="00C51365" w:rsidP="00C51365">
            <w:pPr>
              <w:jc w:val="center"/>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61</w:t>
            </w:r>
          </w:p>
        </w:tc>
        <w:tc>
          <w:tcPr>
            <w:tcW w:w="3080"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 xml:space="preserve">Bardhman Medical college </w:t>
            </w:r>
          </w:p>
        </w:tc>
        <w:tc>
          <w:tcPr>
            <w:tcW w:w="5425" w:type="dxa"/>
            <w:tcBorders>
              <w:top w:val="nil"/>
              <w:left w:val="nil"/>
              <w:bottom w:val="single" w:sz="4" w:space="0" w:color="auto"/>
              <w:right w:val="single" w:sz="4" w:space="0" w:color="auto"/>
            </w:tcBorders>
            <w:shd w:val="clear" w:color="000000" w:fill="D3DFEE"/>
            <w:hideMark/>
          </w:tcPr>
          <w:p w:rsidR="00C51365" w:rsidRPr="00A96E2C" w:rsidRDefault="00C51365" w:rsidP="00C51365">
            <w:pPr>
              <w:jc w:val="both"/>
              <w:rPr>
                <w:rFonts w:ascii="Arial" w:hAnsi="Arial" w:cs="Arial"/>
                <w:color w:val="000000"/>
                <w:sz w:val="22"/>
                <w:szCs w:val="22"/>
                <w:lang w:val="en-US" w:eastAsia="en-US" w:bidi="ar-SA"/>
              </w:rPr>
            </w:pPr>
            <w:r w:rsidRPr="00A96E2C">
              <w:rPr>
                <w:rFonts w:ascii="Arial" w:hAnsi="Arial" w:cs="Arial"/>
                <w:color w:val="000000"/>
                <w:sz w:val="22"/>
                <w:szCs w:val="22"/>
                <w:lang w:val="en-US" w:eastAsia="en-US" w:bidi="ar-SA"/>
              </w:rPr>
              <w:t>West Bengal</w:t>
            </w:r>
          </w:p>
        </w:tc>
      </w:tr>
    </w:tbl>
    <w:p w:rsidR="00C51365" w:rsidRDefault="00C51365" w:rsidP="00B4759C">
      <w:pPr>
        <w:rPr>
          <w:rFonts w:ascii="Arial" w:hAnsi="Arial" w:cs="Arial"/>
          <w:sz w:val="22"/>
          <w:szCs w:val="22"/>
        </w:rPr>
      </w:pPr>
    </w:p>
    <w:p w:rsidR="00D963B2" w:rsidRDefault="00D963B2" w:rsidP="00D963B2">
      <w:pPr>
        <w:pStyle w:val="BodyText"/>
        <w:spacing w:line="276" w:lineRule="auto"/>
        <w:rPr>
          <w:rFonts w:ascii="Arial" w:hAnsi="Arial" w:cs="Arial"/>
        </w:rPr>
      </w:pPr>
    </w:p>
    <w:p w:rsidR="00D963B2" w:rsidRDefault="00D963B2" w:rsidP="00D963B2">
      <w:pPr>
        <w:pStyle w:val="BodyText"/>
        <w:spacing w:line="276" w:lineRule="auto"/>
        <w:rPr>
          <w:rFonts w:ascii="Arial" w:hAnsi="Arial" w:cs="Arial"/>
        </w:rPr>
      </w:pPr>
    </w:p>
    <w:p w:rsidR="00D963B2" w:rsidRDefault="00D963B2" w:rsidP="00D963B2">
      <w:pPr>
        <w:pStyle w:val="BodyText"/>
        <w:spacing w:line="276" w:lineRule="auto"/>
        <w:rPr>
          <w:rFonts w:ascii="Arial" w:hAnsi="Arial" w:cs="Arial"/>
        </w:rPr>
      </w:pPr>
    </w:p>
    <w:p w:rsidR="00D963B2" w:rsidRDefault="00D963B2" w:rsidP="00D963B2">
      <w:pPr>
        <w:pStyle w:val="BodyText"/>
        <w:spacing w:line="276" w:lineRule="auto"/>
        <w:rPr>
          <w:rFonts w:ascii="Arial" w:hAnsi="Arial" w:cs="Arial"/>
        </w:rPr>
      </w:pPr>
    </w:p>
    <w:p w:rsidR="00D963B2" w:rsidRDefault="00D963B2" w:rsidP="00D963B2">
      <w:pPr>
        <w:pStyle w:val="BodyText"/>
        <w:spacing w:line="276" w:lineRule="auto"/>
        <w:rPr>
          <w:rFonts w:ascii="Arial" w:hAnsi="Arial" w:cs="Arial"/>
        </w:rPr>
      </w:pPr>
    </w:p>
    <w:p w:rsidR="00C64A07" w:rsidRDefault="00C64A07">
      <w:pPr>
        <w:rPr>
          <w:rFonts w:ascii="Arial" w:hAnsi="Arial" w:cs="Arial"/>
          <w:b/>
          <w:noProof/>
          <w:snapToGrid w:val="0"/>
          <w:szCs w:val="20"/>
          <w:lang w:eastAsia="en-US" w:bidi="ar-SA"/>
        </w:rPr>
      </w:pPr>
      <w:r>
        <w:rPr>
          <w:rFonts w:ascii="Arial" w:hAnsi="Arial" w:cs="Arial"/>
        </w:rPr>
        <w:br w:type="page"/>
      </w:r>
    </w:p>
    <w:p w:rsidR="00D963B2" w:rsidRDefault="00D963B2" w:rsidP="00D963B2">
      <w:pPr>
        <w:pStyle w:val="BodyText"/>
        <w:spacing w:line="276" w:lineRule="auto"/>
        <w:rPr>
          <w:rFonts w:ascii="Arial" w:hAnsi="Arial" w:cs="Arial"/>
        </w:rPr>
      </w:pPr>
    </w:p>
    <w:p w:rsidR="009B3714" w:rsidRDefault="009B3714" w:rsidP="00D963B2">
      <w:pPr>
        <w:pStyle w:val="BodyText"/>
        <w:spacing w:line="276" w:lineRule="auto"/>
        <w:rPr>
          <w:rFonts w:ascii="Arial" w:hAnsi="Arial" w:cs="Arial"/>
        </w:rPr>
      </w:pPr>
    </w:p>
    <w:p w:rsidR="00D963B2" w:rsidRPr="007C134B" w:rsidRDefault="00B4759C" w:rsidP="00B4759C">
      <w:pPr>
        <w:pStyle w:val="BodyText"/>
        <w:spacing w:line="276" w:lineRule="auto"/>
        <w:outlineLvl w:val="2"/>
        <w:rPr>
          <w:rFonts w:ascii="Arial" w:hAnsi="Arial" w:cs="Arial"/>
          <w:sz w:val="32"/>
        </w:rPr>
      </w:pPr>
      <w:bookmarkStart w:id="26" w:name="_Toc484795796"/>
      <w:r w:rsidRPr="007C134B">
        <w:rPr>
          <w:rFonts w:ascii="Arial" w:hAnsi="Arial" w:cs="Arial"/>
          <w:sz w:val="32"/>
        </w:rPr>
        <w:t>CHAPTER – III: TECHNICAL BID</w:t>
      </w:r>
      <w:r w:rsidR="00D963B2" w:rsidRPr="007C134B">
        <w:rPr>
          <w:rFonts w:ascii="Arial" w:hAnsi="Arial" w:cs="Arial"/>
          <w:sz w:val="32"/>
        </w:rPr>
        <w:t xml:space="preserve"> – STANDARD FORMS</w:t>
      </w:r>
      <w:bookmarkEnd w:id="26"/>
    </w:p>
    <w:p w:rsidR="00D963B2" w:rsidRDefault="00D963B2">
      <w:pPr>
        <w:rPr>
          <w:rFonts w:ascii="Arial" w:hAnsi="Arial" w:cs="Arial"/>
          <w:b/>
          <w:noProof/>
          <w:snapToGrid w:val="0"/>
          <w:szCs w:val="20"/>
          <w:lang w:eastAsia="en-US" w:bidi="ar-SA"/>
        </w:rPr>
      </w:pPr>
      <w:r>
        <w:rPr>
          <w:rFonts w:ascii="Arial" w:hAnsi="Arial" w:cs="Arial"/>
        </w:rPr>
        <w:br w:type="page"/>
      </w:r>
    </w:p>
    <w:p w:rsidR="00B4759C" w:rsidRDefault="00B4759C" w:rsidP="0025188F">
      <w:pPr>
        <w:pStyle w:val="BodyText"/>
        <w:spacing w:line="276" w:lineRule="auto"/>
        <w:rPr>
          <w:rFonts w:ascii="Arial" w:hAnsi="Arial" w:cs="Arial"/>
        </w:rPr>
      </w:pPr>
    </w:p>
    <w:p w:rsidR="006D5FF3" w:rsidRPr="0066190E" w:rsidRDefault="006D5FF3" w:rsidP="006D5FF3">
      <w:pPr>
        <w:pStyle w:val="SchHead"/>
        <w:spacing w:after="0" w:line="240" w:lineRule="auto"/>
        <w:rPr>
          <w:rFonts w:ascii="Arial" w:hAnsi="Arial" w:cs="Arial"/>
          <w:color w:val="000000"/>
          <w:szCs w:val="22"/>
          <w:lang w:val="en-AU"/>
        </w:rPr>
      </w:pPr>
    </w:p>
    <w:p w:rsidR="006D5FF3" w:rsidRPr="0066190E" w:rsidRDefault="00B01594" w:rsidP="006D5FF3">
      <w:pPr>
        <w:pStyle w:val="MarginText"/>
        <w:spacing w:after="0" w:line="240" w:lineRule="auto"/>
        <w:jc w:val="center"/>
        <w:rPr>
          <w:rFonts w:ascii="Arial" w:hAnsi="Arial" w:cs="Arial"/>
          <w:b/>
        </w:rPr>
      </w:pPr>
      <w:r>
        <w:rPr>
          <w:rFonts w:ascii="Arial" w:hAnsi="Arial" w:cs="Arial"/>
          <w:b/>
        </w:rPr>
        <w:t xml:space="preserve">FORM </w:t>
      </w:r>
      <w:r w:rsidR="006D5FF3" w:rsidRPr="0066190E">
        <w:rPr>
          <w:rFonts w:ascii="Arial" w:hAnsi="Arial" w:cs="Arial"/>
          <w:b/>
        </w:rPr>
        <w:t xml:space="preserve">TECH-1:  </w:t>
      </w:r>
      <w:r w:rsidR="009D5EAB">
        <w:rPr>
          <w:rFonts w:ascii="Arial" w:hAnsi="Arial" w:cs="Arial"/>
          <w:b/>
        </w:rPr>
        <w:t>Letter</w:t>
      </w:r>
      <w:r w:rsidR="006D5FF3" w:rsidRPr="0066190E">
        <w:rPr>
          <w:rFonts w:ascii="Arial" w:hAnsi="Arial" w:cs="Arial"/>
          <w:b/>
        </w:rPr>
        <w:t xml:space="preserve"> of Bid (Technical)</w:t>
      </w:r>
    </w:p>
    <w:p w:rsidR="006D5FF3" w:rsidRPr="0066190E" w:rsidRDefault="006D5FF3" w:rsidP="006D5FF3">
      <w:pPr>
        <w:tabs>
          <w:tab w:val="left" w:pos="0"/>
          <w:tab w:val="left" w:pos="2127"/>
        </w:tabs>
        <w:rPr>
          <w:rFonts w:cs="Arial"/>
          <w:color w:val="000000"/>
          <w:lang w:val="en-AU"/>
        </w:rPr>
      </w:pPr>
    </w:p>
    <w:p w:rsidR="006D5FF3" w:rsidRPr="009D5EAB" w:rsidRDefault="006D5FF3" w:rsidP="006D5FF3">
      <w:pPr>
        <w:tabs>
          <w:tab w:val="left" w:pos="0"/>
          <w:tab w:val="left" w:pos="2127"/>
        </w:tabs>
        <w:rPr>
          <w:rFonts w:ascii="Arial" w:hAnsi="Arial" w:cs="Arial"/>
          <w:color w:val="000000"/>
          <w:sz w:val="22"/>
          <w:szCs w:val="22"/>
          <w:lang w:val="en-AU"/>
        </w:rPr>
      </w:pPr>
      <w:r w:rsidRPr="009D5EAB">
        <w:rPr>
          <w:rFonts w:ascii="Arial" w:hAnsi="Arial" w:cs="Arial"/>
          <w:color w:val="000000"/>
          <w:sz w:val="22"/>
          <w:szCs w:val="22"/>
          <w:lang w:val="en-AU"/>
        </w:rPr>
        <w:t>To,</w:t>
      </w:r>
    </w:p>
    <w:p w:rsidR="006D5FF3" w:rsidRPr="009D5EAB" w:rsidRDefault="006D5FF3" w:rsidP="006D5FF3">
      <w:pPr>
        <w:tabs>
          <w:tab w:val="left" w:pos="270"/>
          <w:tab w:val="left" w:pos="2127"/>
        </w:tabs>
        <w:ind w:left="450" w:hanging="450"/>
        <w:rPr>
          <w:rFonts w:ascii="Arial" w:hAnsi="Arial" w:cs="Arial"/>
          <w:color w:val="000000"/>
          <w:sz w:val="22"/>
          <w:szCs w:val="22"/>
          <w:lang w:val="en-AU"/>
        </w:rPr>
      </w:pPr>
      <w:r w:rsidRPr="009D5EAB">
        <w:rPr>
          <w:rFonts w:ascii="Arial" w:hAnsi="Arial" w:cs="Arial"/>
          <w:color w:val="000000"/>
          <w:sz w:val="22"/>
          <w:szCs w:val="22"/>
          <w:lang w:val="en-AU"/>
        </w:rPr>
        <w:t>Director</w:t>
      </w:r>
    </w:p>
    <w:p w:rsidR="006D5FF3" w:rsidRPr="009D5EAB" w:rsidRDefault="006D5FF3" w:rsidP="006D5FF3">
      <w:pPr>
        <w:tabs>
          <w:tab w:val="left" w:pos="270"/>
          <w:tab w:val="left" w:pos="2127"/>
        </w:tabs>
        <w:ind w:left="450" w:hanging="450"/>
        <w:rPr>
          <w:rFonts w:ascii="Arial" w:hAnsi="Arial" w:cs="Arial"/>
          <w:color w:val="000000"/>
          <w:sz w:val="22"/>
          <w:szCs w:val="22"/>
          <w:lang w:val="en-AU"/>
        </w:rPr>
      </w:pPr>
      <w:r w:rsidRPr="009D5EAB">
        <w:rPr>
          <w:rFonts w:ascii="Arial" w:hAnsi="Arial" w:cs="Arial"/>
          <w:color w:val="000000"/>
          <w:sz w:val="22"/>
          <w:szCs w:val="22"/>
          <w:lang w:val="en-AU"/>
        </w:rPr>
        <w:t>M/s Strategic Alliance Management Services Pvt. Ltd.</w:t>
      </w:r>
    </w:p>
    <w:p w:rsidR="006D5FF3" w:rsidRPr="009D5EAB" w:rsidRDefault="006D5FF3" w:rsidP="006D5FF3">
      <w:pPr>
        <w:pStyle w:val="MarginText"/>
        <w:spacing w:after="0" w:line="240" w:lineRule="auto"/>
        <w:ind w:left="450" w:hanging="450"/>
        <w:rPr>
          <w:rFonts w:ascii="Arial" w:eastAsia="Calibri" w:hAnsi="Arial" w:cs="Arial"/>
          <w:color w:val="000000"/>
          <w:szCs w:val="22"/>
          <w:lang w:val="en-AU"/>
        </w:rPr>
      </w:pPr>
      <w:r w:rsidRPr="009D5EAB">
        <w:rPr>
          <w:rFonts w:ascii="Arial" w:eastAsia="Calibri" w:hAnsi="Arial" w:cs="Arial"/>
          <w:color w:val="2F302D"/>
          <w:szCs w:val="22"/>
          <w:lang w:val="en-US"/>
        </w:rPr>
        <w:t>B01-</w:t>
      </w:r>
      <w:r w:rsidRPr="009D5EAB">
        <w:rPr>
          <w:rFonts w:ascii="Arial" w:eastAsia="Calibri" w:hAnsi="Arial" w:cs="Arial"/>
          <w:color w:val="000000"/>
          <w:szCs w:val="22"/>
          <w:lang w:val="en-AU"/>
        </w:rPr>
        <w:t xml:space="preserve">03 Vardhaman Diamond Plaza, Community Centre, </w:t>
      </w:r>
    </w:p>
    <w:p w:rsidR="006D5FF3" w:rsidRPr="009D5EAB" w:rsidRDefault="006D5FF3" w:rsidP="006D5FF3">
      <w:pPr>
        <w:pStyle w:val="MarginText"/>
        <w:tabs>
          <w:tab w:val="left" w:pos="270"/>
        </w:tabs>
        <w:spacing w:after="0" w:line="240" w:lineRule="auto"/>
        <w:ind w:left="450" w:hanging="450"/>
        <w:rPr>
          <w:rFonts w:ascii="Arial" w:eastAsia="Calibri" w:hAnsi="Arial" w:cs="Arial"/>
          <w:color w:val="000000"/>
          <w:szCs w:val="22"/>
          <w:lang w:val="en-AU"/>
        </w:rPr>
      </w:pPr>
      <w:r w:rsidRPr="009D5EAB">
        <w:rPr>
          <w:rFonts w:ascii="Arial" w:eastAsia="Calibri" w:hAnsi="Arial" w:cs="Arial"/>
          <w:color w:val="000000"/>
          <w:szCs w:val="22"/>
          <w:lang w:val="en-AU"/>
        </w:rPr>
        <w:t xml:space="preserve">D.B. Gupta Road, Paharganj, </w:t>
      </w:r>
    </w:p>
    <w:p w:rsidR="006D5FF3" w:rsidRPr="009D5EAB" w:rsidRDefault="006D5FF3" w:rsidP="006D5FF3">
      <w:pPr>
        <w:pStyle w:val="MarginText"/>
        <w:tabs>
          <w:tab w:val="left" w:pos="270"/>
        </w:tabs>
        <w:spacing w:after="0" w:line="240" w:lineRule="auto"/>
        <w:ind w:left="450" w:hanging="450"/>
        <w:rPr>
          <w:rFonts w:ascii="Arial" w:eastAsia="Calibri" w:hAnsi="Arial" w:cs="Arial"/>
          <w:color w:val="000000"/>
          <w:szCs w:val="22"/>
          <w:lang w:val="en-AU"/>
        </w:rPr>
      </w:pPr>
      <w:r w:rsidRPr="009D5EAB">
        <w:rPr>
          <w:rFonts w:ascii="Arial" w:eastAsia="Calibri" w:hAnsi="Arial" w:cs="Arial"/>
          <w:color w:val="000000"/>
          <w:szCs w:val="22"/>
          <w:lang w:val="en-AU"/>
        </w:rPr>
        <w:t>New Delhi 110055</w:t>
      </w:r>
    </w:p>
    <w:p w:rsidR="006D5FF3" w:rsidRPr="009D5EAB" w:rsidRDefault="006D5FF3" w:rsidP="006D5FF3">
      <w:pPr>
        <w:pStyle w:val="MarginText"/>
        <w:spacing w:after="0" w:line="240" w:lineRule="auto"/>
        <w:rPr>
          <w:rFonts w:ascii="Arial" w:hAnsi="Arial" w:cs="Arial"/>
          <w:bCs/>
          <w:color w:val="000000"/>
          <w:szCs w:val="22"/>
          <w:lang w:val="en-AU"/>
        </w:rPr>
      </w:pPr>
    </w:p>
    <w:p w:rsidR="0025188F" w:rsidRPr="009D5EAB" w:rsidRDefault="0025188F" w:rsidP="0025188F">
      <w:pPr>
        <w:jc w:val="both"/>
        <w:rPr>
          <w:rFonts w:ascii="Arial" w:eastAsia="SimSun" w:hAnsi="Arial" w:cs="Arial"/>
          <w:bCs/>
          <w:color w:val="000000"/>
          <w:sz w:val="22"/>
          <w:szCs w:val="22"/>
          <w:lang w:val="en-AU" w:eastAsia="zh-CN"/>
        </w:rPr>
      </w:pPr>
      <w:r w:rsidRPr="009D5EAB">
        <w:rPr>
          <w:rFonts w:ascii="Arial" w:eastAsia="SimSun" w:hAnsi="Arial" w:cs="Arial"/>
          <w:b/>
          <w:bCs/>
          <w:color w:val="000000"/>
          <w:sz w:val="22"/>
          <w:szCs w:val="22"/>
          <w:lang w:val="en-AU" w:eastAsia="zh-CN"/>
        </w:rPr>
        <w:t>Subject:</w:t>
      </w:r>
      <w:r w:rsidRPr="009D5EAB">
        <w:rPr>
          <w:rFonts w:ascii="Arial" w:eastAsia="SimSun" w:hAnsi="Arial" w:cs="Arial"/>
          <w:bCs/>
          <w:color w:val="000000"/>
          <w:sz w:val="22"/>
          <w:szCs w:val="22"/>
          <w:lang w:val="en-AU" w:eastAsia="zh-CN"/>
        </w:rPr>
        <w:t xml:space="preserve"> Bid for </w:t>
      </w:r>
      <w:r w:rsidRPr="009D5EAB">
        <w:rPr>
          <w:rFonts w:ascii="Arial" w:hAnsi="Arial" w:cs="Arial"/>
          <w:sz w:val="22"/>
          <w:szCs w:val="22"/>
        </w:rPr>
        <w:t xml:space="preserve">“Development, </w:t>
      </w:r>
      <w:r w:rsidRPr="009D5EAB">
        <w:rPr>
          <w:rFonts w:ascii="Arial" w:eastAsia="SimSun" w:hAnsi="Arial" w:cs="Arial"/>
          <w:bCs/>
          <w:color w:val="000000"/>
          <w:sz w:val="22"/>
          <w:szCs w:val="22"/>
          <w:lang w:val="en-AU" w:eastAsia="zh-CN"/>
        </w:rPr>
        <w:t>Implementation and Maintenance of Laboratory Information Management System (LIMS) including Supply of related IT equipment and associated Services - Bid Ref. No. SAMS/FIND/LIMS/29/2017</w:t>
      </w:r>
    </w:p>
    <w:p w:rsidR="0025188F" w:rsidRDefault="0025188F" w:rsidP="006D5FF3">
      <w:pPr>
        <w:pStyle w:val="MarginText"/>
        <w:spacing w:after="0" w:line="240" w:lineRule="auto"/>
        <w:rPr>
          <w:rFonts w:ascii="Arial" w:hAnsi="Arial" w:cs="Arial"/>
          <w:color w:val="000000"/>
          <w:szCs w:val="22"/>
          <w:lang w:val="en-AU"/>
        </w:rPr>
      </w:pPr>
    </w:p>
    <w:p w:rsidR="006D5FF3" w:rsidRDefault="006D5FF3" w:rsidP="0025188F">
      <w:pPr>
        <w:pStyle w:val="MarginText"/>
        <w:spacing w:after="0" w:line="240" w:lineRule="auto"/>
        <w:rPr>
          <w:rFonts w:ascii="Arial" w:hAnsi="Arial" w:cs="Arial"/>
          <w:color w:val="000000"/>
          <w:szCs w:val="22"/>
          <w:lang w:val="en-AU"/>
        </w:rPr>
      </w:pPr>
      <w:r w:rsidRPr="009D5EAB">
        <w:rPr>
          <w:rFonts w:ascii="Arial" w:hAnsi="Arial" w:cs="Arial"/>
          <w:color w:val="000000"/>
          <w:szCs w:val="22"/>
          <w:lang w:val="en-AU"/>
        </w:rPr>
        <w:t>Dear Sir,</w:t>
      </w:r>
    </w:p>
    <w:p w:rsidR="0025188F" w:rsidRPr="0025188F" w:rsidRDefault="0025188F" w:rsidP="0025188F">
      <w:pPr>
        <w:pStyle w:val="MarginText"/>
        <w:spacing w:after="0" w:line="240" w:lineRule="auto"/>
        <w:rPr>
          <w:rFonts w:ascii="Arial" w:hAnsi="Arial" w:cs="Arial"/>
          <w:color w:val="000000"/>
          <w:szCs w:val="22"/>
          <w:lang w:val="en-AU"/>
        </w:rPr>
      </w:pPr>
    </w:p>
    <w:p w:rsidR="006D5FF3" w:rsidRPr="009D5EAB" w:rsidRDefault="006D5FF3" w:rsidP="00722825">
      <w:pPr>
        <w:pStyle w:val="MarginText"/>
        <w:numPr>
          <w:ilvl w:val="0"/>
          <w:numId w:val="67"/>
        </w:numPr>
        <w:spacing w:after="0" w:line="240" w:lineRule="auto"/>
        <w:rPr>
          <w:rFonts w:ascii="Arial" w:hAnsi="Arial" w:cs="Arial"/>
          <w:color w:val="000000"/>
          <w:szCs w:val="22"/>
          <w:lang w:val="en-AU"/>
        </w:rPr>
      </w:pPr>
      <w:r w:rsidRPr="009D5EAB">
        <w:rPr>
          <w:rFonts w:ascii="Arial" w:hAnsi="Arial" w:cs="Arial"/>
          <w:color w:val="000000"/>
          <w:szCs w:val="22"/>
          <w:lang w:val="en-AU"/>
        </w:rPr>
        <w:t>We, [</w:t>
      </w:r>
      <w:r w:rsidRPr="009D5EAB">
        <w:rPr>
          <w:rFonts w:ascii="Arial" w:hAnsi="Arial" w:cs="Arial"/>
          <w:b/>
          <w:i/>
          <w:color w:val="000000"/>
          <w:szCs w:val="22"/>
          <w:lang w:val="en-AU"/>
        </w:rPr>
        <w:t>Name of Bidder</w:t>
      </w:r>
      <w:r w:rsidRPr="009D5EAB">
        <w:rPr>
          <w:rFonts w:ascii="Arial" w:hAnsi="Arial" w:cs="Arial"/>
          <w:color w:val="000000"/>
          <w:szCs w:val="22"/>
          <w:lang w:val="en-AU"/>
        </w:rPr>
        <w:t xml:space="preserve">], hereby submit a bid for the above-referenced </w:t>
      </w:r>
      <w:r w:rsidR="009D5EAB">
        <w:rPr>
          <w:rFonts w:ascii="Arial" w:hAnsi="Arial" w:cs="Arial"/>
          <w:color w:val="000000"/>
          <w:szCs w:val="22"/>
          <w:lang w:val="en-AU"/>
        </w:rPr>
        <w:t>bid</w:t>
      </w:r>
      <w:r w:rsidRPr="009D5EAB">
        <w:rPr>
          <w:rFonts w:ascii="Arial" w:hAnsi="Arial" w:cs="Arial"/>
          <w:color w:val="000000"/>
          <w:szCs w:val="22"/>
          <w:lang w:val="en-AU"/>
        </w:rPr>
        <w:t xml:space="preserve"> </w:t>
      </w:r>
    </w:p>
    <w:p w:rsidR="006D5FF3" w:rsidRPr="009D5EAB" w:rsidRDefault="006D5FF3" w:rsidP="006D5FF3">
      <w:pPr>
        <w:pStyle w:val="MarginText"/>
        <w:spacing w:after="0" w:line="240" w:lineRule="auto"/>
        <w:ind w:left="720"/>
        <w:rPr>
          <w:rFonts w:ascii="Arial" w:hAnsi="Arial" w:cs="Arial"/>
          <w:color w:val="000000"/>
          <w:szCs w:val="22"/>
          <w:lang w:val="en-AU"/>
        </w:rPr>
      </w:pPr>
    </w:p>
    <w:p w:rsidR="006D5FF3" w:rsidRDefault="006D5FF3" w:rsidP="00722825">
      <w:pPr>
        <w:pStyle w:val="MarginText"/>
        <w:numPr>
          <w:ilvl w:val="0"/>
          <w:numId w:val="67"/>
        </w:numPr>
        <w:spacing w:after="0" w:line="240" w:lineRule="auto"/>
        <w:rPr>
          <w:rFonts w:ascii="Arial" w:hAnsi="Arial" w:cs="Arial"/>
          <w:color w:val="000000"/>
          <w:szCs w:val="22"/>
          <w:lang w:val="en-AU"/>
        </w:rPr>
      </w:pPr>
      <w:r w:rsidRPr="009D5EAB">
        <w:rPr>
          <w:rFonts w:ascii="Arial" w:hAnsi="Arial" w:cs="Arial"/>
          <w:color w:val="000000"/>
          <w:szCs w:val="22"/>
          <w:lang w:val="en-AU"/>
        </w:rPr>
        <w:t>We warrant that in preparing and submitting this bid, we have complied with, and are willing to be bound by, any and all of the requirements and provisions of the above-referenced Bid Document</w:t>
      </w:r>
      <w:r w:rsidR="009D5EAB">
        <w:rPr>
          <w:rFonts w:ascii="Arial" w:hAnsi="Arial" w:cs="Arial"/>
          <w:color w:val="000000"/>
          <w:szCs w:val="22"/>
          <w:lang w:val="en-AU"/>
        </w:rPr>
        <w:t>s</w:t>
      </w:r>
      <w:r w:rsidRPr="009D5EAB">
        <w:rPr>
          <w:rFonts w:ascii="Arial" w:hAnsi="Arial" w:cs="Arial"/>
          <w:color w:val="000000"/>
          <w:szCs w:val="22"/>
          <w:lang w:val="en-AU"/>
        </w:rPr>
        <w:t xml:space="preserve">, including the terms and conditions of the </w:t>
      </w:r>
      <w:r w:rsidR="009D5EAB">
        <w:rPr>
          <w:rFonts w:ascii="Arial" w:hAnsi="Arial" w:cs="Arial"/>
          <w:color w:val="000000"/>
          <w:szCs w:val="22"/>
          <w:lang w:val="en-AU"/>
        </w:rPr>
        <w:t>Contract as set out in B</w:t>
      </w:r>
      <w:r w:rsidRPr="009D5EAB">
        <w:rPr>
          <w:rFonts w:ascii="Arial" w:hAnsi="Arial" w:cs="Arial"/>
          <w:color w:val="000000"/>
          <w:szCs w:val="22"/>
          <w:lang w:val="en-AU"/>
        </w:rPr>
        <w:t>id Documents</w:t>
      </w:r>
    </w:p>
    <w:p w:rsidR="009D5EAB" w:rsidRPr="009D5EAB" w:rsidRDefault="009D5EAB" w:rsidP="009D5EAB">
      <w:pPr>
        <w:pStyle w:val="MarginText"/>
        <w:spacing w:after="0" w:line="240" w:lineRule="auto"/>
        <w:ind w:left="720"/>
        <w:rPr>
          <w:rFonts w:ascii="Arial" w:hAnsi="Arial" w:cs="Arial"/>
          <w:color w:val="000000"/>
          <w:szCs w:val="22"/>
          <w:lang w:val="en-AU"/>
        </w:rPr>
      </w:pPr>
    </w:p>
    <w:p w:rsidR="00F34462" w:rsidRPr="009D5EAB" w:rsidRDefault="00F34462" w:rsidP="00722825">
      <w:pPr>
        <w:pStyle w:val="MarginText"/>
        <w:numPr>
          <w:ilvl w:val="0"/>
          <w:numId w:val="67"/>
        </w:numPr>
        <w:spacing w:after="0" w:line="240" w:lineRule="auto"/>
        <w:rPr>
          <w:rFonts w:ascii="Arial" w:hAnsi="Arial" w:cs="Arial"/>
          <w:color w:val="000000"/>
          <w:szCs w:val="22"/>
          <w:lang w:val="en-AU"/>
        </w:rPr>
      </w:pPr>
      <w:r w:rsidRPr="009D5EAB">
        <w:rPr>
          <w:rFonts w:ascii="Arial" w:hAnsi="Arial" w:cs="Arial"/>
          <w:szCs w:val="22"/>
        </w:rPr>
        <w:t>We accept responsibility for the successful integration and inter-operability of all components of the Information System as required in</w:t>
      </w:r>
      <w:r w:rsidR="009D5EAB">
        <w:rPr>
          <w:rFonts w:ascii="Arial" w:hAnsi="Arial" w:cs="Arial"/>
          <w:szCs w:val="22"/>
        </w:rPr>
        <w:t xml:space="preserve"> the Bid D</w:t>
      </w:r>
      <w:r w:rsidRPr="009D5EAB">
        <w:rPr>
          <w:rFonts w:ascii="Arial" w:hAnsi="Arial" w:cs="Arial"/>
          <w:szCs w:val="22"/>
        </w:rPr>
        <w:t>ocuments</w:t>
      </w:r>
    </w:p>
    <w:p w:rsidR="006D5FF3" w:rsidRPr="009D5EAB" w:rsidRDefault="006D5FF3" w:rsidP="006D5FF3">
      <w:pPr>
        <w:pStyle w:val="MarginText"/>
        <w:spacing w:after="0" w:line="240" w:lineRule="auto"/>
        <w:rPr>
          <w:rFonts w:ascii="Arial" w:hAnsi="Arial" w:cs="Arial"/>
          <w:color w:val="000000"/>
          <w:szCs w:val="22"/>
          <w:lang w:val="en-AU"/>
        </w:rPr>
      </w:pPr>
    </w:p>
    <w:p w:rsidR="006D5FF3" w:rsidRPr="009D5EAB" w:rsidRDefault="006D5FF3" w:rsidP="00722825">
      <w:pPr>
        <w:pStyle w:val="MarginText"/>
        <w:numPr>
          <w:ilvl w:val="0"/>
          <w:numId w:val="67"/>
        </w:numPr>
        <w:spacing w:after="0" w:line="240" w:lineRule="auto"/>
        <w:rPr>
          <w:rFonts w:ascii="Arial" w:hAnsi="Arial" w:cs="Arial"/>
          <w:color w:val="000000"/>
          <w:szCs w:val="22"/>
          <w:lang w:val="en-AU"/>
        </w:rPr>
      </w:pPr>
      <w:r w:rsidRPr="009D5EAB">
        <w:rPr>
          <w:rFonts w:ascii="Arial" w:hAnsi="Arial" w:cs="Arial"/>
          <w:color w:val="000000"/>
          <w:szCs w:val="22"/>
          <w:lang w:val="en-AU"/>
        </w:rPr>
        <w:t xml:space="preserve">Our bid shall remain valid for SAMS’ acceptance until </w:t>
      </w:r>
      <w:r w:rsidRPr="009D5EAB">
        <w:rPr>
          <w:rFonts w:ascii="Arial" w:hAnsi="Arial" w:cs="Arial"/>
          <w:b/>
          <w:color w:val="000000"/>
          <w:szCs w:val="22"/>
          <w:lang w:val="en-AU"/>
        </w:rPr>
        <w:t>150</w:t>
      </w:r>
      <w:r w:rsidRPr="009D5EAB">
        <w:rPr>
          <w:rFonts w:ascii="Arial" w:hAnsi="Arial" w:cs="Arial"/>
          <w:b/>
          <w:i/>
          <w:iCs/>
          <w:color w:val="000000"/>
          <w:szCs w:val="22"/>
          <w:lang w:val="en-AU"/>
        </w:rPr>
        <w:t xml:space="preserve"> days</w:t>
      </w:r>
      <w:r w:rsidRPr="009D5EAB">
        <w:rPr>
          <w:rFonts w:ascii="Arial" w:hAnsi="Arial" w:cs="Arial"/>
          <w:color w:val="000000"/>
          <w:szCs w:val="22"/>
          <w:lang w:val="en-AU"/>
        </w:rPr>
        <w:t xml:space="preserve"> from the Closing Date.</w:t>
      </w:r>
    </w:p>
    <w:p w:rsidR="006D5FF3" w:rsidRPr="009D5EAB" w:rsidRDefault="006D5FF3" w:rsidP="006D5FF3">
      <w:pPr>
        <w:pStyle w:val="MarginText"/>
        <w:spacing w:after="0" w:line="240" w:lineRule="auto"/>
        <w:ind w:left="720"/>
        <w:rPr>
          <w:rFonts w:ascii="Arial" w:hAnsi="Arial" w:cs="Arial"/>
          <w:color w:val="000000"/>
          <w:szCs w:val="22"/>
          <w:lang w:val="en-AU"/>
        </w:rPr>
      </w:pPr>
    </w:p>
    <w:p w:rsidR="006D5FF3" w:rsidRPr="0025188F" w:rsidRDefault="006D5FF3" w:rsidP="00722825">
      <w:pPr>
        <w:pStyle w:val="MarginText"/>
        <w:numPr>
          <w:ilvl w:val="0"/>
          <w:numId w:val="67"/>
        </w:numPr>
        <w:spacing w:after="0" w:line="240" w:lineRule="auto"/>
        <w:rPr>
          <w:rFonts w:ascii="Arial" w:hAnsi="Arial" w:cs="Arial"/>
          <w:color w:val="000000"/>
          <w:szCs w:val="22"/>
          <w:lang w:val="en-AU"/>
        </w:rPr>
      </w:pPr>
      <w:r w:rsidRPr="009D5EAB">
        <w:rPr>
          <w:rFonts w:ascii="Arial" w:hAnsi="Arial" w:cs="Arial"/>
          <w:color w:val="000000"/>
          <w:szCs w:val="22"/>
          <w:lang w:val="en-AU"/>
        </w:rPr>
        <w:t>We acknowledge and agree that:</w:t>
      </w:r>
    </w:p>
    <w:p w:rsidR="006D5FF3" w:rsidRPr="009D5EAB" w:rsidRDefault="006D5FF3" w:rsidP="00722825">
      <w:pPr>
        <w:pStyle w:val="MarginText"/>
        <w:numPr>
          <w:ilvl w:val="1"/>
          <w:numId w:val="68"/>
        </w:numPr>
        <w:spacing w:after="0" w:line="240" w:lineRule="auto"/>
        <w:ind w:left="1260" w:hanging="270"/>
        <w:rPr>
          <w:rFonts w:ascii="Arial" w:hAnsi="Arial" w:cs="Arial"/>
          <w:color w:val="000000"/>
          <w:szCs w:val="22"/>
          <w:lang w:val="en-AU"/>
        </w:rPr>
      </w:pPr>
      <w:r w:rsidRPr="009D5EAB">
        <w:rPr>
          <w:rFonts w:ascii="Arial" w:hAnsi="Arial" w:cs="Arial"/>
          <w:color w:val="000000"/>
          <w:szCs w:val="22"/>
          <w:lang w:val="en-AU"/>
        </w:rPr>
        <w:t>SAMS is not bound to accept the lowest bid or any other bid it may receive in response to the above-referenced ITB;</w:t>
      </w:r>
    </w:p>
    <w:p w:rsidR="006D5FF3" w:rsidRPr="009D5EAB" w:rsidRDefault="006D5FF3" w:rsidP="00722825">
      <w:pPr>
        <w:pStyle w:val="MarginText"/>
        <w:numPr>
          <w:ilvl w:val="1"/>
          <w:numId w:val="68"/>
        </w:numPr>
        <w:spacing w:after="0" w:line="240" w:lineRule="auto"/>
        <w:ind w:left="1260" w:hanging="270"/>
        <w:rPr>
          <w:rFonts w:ascii="Arial" w:hAnsi="Arial" w:cs="Arial"/>
          <w:color w:val="000000"/>
          <w:szCs w:val="22"/>
          <w:lang w:val="en-AU"/>
        </w:rPr>
      </w:pPr>
      <w:r w:rsidRPr="009D5EAB">
        <w:rPr>
          <w:rFonts w:ascii="Arial" w:hAnsi="Arial" w:cs="Arial"/>
          <w:color w:val="000000"/>
          <w:szCs w:val="22"/>
          <w:lang w:val="en-AU"/>
        </w:rPr>
        <w:t xml:space="preserve">no liability of SAMS and no binding contract exists until the Contract is executed by both parties; </w:t>
      </w:r>
    </w:p>
    <w:p w:rsidR="006D5FF3" w:rsidRPr="009D5EAB" w:rsidRDefault="006D5FF3" w:rsidP="00722825">
      <w:pPr>
        <w:pStyle w:val="MarginText"/>
        <w:numPr>
          <w:ilvl w:val="1"/>
          <w:numId w:val="68"/>
        </w:numPr>
        <w:spacing w:after="0" w:line="240" w:lineRule="auto"/>
        <w:ind w:left="1260" w:hanging="270"/>
        <w:rPr>
          <w:rFonts w:ascii="Arial" w:hAnsi="Arial" w:cs="Arial"/>
          <w:color w:val="000000"/>
          <w:szCs w:val="22"/>
          <w:lang w:val="en-AU"/>
        </w:rPr>
      </w:pPr>
      <w:r w:rsidRPr="009D5EAB">
        <w:rPr>
          <w:rFonts w:ascii="Arial" w:hAnsi="Arial" w:cs="Arial"/>
          <w:color w:val="000000"/>
          <w:szCs w:val="22"/>
          <w:lang w:val="en-AU"/>
        </w:rPr>
        <w:t>each party constituting the bidder is bound jointly and severally by this bid; and</w:t>
      </w:r>
    </w:p>
    <w:p w:rsidR="006D5FF3" w:rsidRPr="0025188F" w:rsidRDefault="006D5FF3" w:rsidP="0025188F">
      <w:pPr>
        <w:tabs>
          <w:tab w:val="left" w:pos="1440"/>
        </w:tabs>
        <w:rPr>
          <w:rFonts w:ascii="Arial" w:hAnsi="Arial" w:cs="Arial"/>
          <w:color w:val="000000"/>
          <w:sz w:val="22"/>
          <w:szCs w:val="22"/>
        </w:rPr>
      </w:pPr>
    </w:p>
    <w:p w:rsidR="0025188F" w:rsidRPr="009B3714" w:rsidRDefault="006D5FF3" w:rsidP="00722825">
      <w:pPr>
        <w:pStyle w:val="MarginText"/>
        <w:numPr>
          <w:ilvl w:val="0"/>
          <w:numId w:val="67"/>
        </w:numPr>
        <w:spacing w:after="0" w:line="240" w:lineRule="auto"/>
        <w:rPr>
          <w:rFonts w:ascii="Arial" w:hAnsi="Arial" w:cs="Arial"/>
          <w:color w:val="000000"/>
          <w:szCs w:val="22"/>
          <w:lang w:val="en-AU"/>
        </w:rPr>
      </w:pPr>
      <w:r w:rsidRPr="009D5EAB">
        <w:rPr>
          <w:rFonts w:ascii="Arial" w:hAnsi="Arial" w:cs="Arial"/>
          <w:color w:val="000000"/>
          <w:szCs w:val="22"/>
          <w:lang w:val="en-AU"/>
        </w:rPr>
        <w:t xml:space="preserve">Enclosed is a bid security in the sum of </w:t>
      </w:r>
      <w:r w:rsidRPr="009D5EAB">
        <w:rPr>
          <w:rFonts w:ascii="Arial" w:eastAsia="SimSun" w:hAnsi="Arial" w:cs="Arial"/>
          <w:color w:val="000000"/>
          <w:szCs w:val="22"/>
          <w:lang w:val="en-AU" w:eastAsia="zh-CN"/>
        </w:rPr>
        <w:t>[</w:t>
      </w:r>
      <w:r w:rsidRPr="009D5EAB">
        <w:rPr>
          <w:rFonts w:ascii="Arial" w:eastAsia="SimSun" w:hAnsi="Arial" w:cs="Arial"/>
          <w:b/>
          <w:i/>
          <w:iCs/>
          <w:color w:val="000000"/>
          <w:szCs w:val="22"/>
          <w:lang w:val="en-AU" w:eastAsia="zh-CN"/>
        </w:rPr>
        <w:t>insert amount</w:t>
      </w:r>
      <w:r w:rsidRPr="009D5EAB">
        <w:rPr>
          <w:rFonts w:ascii="Arial" w:eastAsia="SimSun" w:hAnsi="Arial" w:cs="Arial"/>
          <w:color w:val="000000"/>
          <w:szCs w:val="22"/>
          <w:lang w:val="en-AU" w:eastAsia="zh-CN"/>
        </w:rPr>
        <w:t xml:space="preserve">] </w:t>
      </w:r>
      <w:r w:rsidRPr="009D5EAB">
        <w:rPr>
          <w:rFonts w:ascii="Arial" w:hAnsi="Arial" w:cs="Arial"/>
          <w:color w:val="000000"/>
          <w:szCs w:val="22"/>
          <w:lang w:val="en-AU"/>
        </w:rPr>
        <w:t xml:space="preserve">in the form set out in the Form, issued by </w:t>
      </w:r>
      <w:r w:rsidRPr="009D5EAB">
        <w:rPr>
          <w:rFonts w:ascii="Arial" w:eastAsia="SimSun" w:hAnsi="Arial" w:cs="Arial"/>
          <w:color w:val="000000"/>
          <w:szCs w:val="22"/>
          <w:lang w:val="en-AU" w:eastAsia="zh-CN"/>
        </w:rPr>
        <w:t>[</w:t>
      </w:r>
      <w:r w:rsidRPr="009D5EAB">
        <w:rPr>
          <w:rFonts w:ascii="Arial" w:eastAsia="SimSun" w:hAnsi="Arial" w:cs="Arial"/>
          <w:b/>
          <w:i/>
          <w:iCs/>
          <w:color w:val="000000"/>
          <w:szCs w:val="22"/>
          <w:lang w:val="en-AU" w:eastAsia="zh-CN"/>
        </w:rPr>
        <w:t>insert name of bank</w:t>
      </w:r>
      <w:r w:rsidRPr="009D5EAB">
        <w:rPr>
          <w:rFonts w:ascii="Arial" w:eastAsia="SimSun" w:hAnsi="Arial" w:cs="Arial"/>
          <w:color w:val="000000"/>
          <w:szCs w:val="22"/>
          <w:lang w:val="en-AU" w:eastAsia="zh-CN"/>
        </w:rPr>
        <w:t>].</w:t>
      </w:r>
    </w:p>
    <w:p w:rsidR="006D5FF3" w:rsidRPr="005F1B91" w:rsidRDefault="006D5FF3" w:rsidP="00722825">
      <w:pPr>
        <w:pStyle w:val="MarginText"/>
        <w:keepNext/>
        <w:keepLines/>
        <w:numPr>
          <w:ilvl w:val="0"/>
          <w:numId w:val="67"/>
        </w:numPr>
        <w:spacing w:after="0" w:line="240" w:lineRule="auto"/>
        <w:rPr>
          <w:rFonts w:ascii="Arial" w:hAnsi="Arial" w:cs="Arial"/>
          <w:color w:val="000000"/>
          <w:szCs w:val="22"/>
          <w:lang w:val="en-AU"/>
        </w:rPr>
      </w:pPr>
      <w:r w:rsidRPr="005F1B91">
        <w:rPr>
          <w:rFonts w:ascii="Arial" w:hAnsi="Arial" w:cs="Arial"/>
          <w:color w:val="000000"/>
          <w:szCs w:val="22"/>
          <w:lang w:val="en-AU"/>
        </w:rPr>
        <w:t>I, the undersigned, certify that I am duly authorized by [</w:t>
      </w:r>
      <w:r w:rsidRPr="005F1B91">
        <w:rPr>
          <w:rFonts w:ascii="Arial" w:hAnsi="Arial" w:cs="Arial"/>
          <w:b/>
          <w:i/>
          <w:color w:val="000000"/>
          <w:szCs w:val="22"/>
          <w:lang w:val="en-AU"/>
        </w:rPr>
        <w:t>insert name of bidder</w:t>
      </w:r>
      <w:r w:rsidRPr="005F1B91">
        <w:rPr>
          <w:rFonts w:ascii="Arial" w:hAnsi="Arial" w:cs="Arial"/>
          <w:color w:val="000000"/>
          <w:szCs w:val="22"/>
          <w:lang w:val="en-AU"/>
        </w:rPr>
        <w:t xml:space="preserve">] to sign this bid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tblGrid>
      <w:tr w:rsidR="006D5FF3" w:rsidRPr="009D5EAB" w:rsidTr="009B3714">
        <w:trPr>
          <w:trHeight w:val="1739"/>
        </w:trPr>
        <w:tc>
          <w:tcPr>
            <w:tcW w:w="8365" w:type="dxa"/>
          </w:tcPr>
          <w:p w:rsidR="0025188F" w:rsidRDefault="006D5FF3" w:rsidP="009B3714">
            <w:pPr>
              <w:tabs>
                <w:tab w:val="left" w:pos="720"/>
                <w:tab w:val="left" w:pos="5040"/>
                <w:tab w:val="left" w:pos="5850"/>
              </w:tabs>
              <w:rPr>
                <w:rFonts w:ascii="Arial" w:hAnsi="Arial" w:cs="Arial"/>
                <w:color w:val="000000"/>
                <w:sz w:val="22"/>
                <w:szCs w:val="22"/>
                <w:lang w:val="en-AU"/>
              </w:rPr>
            </w:pPr>
            <w:r w:rsidRPr="009D5EAB">
              <w:rPr>
                <w:rFonts w:ascii="Arial" w:hAnsi="Arial" w:cs="Arial"/>
                <w:color w:val="000000"/>
                <w:sz w:val="22"/>
                <w:szCs w:val="22"/>
                <w:lang w:val="en-AU"/>
              </w:rPr>
              <w:t>Name: ________________________________</w:t>
            </w:r>
            <w:r w:rsidR="0025188F">
              <w:rPr>
                <w:rFonts w:ascii="Arial" w:hAnsi="Arial" w:cs="Arial"/>
                <w:color w:val="000000"/>
                <w:sz w:val="22"/>
                <w:szCs w:val="22"/>
                <w:lang w:val="en-AU"/>
              </w:rPr>
              <w:t>_______________________</w:t>
            </w:r>
          </w:p>
          <w:p w:rsidR="0025188F" w:rsidRDefault="006D5FF3" w:rsidP="009B3714">
            <w:pPr>
              <w:tabs>
                <w:tab w:val="left" w:pos="720"/>
              </w:tabs>
              <w:rPr>
                <w:rFonts w:ascii="Arial" w:hAnsi="Arial" w:cs="Arial"/>
                <w:color w:val="000000"/>
                <w:sz w:val="22"/>
                <w:szCs w:val="22"/>
                <w:lang w:val="en-AU"/>
              </w:rPr>
            </w:pPr>
            <w:r w:rsidRPr="009D5EAB">
              <w:rPr>
                <w:rFonts w:ascii="Arial" w:hAnsi="Arial" w:cs="Arial"/>
                <w:color w:val="000000"/>
                <w:sz w:val="22"/>
                <w:szCs w:val="22"/>
                <w:lang w:val="en-AU"/>
              </w:rPr>
              <w:t>Title: __________________________________________________</w:t>
            </w:r>
            <w:r w:rsidR="0025188F">
              <w:rPr>
                <w:rFonts w:ascii="Arial" w:hAnsi="Arial" w:cs="Arial"/>
                <w:color w:val="000000"/>
                <w:sz w:val="22"/>
                <w:szCs w:val="22"/>
                <w:lang w:val="en-AU"/>
              </w:rPr>
              <w:t>______</w:t>
            </w:r>
          </w:p>
          <w:p w:rsidR="0025188F" w:rsidRDefault="006D5FF3" w:rsidP="006D5FF3">
            <w:pPr>
              <w:rPr>
                <w:rFonts w:ascii="Arial" w:hAnsi="Arial" w:cs="Arial"/>
                <w:color w:val="000000"/>
                <w:sz w:val="22"/>
                <w:szCs w:val="22"/>
                <w:lang w:val="en-AU"/>
              </w:rPr>
            </w:pPr>
            <w:r w:rsidRPr="009D5EAB">
              <w:rPr>
                <w:rFonts w:ascii="Arial" w:hAnsi="Arial" w:cs="Arial"/>
                <w:color w:val="000000"/>
                <w:sz w:val="22"/>
                <w:szCs w:val="22"/>
                <w:lang w:val="en-AU"/>
              </w:rPr>
              <w:t>Date: _________________________________</w:t>
            </w:r>
            <w:r w:rsidR="0025188F">
              <w:rPr>
                <w:rFonts w:ascii="Arial" w:hAnsi="Arial" w:cs="Arial"/>
                <w:color w:val="000000"/>
                <w:sz w:val="22"/>
                <w:szCs w:val="22"/>
                <w:lang w:val="en-AU"/>
              </w:rPr>
              <w:t>_______________________</w:t>
            </w:r>
          </w:p>
          <w:p w:rsidR="006D5FF3" w:rsidRPr="009D5EAB" w:rsidRDefault="006D5FF3" w:rsidP="006D5FF3">
            <w:pPr>
              <w:rPr>
                <w:rFonts w:ascii="Arial" w:hAnsi="Arial" w:cs="Arial"/>
                <w:color w:val="000000"/>
                <w:sz w:val="22"/>
                <w:szCs w:val="22"/>
                <w:lang w:val="en-AU"/>
              </w:rPr>
            </w:pPr>
            <w:r w:rsidRPr="009D5EAB">
              <w:rPr>
                <w:rFonts w:ascii="Arial" w:hAnsi="Arial" w:cs="Arial"/>
                <w:color w:val="000000"/>
                <w:sz w:val="22"/>
                <w:szCs w:val="22"/>
                <w:lang w:val="en-AU"/>
              </w:rPr>
              <w:t>Signature: _____________________________</w:t>
            </w:r>
            <w:r w:rsidR="0025188F">
              <w:rPr>
                <w:rFonts w:ascii="Arial" w:hAnsi="Arial" w:cs="Arial"/>
                <w:color w:val="000000"/>
                <w:sz w:val="22"/>
                <w:szCs w:val="22"/>
                <w:lang w:val="en-AU"/>
              </w:rPr>
              <w:t>_______________________</w:t>
            </w:r>
          </w:p>
          <w:p w:rsidR="006D5FF3" w:rsidRPr="009D5EAB" w:rsidRDefault="006D5FF3" w:rsidP="006D5FF3">
            <w:pPr>
              <w:tabs>
                <w:tab w:val="left" w:pos="2070"/>
                <w:tab w:val="left" w:pos="5880"/>
              </w:tabs>
              <w:rPr>
                <w:rFonts w:ascii="Arial" w:hAnsi="Arial" w:cs="Arial"/>
                <w:color w:val="000000"/>
                <w:sz w:val="22"/>
                <w:szCs w:val="22"/>
                <w:lang w:val="en-AU"/>
              </w:rPr>
            </w:pPr>
          </w:p>
          <w:p w:rsidR="006D5FF3" w:rsidRPr="0025188F" w:rsidRDefault="006D5FF3" w:rsidP="0025188F">
            <w:pPr>
              <w:rPr>
                <w:rFonts w:ascii="Arial" w:hAnsi="Arial" w:cs="Arial"/>
                <w:color w:val="000000"/>
                <w:sz w:val="22"/>
                <w:szCs w:val="22"/>
                <w:lang w:val="en-AU"/>
              </w:rPr>
            </w:pPr>
            <w:r w:rsidRPr="009D5EAB">
              <w:rPr>
                <w:rFonts w:ascii="Arial" w:hAnsi="Arial" w:cs="Arial"/>
                <w:color w:val="000000"/>
                <w:sz w:val="22"/>
                <w:szCs w:val="22"/>
                <w:lang w:val="en-AU"/>
              </w:rPr>
              <w:t>[</w:t>
            </w:r>
            <w:r w:rsidRPr="009D5EAB">
              <w:rPr>
                <w:rFonts w:ascii="Arial" w:hAnsi="Arial" w:cs="Arial"/>
                <w:b/>
                <w:i/>
                <w:color w:val="000000"/>
                <w:sz w:val="22"/>
                <w:szCs w:val="22"/>
                <w:lang w:val="en-AU"/>
              </w:rPr>
              <w:t>Stamp form of bid with official stamp of the bidder</w:t>
            </w:r>
            <w:r w:rsidRPr="009D5EAB">
              <w:rPr>
                <w:rFonts w:ascii="Arial" w:hAnsi="Arial" w:cs="Arial"/>
                <w:color w:val="000000"/>
                <w:sz w:val="22"/>
                <w:szCs w:val="22"/>
                <w:lang w:val="en-AU"/>
              </w:rPr>
              <w:t>]</w:t>
            </w:r>
          </w:p>
        </w:tc>
      </w:tr>
    </w:tbl>
    <w:p w:rsidR="00C64A07" w:rsidRDefault="00C64A07" w:rsidP="006D5FF3">
      <w:pPr>
        <w:pStyle w:val="SchHead"/>
        <w:spacing w:after="0" w:line="240" w:lineRule="auto"/>
        <w:rPr>
          <w:rFonts w:ascii="Arial" w:hAnsi="Arial" w:cs="Arial"/>
          <w:caps w:val="0"/>
          <w:sz w:val="24"/>
        </w:rPr>
      </w:pPr>
    </w:p>
    <w:p w:rsidR="00C64A07" w:rsidRDefault="00C64A07">
      <w:pPr>
        <w:rPr>
          <w:rFonts w:ascii="Arial" w:hAnsi="Arial" w:cs="Arial"/>
          <w:b/>
          <w:szCs w:val="20"/>
          <w:lang w:eastAsia="en-US" w:bidi="ar-SA"/>
        </w:rPr>
      </w:pPr>
      <w:r>
        <w:rPr>
          <w:rFonts w:ascii="Arial" w:hAnsi="Arial" w:cs="Arial"/>
          <w:caps/>
        </w:rPr>
        <w:br w:type="page"/>
      </w:r>
    </w:p>
    <w:p w:rsidR="0025188F" w:rsidRDefault="0025188F" w:rsidP="006D5FF3">
      <w:pPr>
        <w:pStyle w:val="SchHead"/>
        <w:spacing w:after="0" w:line="240" w:lineRule="auto"/>
        <w:rPr>
          <w:rFonts w:ascii="Arial" w:hAnsi="Arial" w:cs="Arial"/>
          <w:caps w:val="0"/>
          <w:sz w:val="24"/>
        </w:rPr>
      </w:pPr>
    </w:p>
    <w:p w:rsidR="0025188F" w:rsidRDefault="00B01594" w:rsidP="0025188F">
      <w:pPr>
        <w:pStyle w:val="SchHeadDes"/>
        <w:spacing w:after="0" w:line="240" w:lineRule="auto"/>
        <w:rPr>
          <w:rFonts w:ascii="Arial" w:hAnsi="Arial" w:cs="Arial"/>
          <w:szCs w:val="22"/>
        </w:rPr>
      </w:pPr>
      <w:r>
        <w:rPr>
          <w:rFonts w:ascii="Arial" w:hAnsi="Arial" w:cs="Arial"/>
        </w:rPr>
        <w:t xml:space="preserve">FORM </w:t>
      </w:r>
      <w:r w:rsidR="0025188F" w:rsidRPr="0066190E">
        <w:rPr>
          <w:rFonts w:ascii="Arial" w:hAnsi="Arial" w:cs="Arial"/>
        </w:rPr>
        <w:t>TECH-</w:t>
      </w:r>
      <w:r w:rsidR="001B519C">
        <w:rPr>
          <w:rFonts w:ascii="Arial" w:hAnsi="Arial" w:cs="Arial"/>
        </w:rPr>
        <w:t>2</w:t>
      </w:r>
      <w:r w:rsidR="0025188F" w:rsidRPr="0066190E">
        <w:rPr>
          <w:rFonts w:ascii="Arial" w:hAnsi="Arial" w:cs="Arial"/>
        </w:rPr>
        <w:t xml:space="preserve">: </w:t>
      </w:r>
      <w:r w:rsidR="0025188F" w:rsidRPr="006D44B1">
        <w:rPr>
          <w:rFonts w:ascii="Arial" w:hAnsi="Arial" w:cs="Arial"/>
          <w:szCs w:val="22"/>
        </w:rPr>
        <w:t>PERFORMANCE STATEMENT FORM</w:t>
      </w:r>
      <w:r w:rsidR="0025188F">
        <w:rPr>
          <w:rFonts w:ascii="Arial" w:hAnsi="Arial" w:cs="Arial"/>
          <w:szCs w:val="22"/>
        </w:rPr>
        <w:t xml:space="preserve"> </w:t>
      </w:r>
    </w:p>
    <w:p w:rsidR="0025188F" w:rsidRPr="00166B14" w:rsidRDefault="0025188F" w:rsidP="0025188F">
      <w:pPr>
        <w:tabs>
          <w:tab w:val="num" w:pos="720"/>
        </w:tabs>
        <w:jc w:val="center"/>
        <w:rPr>
          <w:rFonts w:ascii="Arial" w:hAnsi="Arial" w:cs="Arial"/>
          <w:sz w:val="22"/>
          <w:szCs w:val="22"/>
        </w:rPr>
      </w:pPr>
      <w:r w:rsidRPr="00166B14">
        <w:rPr>
          <w:rFonts w:ascii="Arial" w:hAnsi="Arial" w:cs="Arial"/>
          <w:sz w:val="22"/>
          <w:szCs w:val="22"/>
        </w:rPr>
        <w:t xml:space="preserve">(For the period of last </w:t>
      </w:r>
      <w:r w:rsidR="00B01594">
        <w:rPr>
          <w:rFonts w:ascii="Arial" w:hAnsi="Arial" w:cs="Arial"/>
          <w:sz w:val="22"/>
          <w:szCs w:val="22"/>
        </w:rPr>
        <w:t>five</w:t>
      </w:r>
      <w:r w:rsidRPr="00166B14">
        <w:rPr>
          <w:rFonts w:ascii="Arial" w:hAnsi="Arial" w:cs="Arial"/>
          <w:sz w:val="22"/>
          <w:szCs w:val="22"/>
        </w:rPr>
        <w:t xml:space="preserve"> years)</w:t>
      </w:r>
    </w:p>
    <w:p w:rsidR="0025188F" w:rsidRPr="0066190E" w:rsidRDefault="0025188F" w:rsidP="0025188F">
      <w:pPr>
        <w:pStyle w:val="MarginText"/>
        <w:spacing w:after="0" w:line="240" w:lineRule="auto"/>
        <w:rPr>
          <w:rFonts w:ascii="Arial" w:hAnsi="Arial" w:cs="Arial"/>
          <w:color w:val="000000"/>
          <w:szCs w:val="22"/>
          <w:lang w:val="en-AU"/>
        </w:rPr>
      </w:pPr>
    </w:p>
    <w:p w:rsidR="0025188F" w:rsidRPr="00051A54" w:rsidRDefault="0025188F" w:rsidP="0025188F">
      <w:pPr>
        <w:pStyle w:val="MarginText"/>
        <w:spacing w:after="0" w:line="240" w:lineRule="auto"/>
        <w:rPr>
          <w:rFonts w:ascii="Arial" w:hAnsi="Arial" w:cs="Arial"/>
          <w:i/>
          <w:color w:val="000000"/>
          <w:szCs w:val="22"/>
          <w:lang w:val="en-AU"/>
        </w:rPr>
      </w:pPr>
      <w:r w:rsidRPr="0066190E">
        <w:rPr>
          <w:rFonts w:ascii="Arial" w:hAnsi="Arial" w:cs="Arial"/>
          <w:i/>
          <w:color w:val="000000"/>
          <w:szCs w:val="22"/>
          <w:u w:val="single"/>
          <w:lang w:val="en-AU"/>
        </w:rPr>
        <w:t>Note to bidders</w:t>
      </w:r>
      <w:r w:rsidRPr="0066190E">
        <w:rPr>
          <w:rFonts w:ascii="Arial" w:hAnsi="Arial" w:cs="Arial"/>
          <w:i/>
          <w:color w:val="000000"/>
          <w:szCs w:val="22"/>
          <w:lang w:val="en-AU"/>
        </w:rPr>
        <w:t xml:space="preserve">: Bidders shall provide </w:t>
      </w:r>
      <w:r>
        <w:rPr>
          <w:rFonts w:ascii="Arial" w:hAnsi="Arial" w:cs="Arial"/>
          <w:i/>
          <w:color w:val="000000"/>
          <w:szCs w:val="22"/>
          <w:lang w:val="en-AU"/>
        </w:rPr>
        <w:t xml:space="preserve">brief description </w:t>
      </w:r>
      <w:r w:rsidRPr="006D44B1">
        <w:rPr>
          <w:rFonts w:ascii="Arial" w:hAnsi="Arial" w:cs="Arial"/>
          <w:szCs w:val="22"/>
        </w:rPr>
        <w:t xml:space="preserve">of similar assignments executed during last </w:t>
      </w:r>
      <w:r w:rsidR="00B01594">
        <w:rPr>
          <w:rFonts w:ascii="Arial" w:hAnsi="Arial" w:cs="Arial"/>
          <w:szCs w:val="22"/>
        </w:rPr>
        <w:t>five</w:t>
      </w:r>
      <w:r w:rsidRPr="006D44B1">
        <w:rPr>
          <w:rFonts w:ascii="Arial" w:hAnsi="Arial" w:cs="Arial"/>
          <w:szCs w:val="22"/>
        </w:rPr>
        <w:t xml:space="preserve"> years as on the date of bid opening</w:t>
      </w:r>
      <w:r>
        <w:rPr>
          <w:rFonts w:ascii="Arial" w:hAnsi="Arial" w:cs="Arial"/>
          <w:szCs w:val="22"/>
        </w:rPr>
        <w:t xml:space="preserve"> along with satisfactory performance certificate issued by the </w:t>
      </w:r>
      <w:r w:rsidR="00AF55E3">
        <w:rPr>
          <w:rFonts w:ascii="Arial" w:hAnsi="Arial" w:cs="Arial"/>
          <w:szCs w:val="22"/>
        </w:rPr>
        <w:t>Purchaser</w:t>
      </w:r>
      <w:r>
        <w:rPr>
          <w:rFonts w:ascii="Arial" w:hAnsi="Arial" w:cs="Arial"/>
          <w:szCs w:val="22"/>
        </w:rPr>
        <w:t>s</w:t>
      </w:r>
      <w:r w:rsidR="00B76D43">
        <w:rPr>
          <w:rFonts w:ascii="Arial" w:hAnsi="Arial" w:cs="Arial"/>
          <w:szCs w:val="22"/>
        </w:rPr>
        <w:t xml:space="preserve">. The bidders are also required to provide copy of P.O. / Contracts and satisfactory performance certificate issued by the </w:t>
      </w:r>
      <w:r w:rsidR="00AF55E3">
        <w:rPr>
          <w:rFonts w:ascii="Arial" w:hAnsi="Arial" w:cs="Arial"/>
          <w:szCs w:val="22"/>
        </w:rPr>
        <w:t>Purchaser</w:t>
      </w:r>
      <w:r w:rsidR="00B76D43">
        <w:rPr>
          <w:rFonts w:ascii="Arial" w:hAnsi="Arial" w:cs="Arial"/>
          <w:szCs w:val="22"/>
        </w:rPr>
        <w:t xml:space="preserve"> in respect of P.O. / Contracts referred.</w:t>
      </w:r>
    </w:p>
    <w:p w:rsidR="0025188F" w:rsidRPr="00166B14" w:rsidRDefault="0025188F" w:rsidP="0025188F">
      <w:pPr>
        <w:tabs>
          <w:tab w:val="num" w:pos="720"/>
        </w:tabs>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140"/>
        <w:gridCol w:w="1254"/>
        <w:gridCol w:w="1254"/>
        <w:gridCol w:w="1116"/>
        <w:gridCol w:w="900"/>
        <w:gridCol w:w="1806"/>
      </w:tblGrid>
      <w:tr w:rsidR="005F1B91" w:rsidRPr="00166B14" w:rsidTr="005F1B91">
        <w:trPr>
          <w:trHeight w:val="440"/>
        </w:trPr>
        <w:tc>
          <w:tcPr>
            <w:tcW w:w="1885" w:type="dxa"/>
            <w:vMerge w:val="restart"/>
            <w:tcBorders>
              <w:top w:val="single" w:sz="4" w:space="0" w:color="auto"/>
              <w:left w:val="single" w:sz="4" w:space="0" w:color="auto"/>
              <w:right w:val="single" w:sz="4" w:space="0" w:color="auto"/>
            </w:tcBorders>
          </w:tcPr>
          <w:p w:rsidR="005F1B91" w:rsidRPr="00166B14" w:rsidRDefault="00702285" w:rsidP="005F1B91">
            <w:pPr>
              <w:tabs>
                <w:tab w:val="num" w:pos="720"/>
              </w:tabs>
              <w:rPr>
                <w:rFonts w:ascii="Arial" w:hAnsi="Arial" w:cs="Arial"/>
                <w:sz w:val="22"/>
                <w:szCs w:val="22"/>
              </w:rPr>
            </w:pPr>
            <w:r>
              <w:rPr>
                <w:rFonts w:ascii="Arial" w:hAnsi="Arial" w:cs="Arial"/>
                <w:sz w:val="22"/>
                <w:szCs w:val="22"/>
              </w:rPr>
              <w:t xml:space="preserve">Name of </w:t>
            </w:r>
            <w:r w:rsidR="005F1B91" w:rsidRPr="00166B14">
              <w:rPr>
                <w:rFonts w:ascii="Arial" w:hAnsi="Arial" w:cs="Arial"/>
                <w:sz w:val="22"/>
                <w:szCs w:val="22"/>
              </w:rPr>
              <w:t>Contracting Authority</w:t>
            </w:r>
          </w:p>
          <w:p w:rsidR="005F1B91" w:rsidRPr="00166B14" w:rsidRDefault="005F1B91" w:rsidP="005F1B91">
            <w:pPr>
              <w:tabs>
                <w:tab w:val="num" w:pos="720"/>
              </w:tabs>
              <w:rPr>
                <w:rFonts w:ascii="Arial" w:hAnsi="Arial" w:cs="Arial"/>
                <w:sz w:val="22"/>
                <w:szCs w:val="22"/>
              </w:rPr>
            </w:pPr>
            <w:r>
              <w:rPr>
                <w:rFonts w:ascii="Arial" w:hAnsi="Arial" w:cs="Arial"/>
                <w:sz w:val="22"/>
                <w:szCs w:val="22"/>
              </w:rPr>
              <w:t>(</w:t>
            </w:r>
            <w:r w:rsidR="00702285">
              <w:rPr>
                <w:rFonts w:ascii="Arial" w:hAnsi="Arial" w:cs="Arial"/>
                <w:sz w:val="22"/>
                <w:szCs w:val="22"/>
              </w:rPr>
              <w:t xml:space="preserve">with </w:t>
            </w:r>
            <w:r>
              <w:rPr>
                <w:rFonts w:ascii="Arial" w:hAnsi="Arial" w:cs="Arial"/>
                <w:sz w:val="22"/>
                <w:szCs w:val="22"/>
              </w:rPr>
              <w:t>full address, tel.&amp; e-mail</w:t>
            </w:r>
            <w:r w:rsidRPr="00166B14">
              <w:rPr>
                <w:rFonts w:ascii="Arial" w:hAnsi="Arial" w:cs="Arial"/>
                <w:sz w:val="22"/>
                <w:szCs w:val="22"/>
              </w:rPr>
              <w:t>)</w:t>
            </w:r>
          </w:p>
        </w:tc>
        <w:tc>
          <w:tcPr>
            <w:tcW w:w="1140" w:type="dxa"/>
            <w:vMerge w:val="restart"/>
            <w:tcBorders>
              <w:top w:val="single" w:sz="4" w:space="0" w:color="auto"/>
              <w:left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r>
              <w:rPr>
                <w:rFonts w:ascii="Arial" w:hAnsi="Arial" w:cs="Arial"/>
                <w:sz w:val="22"/>
                <w:szCs w:val="22"/>
              </w:rPr>
              <w:t>P.O. / Contract</w:t>
            </w:r>
            <w:r w:rsidRPr="00166B14">
              <w:rPr>
                <w:rFonts w:ascii="Arial" w:hAnsi="Arial" w:cs="Arial"/>
                <w:sz w:val="22"/>
                <w:szCs w:val="22"/>
              </w:rPr>
              <w:t xml:space="preserve"> </w:t>
            </w:r>
            <w:r>
              <w:rPr>
                <w:rFonts w:ascii="Arial" w:hAnsi="Arial" w:cs="Arial"/>
                <w:sz w:val="22"/>
                <w:szCs w:val="22"/>
              </w:rPr>
              <w:t>No.</w:t>
            </w:r>
            <w:r w:rsidRPr="00166B14">
              <w:rPr>
                <w:rFonts w:ascii="Arial" w:hAnsi="Arial" w:cs="Arial"/>
                <w:sz w:val="22"/>
                <w:szCs w:val="22"/>
              </w:rPr>
              <w:t xml:space="preserve"> and date</w:t>
            </w:r>
          </w:p>
        </w:tc>
        <w:tc>
          <w:tcPr>
            <w:tcW w:w="1254" w:type="dxa"/>
            <w:vMerge w:val="restart"/>
            <w:tcBorders>
              <w:top w:val="single" w:sz="4" w:space="0" w:color="auto"/>
              <w:left w:val="single" w:sz="4" w:space="0" w:color="auto"/>
              <w:right w:val="single" w:sz="4" w:space="0" w:color="auto"/>
            </w:tcBorders>
          </w:tcPr>
          <w:p w:rsidR="005F1B91" w:rsidRPr="00166B14" w:rsidRDefault="00702285" w:rsidP="005F1B91">
            <w:pPr>
              <w:tabs>
                <w:tab w:val="num" w:pos="720"/>
              </w:tabs>
              <w:rPr>
                <w:rFonts w:ascii="Arial" w:hAnsi="Arial" w:cs="Arial"/>
                <w:sz w:val="22"/>
                <w:szCs w:val="22"/>
              </w:rPr>
            </w:pPr>
            <w:r>
              <w:rPr>
                <w:rFonts w:ascii="Arial" w:hAnsi="Arial" w:cs="Arial"/>
                <w:sz w:val="22"/>
                <w:szCs w:val="22"/>
              </w:rPr>
              <w:t xml:space="preserve">P.O. / </w:t>
            </w:r>
            <w:r w:rsidR="005F1B91">
              <w:rPr>
                <w:rFonts w:ascii="Arial" w:hAnsi="Arial" w:cs="Arial"/>
                <w:sz w:val="22"/>
                <w:szCs w:val="22"/>
              </w:rPr>
              <w:t>Contract</w:t>
            </w:r>
            <w:r w:rsidR="005F1B91" w:rsidRPr="00166B14">
              <w:rPr>
                <w:rFonts w:ascii="Arial" w:hAnsi="Arial" w:cs="Arial"/>
                <w:sz w:val="22"/>
                <w:szCs w:val="22"/>
              </w:rPr>
              <w:t xml:space="preserve"> Value </w:t>
            </w:r>
          </w:p>
        </w:tc>
        <w:tc>
          <w:tcPr>
            <w:tcW w:w="1254" w:type="dxa"/>
            <w:vMerge w:val="restart"/>
            <w:tcBorders>
              <w:top w:val="single" w:sz="4" w:space="0" w:color="auto"/>
              <w:left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r>
              <w:rPr>
                <w:rFonts w:ascii="Arial" w:hAnsi="Arial" w:cs="Arial"/>
                <w:sz w:val="22"/>
                <w:szCs w:val="22"/>
              </w:rPr>
              <w:t xml:space="preserve">Brief </w:t>
            </w:r>
            <w:r w:rsidRPr="00166B14">
              <w:rPr>
                <w:rFonts w:ascii="Arial" w:hAnsi="Arial" w:cs="Arial"/>
                <w:sz w:val="22"/>
                <w:szCs w:val="22"/>
              </w:rPr>
              <w:t xml:space="preserve">Description of </w:t>
            </w:r>
            <w:r w:rsidR="00702285">
              <w:rPr>
                <w:rFonts w:ascii="Arial" w:hAnsi="Arial" w:cs="Arial"/>
                <w:sz w:val="22"/>
                <w:szCs w:val="22"/>
              </w:rPr>
              <w:t xml:space="preserve">the </w:t>
            </w:r>
            <w:r>
              <w:rPr>
                <w:rFonts w:ascii="Arial" w:hAnsi="Arial" w:cs="Arial"/>
                <w:sz w:val="22"/>
                <w:szCs w:val="22"/>
              </w:rPr>
              <w:t>Project</w:t>
            </w:r>
            <w:r w:rsidRPr="00166B14">
              <w:rPr>
                <w:rFonts w:ascii="Arial" w:hAnsi="Arial" w:cs="Arial"/>
                <w:sz w:val="22"/>
                <w:szCs w:val="22"/>
              </w:rPr>
              <w:t xml:space="preserve"> </w:t>
            </w:r>
          </w:p>
        </w:tc>
        <w:tc>
          <w:tcPr>
            <w:tcW w:w="2016" w:type="dxa"/>
            <w:gridSpan w:val="2"/>
            <w:tcBorders>
              <w:top w:val="single" w:sz="4" w:space="0" w:color="auto"/>
              <w:left w:val="single" w:sz="4" w:space="0" w:color="auto"/>
              <w:right w:val="single" w:sz="4" w:space="0" w:color="auto"/>
            </w:tcBorders>
          </w:tcPr>
          <w:p w:rsidR="005F1B91" w:rsidRDefault="005F1B91" w:rsidP="005F1B91">
            <w:pPr>
              <w:tabs>
                <w:tab w:val="num" w:pos="720"/>
              </w:tabs>
              <w:rPr>
                <w:rFonts w:ascii="Arial" w:hAnsi="Arial" w:cs="Arial"/>
                <w:sz w:val="22"/>
                <w:szCs w:val="22"/>
              </w:rPr>
            </w:pPr>
            <w:r>
              <w:rPr>
                <w:rFonts w:ascii="Arial" w:hAnsi="Arial" w:cs="Arial"/>
                <w:sz w:val="22"/>
                <w:szCs w:val="22"/>
              </w:rPr>
              <w:t>Duration of Project Execution</w:t>
            </w:r>
          </w:p>
        </w:tc>
        <w:tc>
          <w:tcPr>
            <w:tcW w:w="1806" w:type="dxa"/>
            <w:vMerge w:val="restart"/>
            <w:tcBorders>
              <w:top w:val="single" w:sz="4" w:space="0" w:color="auto"/>
              <w:left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r>
              <w:rPr>
                <w:rFonts w:ascii="Arial" w:hAnsi="Arial" w:cs="Arial"/>
                <w:sz w:val="22"/>
                <w:szCs w:val="22"/>
              </w:rPr>
              <w:t>Is the Information System is currently being satisfactorily used? (Yes / No)</w:t>
            </w:r>
          </w:p>
        </w:tc>
      </w:tr>
      <w:tr w:rsidR="005F1B91" w:rsidRPr="00166B14" w:rsidTr="005F1B91">
        <w:trPr>
          <w:trHeight w:val="548"/>
        </w:trPr>
        <w:tc>
          <w:tcPr>
            <w:tcW w:w="1885" w:type="dxa"/>
            <w:vMerge/>
            <w:tcBorders>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c>
          <w:tcPr>
            <w:tcW w:w="1140" w:type="dxa"/>
            <w:vMerge/>
            <w:tcBorders>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c>
          <w:tcPr>
            <w:tcW w:w="1254" w:type="dxa"/>
            <w:vMerge/>
            <w:tcBorders>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c>
          <w:tcPr>
            <w:tcW w:w="1254" w:type="dxa"/>
            <w:vMerge/>
            <w:tcBorders>
              <w:left w:val="single" w:sz="4" w:space="0" w:color="auto"/>
              <w:bottom w:val="single" w:sz="4" w:space="0" w:color="auto"/>
              <w:right w:val="single" w:sz="4" w:space="0" w:color="auto"/>
            </w:tcBorders>
          </w:tcPr>
          <w:p w:rsidR="005F1B91" w:rsidRPr="00166B14" w:rsidRDefault="005F1B91" w:rsidP="005F1B91">
            <w:pPr>
              <w:pStyle w:val="Footer"/>
              <w:tabs>
                <w:tab w:val="num" w:pos="720"/>
              </w:tabs>
              <w:ind w:left="0"/>
              <w:rPr>
                <w:rFonts w:ascii="Arial" w:hAnsi="Arial" w:cs="Arial"/>
                <w:sz w:val="18"/>
                <w:szCs w:val="18"/>
              </w:rPr>
            </w:pPr>
          </w:p>
        </w:tc>
        <w:tc>
          <w:tcPr>
            <w:tcW w:w="1116"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r>
              <w:rPr>
                <w:rFonts w:ascii="Arial" w:hAnsi="Arial" w:cs="Arial"/>
                <w:sz w:val="22"/>
                <w:szCs w:val="22"/>
              </w:rPr>
              <w:t>As per Contract</w:t>
            </w:r>
          </w:p>
        </w:tc>
        <w:tc>
          <w:tcPr>
            <w:tcW w:w="900"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r>
              <w:rPr>
                <w:rFonts w:ascii="Arial" w:hAnsi="Arial" w:cs="Arial"/>
                <w:sz w:val="22"/>
                <w:szCs w:val="22"/>
              </w:rPr>
              <w:t>Actual</w:t>
            </w:r>
          </w:p>
        </w:tc>
        <w:tc>
          <w:tcPr>
            <w:tcW w:w="1806" w:type="dxa"/>
            <w:vMerge/>
            <w:tcBorders>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r>
      <w:tr w:rsidR="005F1B91" w:rsidRPr="00166B14" w:rsidTr="005F1B91">
        <w:trPr>
          <w:trHeight w:val="548"/>
        </w:trPr>
        <w:tc>
          <w:tcPr>
            <w:tcW w:w="1885"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c>
          <w:tcPr>
            <w:tcW w:w="1140"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c>
          <w:tcPr>
            <w:tcW w:w="1254"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c>
          <w:tcPr>
            <w:tcW w:w="1254"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pStyle w:val="Footer"/>
              <w:tabs>
                <w:tab w:val="num" w:pos="720"/>
              </w:tabs>
              <w:ind w:left="0"/>
              <w:rPr>
                <w:rFonts w:ascii="Arial" w:hAnsi="Arial" w:cs="Arial"/>
                <w:sz w:val="18"/>
                <w:szCs w:val="18"/>
              </w:rPr>
            </w:pPr>
          </w:p>
        </w:tc>
        <w:tc>
          <w:tcPr>
            <w:tcW w:w="1116"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c>
          <w:tcPr>
            <w:tcW w:w="1806" w:type="dxa"/>
            <w:tcBorders>
              <w:top w:val="single" w:sz="4" w:space="0" w:color="auto"/>
              <w:left w:val="single" w:sz="4" w:space="0" w:color="auto"/>
              <w:bottom w:val="single" w:sz="4" w:space="0" w:color="auto"/>
              <w:right w:val="single" w:sz="4" w:space="0" w:color="auto"/>
            </w:tcBorders>
          </w:tcPr>
          <w:p w:rsidR="005F1B91" w:rsidRPr="00166B14" w:rsidRDefault="005F1B91" w:rsidP="005F1B91">
            <w:pPr>
              <w:tabs>
                <w:tab w:val="num" w:pos="720"/>
              </w:tabs>
              <w:rPr>
                <w:rFonts w:ascii="Arial" w:hAnsi="Arial" w:cs="Arial"/>
                <w:sz w:val="22"/>
                <w:szCs w:val="22"/>
              </w:rPr>
            </w:pPr>
          </w:p>
        </w:tc>
      </w:tr>
    </w:tbl>
    <w:p w:rsidR="0025188F" w:rsidRPr="00166B14" w:rsidRDefault="0025188F" w:rsidP="0025188F">
      <w:pPr>
        <w:tabs>
          <w:tab w:val="num" w:pos="720"/>
        </w:tabs>
        <w:rPr>
          <w:rFonts w:ascii="Arial" w:hAnsi="Arial" w:cs="Arial"/>
          <w:sz w:val="22"/>
          <w:szCs w:val="22"/>
        </w:rPr>
      </w:pPr>
    </w:p>
    <w:p w:rsidR="0025188F" w:rsidRPr="00166B14" w:rsidRDefault="0025188F" w:rsidP="0025188F">
      <w:pPr>
        <w:tabs>
          <w:tab w:val="num" w:pos="720"/>
        </w:tabs>
        <w:rPr>
          <w:rFonts w:ascii="Arial" w:hAnsi="Arial" w:cs="Arial"/>
          <w:sz w:val="22"/>
          <w:szCs w:val="22"/>
        </w:rPr>
      </w:pPr>
    </w:p>
    <w:p w:rsidR="0025188F" w:rsidRPr="00166B14" w:rsidRDefault="0025188F" w:rsidP="0025188F">
      <w:pPr>
        <w:pStyle w:val="Heading7"/>
        <w:jc w:val="right"/>
        <w:rPr>
          <w:rFonts w:ascii="Arial" w:hAnsi="Arial" w:cs="Arial"/>
        </w:rPr>
      </w:pPr>
      <w:r w:rsidRPr="00166B14">
        <w:rPr>
          <w:rFonts w:ascii="Arial" w:hAnsi="Arial" w:cs="Arial"/>
          <w:sz w:val="22"/>
          <w:szCs w:val="22"/>
        </w:rPr>
        <w:t>Signature and seal of the Bidder</w:t>
      </w:r>
    </w:p>
    <w:p w:rsidR="0025188F" w:rsidRDefault="0025188F" w:rsidP="0025188F">
      <w:pPr>
        <w:rPr>
          <w:rFonts w:ascii="Arial" w:hAnsi="Arial" w:cs="Arial"/>
          <w:b/>
          <w:caps/>
          <w:sz w:val="22"/>
          <w:szCs w:val="20"/>
          <w:lang w:eastAsia="en-US" w:bidi="ar-SA"/>
        </w:rPr>
      </w:pPr>
      <w:r>
        <w:rPr>
          <w:rFonts w:ascii="Arial" w:hAnsi="Arial" w:cs="Arial"/>
          <w:caps/>
        </w:rPr>
        <w:br w:type="page"/>
      </w:r>
    </w:p>
    <w:p w:rsidR="006D5FF3" w:rsidRPr="0066190E" w:rsidRDefault="006D5FF3" w:rsidP="006D5FF3">
      <w:pPr>
        <w:pStyle w:val="SchHeadDes"/>
        <w:keepNext/>
        <w:spacing w:after="0" w:line="240" w:lineRule="auto"/>
        <w:rPr>
          <w:rFonts w:cs="Arial"/>
          <w:caps/>
          <w:color w:val="000000"/>
          <w:lang w:val="en-AU"/>
        </w:rPr>
      </w:pPr>
    </w:p>
    <w:p w:rsidR="006D5FF3" w:rsidRPr="0066190E" w:rsidRDefault="00B35FA9" w:rsidP="006D5FF3">
      <w:pPr>
        <w:pStyle w:val="SchHeadDes"/>
        <w:keepNext/>
        <w:spacing w:after="0" w:line="240" w:lineRule="auto"/>
        <w:rPr>
          <w:rFonts w:ascii="Arial" w:hAnsi="Arial" w:cs="Arial"/>
          <w:caps/>
          <w:color w:val="000000"/>
          <w:szCs w:val="22"/>
          <w:lang w:val="en-AU"/>
        </w:rPr>
      </w:pPr>
      <w:r>
        <w:rPr>
          <w:rFonts w:ascii="Arial" w:hAnsi="Arial" w:cs="Arial"/>
        </w:rPr>
        <w:t>FORM</w:t>
      </w:r>
      <w:r w:rsidR="006D5FF3" w:rsidRPr="0066190E">
        <w:rPr>
          <w:rFonts w:ascii="Arial" w:hAnsi="Arial" w:cs="Arial"/>
        </w:rPr>
        <w:t xml:space="preserve"> TECH-</w:t>
      </w:r>
      <w:r w:rsidR="006D5FF3">
        <w:rPr>
          <w:rFonts w:ascii="Arial" w:hAnsi="Arial" w:cs="Arial"/>
        </w:rPr>
        <w:t>3</w:t>
      </w:r>
      <w:r w:rsidR="006D5FF3" w:rsidRPr="0066190E">
        <w:rPr>
          <w:rFonts w:ascii="Arial" w:hAnsi="Arial" w:cs="Arial"/>
        </w:rPr>
        <w:t xml:space="preserve">: </w:t>
      </w:r>
      <w:r w:rsidR="00702285">
        <w:rPr>
          <w:rFonts w:ascii="Arial" w:hAnsi="Arial" w:cs="Arial"/>
          <w:color w:val="000000"/>
          <w:szCs w:val="22"/>
          <w:lang w:val="en-AU"/>
        </w:rPr>
        <w:t xml:space="preserve">METHODOLOGY AND PRELIMINARY PROJECT </w:t>
      </w:r>
      <w:r w:rsidR="00A77088">
        <w:rPr>
          <w:rFonts w:ascii="Arial" w:hAnsi="Arial" w:cs="Arial"/>
          <w:color w:val="000000"/>
          <w:szCs w:val="22"/>
          <w:lang w:val="en-AU"/>
        </w:rPr>
        <w:t>EXECUTION PLAN</w:t>
      </w:r>
      <w:r w:rsidR="00702285">
        <w:rPr>
          <w:rFonts w:ascii="Arial" w:hAnsi="Arial" w:cs="Arial"/>
          <w:color w:val="000000"/>
          <w:szCs w:val="22"/>
          <w:lang w:val="en-AU"/>
        </w:rPr>
        <w:t xml:space="preserve"> </w:t>
      </w:r>
    </w:p>
    <w:p w:rsidR="0048648B" w:rsidRPr="0048648B" w:rsidRDefault="0048648B" w:rsidP="0048648B">
      <w:pPr>
        <w:pStyle w:val="MarginText"/>
        <w:rPr>
          <w:rFonts w:ascii="Arial" w:hAnsi="Arial" w:cs="Arial"/>
          <w:color w:val="000000"/>
          <w:szCs w:val="22"/>
          <w:lang w:val="en-AU"/>
        </w:rPr>
      </w:pPr>
    </w:p>
    <w:p w:rsidR="0048648B" w:rsidRPr="0048648B" w:rsidRDefault="00B35FA9" w:rsidP="0048648B">
      <w:pPr>
        <w:pStyle w:val="MarginText"/>
        <w:rPr>
          <w:rFonts w:ascii="Arial" w:hAnsi="Arial" w:cs="Arial"/>
          <w:color w:val="000000"/>
          <w:szCs w:val="22"/>
          <w:lang w:val="en-AU"/>
        </w:rPr>
      </w:pPr>
      <w:r>
        <w:rPr>
          <w:rFonts w:ascii="Arial" w:hAnsi="Arial" w:cs="Arial"/>
          <w:color w:val="000000"/>
          <w:szCs w:val="22"/>
          <w:lang w:val="en-AU"/>
        </w:rPr>
        <w:t>{</w:t>
      </w:r>
      <w:r w:rsidR="001972CA">
        <w:rPr>
          <w:rFonts w:ascii="Arial" w:hAnsi="Arial" w:cs="Arial"/>
          <w:color w:val="000000"/>
          <w:szCs w:val="22"/>
          <w:lang w:val="en-AU"/>
        </w:rPr>
        <w:t xml:space="preserve">The Bidders are required to provide </w:t>
      </w:r>
      <w:r w:rsidR="0048648B" w:rsidRPr="0048648B">
        <w:rPr>
          <w:rFonts w:ascii="Arial" w:hAnsi="Arial" w:cs="Arial"/>
          <w:color w:val="000000"/>
          <w:szCs w:val="22"/>
          <w:lang w:val="en-AU"/>
        </w:rPr>
        <w:t>a description of the</w:t>
      </w:r>
      <w:r w:rsidR="001972CA">
        <w:rPr>
          <w:rFonts w:ascii="Arial" w:hAnsi="Arial" w:cs="Arial"/>
          <w:color w:val="000000"/>
          <w:szCs w:val="22"/>
          <w:lang w:val="en-AU"/>
        </w:rPr>
        <w:t xml:space="preserve"> </w:t>
      </w:r>
      <w:r w:rsidR="0048648B" w:rsidRPr="0048648B">
        <w:rPr>
          <w:rFonts w:ascii="Arial" w:hAnsi="Arial" w:cs="Arial"/>
          <w:color w:val="000000"/>
          <w:szCs w:val="22"/>
          <w:lang w:val="en-AU"/>
        </w:rPr>
        <w:t xml:space="preserve">methodology and </w:t>
      </w:r>
      <w:r w:rsidR="00A77088">
        <w:rPr>
          <w:rFonts w:ascii="Arial" w:hAnsi="Arial" w:cs="Arial"/>
          <w:color w:val="000000"/>
          <w:szCs w:val="22"/>
          <w:lang w:val="en-AU"/>
        </w:rPr>
        <w:t>preliminary project execution</w:t>
      </w:r>
      <w:r w:rsidR="0048648B" w:rsidRPr="0048648B">
        <w:rPr>
          <w:rFonts w:ascii="Arial" w:hAnsi="Arial" w:cs="Arial"/>
          <w:color w:val="000000"/>
          <w:szCs w:val="22"/>
          <w:lang w:val="en-AU"/>
        </w:rPr>
        <w:t xml:space="preserve"> plan</w:t>
      </w:r>
      <w:r w:rsidR="001972CA">
        <w:rPr>
          <w:rFonts w:ascii="Arial" w:hAnsi="Arial" w:cs="Arial"/>
          <w:color w:val="000000"/>
          <w:szCs w:val="22"/>
          <w:lang w:val="en-AU"/>
        </w:rPr>
        <w:t xml:space="preserve"> for performing the assignment</w:t>
      </w:r>
    </w:p>
    <w:p w:rsidR="001972CA" w:rsidRDefault="0048648B" w:rsidP="00722825">
      <w:pPr>
        <w:pStyle w:val="MarginText"/>
        <w:numPr>
          <w:ilvl w:val="0"/>
          <w:numId w:val="72"/>
        </w:numPr>
        <w:spacing w:after="0" w:line="276" w:lineRule="auto"/>
        <w:rPr>
          <w:rFonts w:ascii="Arial" w:hAnsi="Arial" w:cs="Arial"/>
          <w:i/>
          <w:color w:val="000000"/>
          <w:szCs w:val="22"/>
          <w:lang w:val="en-AU"/>
        </w:rPr>
      </w:pPr>
      <w:r w:rsidRPr="001972CA">
        <w:rPr>
          <w:rFonts w:ascii="Arial" w:hAnsi="Arial" w:cs="Arial"/>
          <w:b/>
          <w:color w:val="000000"/>
          <w:szCs w:val="22"/>
          <w:lang w:val="en-AU"/>
        </w:rPr>
        <w:t>Methodology</w:t>
      </w:r>
      <w:r w:rsidRPr="001972CA">
        <w:rPr>
          <w:rFonts w:ascii="Arial" w:hAnsi="Arial" w:cs="Arial"/>
          <w:i/>
          <w:color w:val="000000"/>
          <w:szCs w:val="22"/>
          <w:lang w:val="en-AU"/>
        </w:rPr>
        <w:t xml:space="preserve"> {Please explain your understa</w:t>
      </w:r>
      <w:r w:rsidR="00A77088">
        <w:rPr>
          <w:rFonts w:ascii="Arial" w:hAnsi="Arial" w:cs="Arial"/>
          <w:i/>
          <w:color w:val="000000"/>
          <w:szCs w:val="22"/>
          <w:lang w:val="en-AU"/>
        </w:rPr>
        <w:t xml:space="preserve">nding </w:t>
      </w:r>
      <w:r w:rsidRPr="001972CA">
        <w:rPr>
          <w:rFonts w:ascii="Arial" w:hAnsi="Arial" w:cs="Arial"/>
          <w:i/>
          <w:color w:val="000000"/>
          <w:szCs w:val="22"/>
          <w:lang w:val="en-AU"/>
        </w:rPr>
        <w:t xml:space="preserve">of the assignment as outlined in the </w:t>
      </w:r>
      <w:r w:rsidR="00702285">
        <w:rPr>
          <w:rFonts w:ascii="Arial" w:hAnsi="Arial" w:cs="Arial"/>
          <w:i/>
          <w:color w:val="000000"/>
          <w:szCs w:val="22"/>
          <w:lang w:val="en-AU"/>
        </w:rPr>
        <w:t>Technical Specification Requirements (TSR)</w:t>
      </w:r>
      <w:r w:rsidR="00702285" w:rsidRPr="001972CA">
        <w:rPr>
          <w:rFonts w:ascii="Arial" w:hAnsi="Arial" w:cs="Arial"/>
          <w:i/>
          <w:color w:val="000000"/>
          <w:szCs w:val="22"/>
          <w:lang w:val="en-AU"/>
        </w:rPr>
        <w:t xml:space="preserve"> </w:t>
      </w:r>
      <w:r w:rsidR="001972CA">
        <w:rPr>
          <w:rFonts w:ascii="Arial" w:hAnsi="Arial" w:cs="Arial"/>
          <w:i/>
          <w:color w:val="000000"/>
          <w:szCs w:val="22"/>
          <w:lang w:val="en-AU"/>
        </w:rPr>
        <w:t xml:space="preserve">the </w:t>
      </w:r>
      <w:r w:rsidRPr="001972CA">
        <w:rPr>
          <w:rFonts w:ascii="Arial" w:hAnsi="Arial" w:cs="Arial"/>
          <w:i/>
          <w:color w:val="000000"/>
          <w:szCs w:val="22"/>
          <w:lang w:val="en-AU"/>
        </w:rPr>
        <w:t xml:space="preserve">methodology you would adopt for implementing the </w:t>
      </w:r>
      <w:r w:rsidR="00702285">
        <w:rPr>
          <w:rFonts w:ascii="Arial" w:hAnsi="Arial" w:cs="Arial"/>
          <w:i/>
          <w:color w:val="000000"/>
          <w:szCs w:val="22"/>
          <w:lang w:val="en-AU"/>
        </w:rPr>
        <w:t xml:space="preserve">Project and associated </w:t>
      </w:r>
      <w:r w:rsidRPr="001972CA">
        <w:rPr>
          <w:rFonts w:ascii="Arial" w:hAnsi="Arial" w:cs="Arial"/>
          <w:i/>
          <w:color w:val="000000"/>
          <w:szCs w:val="22"/>
          <w:lang w:val="en-AU"/>
        </w:rPr>
        <w:t xml:space="preserve">tasks to deliver the expected output(s), and the degree of detail of such output. Please do not repeat/copy the </w:t>
      </w:r>
      <w:r w:rsidR="00702285">
        <w:rPr>
          <w:rFonts w:ascii="Arial" w:hAnsi="Arial" w:cs="Arial"/>
          <w:i/>
          <w:color w:val="000000"/>
          <w:szCs w:val="22"/>
          <w:lang w:val="en-AU"/>
        </w:rPr>
        <w:t>TSR</w:t>
      </w:r>
      <w:r w:rsidRPr="001972CA">
        <w:rPr>
          <w:rFonts w:ascii="Arial" w:hAnsi="Arial" w:cs="Arial"/>
          <w:i/>
          <w:color w:val="000000"/>
          <w:szCs w:val="22"/>
          <w:lang w:val="en-AU"/>
        </w:rPr>
        <w:t>}</w:t>
      </w:r>
    </w:p>
    <w:p w:rsidR="00540DA4" w:rsidRDefault="00540DA4" w:rsidP="00540DA4">
      <w:pPr>
        <w:pStyle w:val="MarginText"/>
        <w:spacing w:after="0" w:line="276" w:lineRule="auto"/>
        <w:ind w:left="1312"/>
        <w:rPr>
          <w:rFonts w:ascii="Arial" w:hAnsi="Arial" w:cs="Arial"/>
          <w:i/>
          <w:color w:val="000000"/>
          <w:szCs w:val="22"/>
          <w:lang w:val="en-AU"/>
        </w:rPr>
      </w:pPr>
    </w:p>
    <w:p w:rsidR="00540DA4" w:rsidRPr="00540DA4" w:rsidRDefault="001972CA" w:rsidP="00722825">
      <w:pPr>
        <w:pStyle w:val="MarginText"/>
        <w:numPr>
          <w:ilvl w:val="0"/>
          <w:numId w:val="72"/>
        </w:numPr>
        <w:spacing w:after="0" w:line="276" w:lineRule="auto"/>
        <w:rPr>
          <w:rFonts w:ascii="Arial" w:hAnsi="Arial" w:cs="Arial"/>
          <w:i/>
          <w:color w:val="000000"/>
          <w:szCs w:val="22"/>
          <w:lang w:val="en-AU"/>
        </w:rPr>
      </w:pPr>
      <w:r w:rsidRPr="001972CA">
        <w:rPr>
          <w:rFonts w:ascii="Arial" w:hAnsi="Arial" w:cs="Arial"/>
          <w:b/>
          <w:color w:val="000000"/>
          <w:szCs w:val="22"/>
          <w:lang w:val="en-AU"/>
        </w:rPr>
        <w:t xml:space="preserve">Preliminary Project </w:t>
      </w:r>
      <w:r w:rsidR="00A77088">
        <w:rPr>
          <w:rFonts w:ascii="Arial" w:hAnsi="Arial" w:cs="Arial"/>
          <w:b/>
          <w:color w:val="000000"/>
          <w:szCs w:val="22"/>
          <w:lang w:val="en-AU"/>
        </w:rPr>
        <w:t xml:space="preserve">Execution </w:t>
      </w:r>
      <w:r w:rsidRPr="001972CA">
        <w:rPr>
          <w:rFonts w:ascii="Arial" w:hAnsi="Arial" w:cs="Arial"/>
          <w:b/>
          <w:color w:val="000000"/>
          <w:szCs w:val="22"/>
          <w:lang w:val="en-AU"/>
        </w:rPr>
        <w:t>Plan</w:t>
      </w:r>
      <w:r w:rsidRPr="001972CA">
        <w:rPr>
          <w:rFonts w:ascii="Arial" w:hAnsi="Arial" w:cs="Arial"/>
          <w:color w:val="000000"/>
          <w:szCs w:val="22"/>
          <w:lang w:val="en-AU"/>
        </w:rPr>
        <w:t xml:space="preserve"> </w:t>
      </w:r>
      <w:r w:rsidR="0048648B" w:rsidRPr="00540DA4">
        <w:rPr>
          <w:rFonts w:ascii="Arial" w:hAnsi="Arial" w:cs="Arial"/>
          <w:i/>
          <w:color w:val="000000"/>
          <w:szCs w:val="22"/>
          <w:lang w:val="en-AU"/>
        </w:rPr>
        <w:t>{</w:t>
      </w:r>
      <w:r w:rsidRPr="00540DA4">
        <w:rPr>
          <w:rFonts w:ascii="Arial" w:hAnsi="Arial" w:cs="Arial"/>
          <w:i/>
          <w:color w:val="000000"/>
          <w:szCs w:val="22"/>
          <w:lang w:val="en-AU"/>
        </w:rPr>
        <w:t xml:space="preserve">Bidders are required to make their own detailed assessment of the time, work methods and activities that shall be required for the successful and timely completion of the project, and shall submit their bid on the basis of an assurance that the Project can be completed by the Time for Completion and the milestone dates identified in the </w:t>
      </w:r>
      <w:r w:rsidR="00702285">
        <w:rPr>
          <w:rFonts w:ascii="Arial" w:hAnsi="Arial" w:cs="Arial"/>
          <w:i/>
          <w:color w:val="000000"/>
          <w:szCs w:val="22"/>
          <w:lang w:val="en-AU"/>
        </w:rPr>
        <w:t>TSR</w:t>
      </w:r>
      <w:r w:rsidR="00540DA4" w:rsidRPr="00540DA4">
        <w:rPr>
          <w:rFonts w:ascii="Arial" w:hAnsi="Arial" w:cs="Arial"/>
          <w:i/>
          <w:color w:val="000000"/>
          <w:szCs w:val="22"/>
          <w:lang w:val="en-AU"/>
        </w:rPr>
        <w:t>.</w:t>
      </w:r>
    </w:p>
    <w:p w:rsidR="00540DA4" w:rsidRPr="00540DA4" w:rsidRDefault="00540DA4" w:rsidP="00540DA4">
      <w:pPr>
        <w:pStyle w:val="MarginText"/>
        <w:spacing w:after="0" w:line="276" w:lineRule="auto"/>
        <w:ind w:left="1312"/>
        <w:rPr>
          <w:rFonts w:ascii="Arial" w:hAnsi="Arial" w:cs="Arial"/>
          <w:b/>
          <w:i/>
          <w:color w:val="000000"/>
          <w:szCs w:val="22"/>
          <w:lang w:val="en-AU"/>
        </w:rPr>
      </w:pPr>
    </w:p>
    <w:p w:rsidR="001972CA" w:rsidRPr="00540DA4" w:rsidRDefault="00540DA4" w:rsidP="00540DA4">
      <w:pPr>
        <w:pStyle w:val="MarginText"/>
        <w:spacing w:after="0" w:line="276" w:lineRule="auto"/>
        <w:ind w:left="1312"/>
        <w:rPr>
          <w:rFonts w:ascii="Arial" w:hAnsi="Arial" w:cs="Arial"/>
          <w:i/>
          <w:color w:val="000000"/>
          <w:szCs w:val="22"/>
          <w:lang w:val="en-AU"/>
        </w:rPr>
      </w:pPr>
      <w:r w:rsidRPr="00540DA4">
        <w:rPr>
          <w:rFonts w:ascii="Arial" w:hAnsi="Arial" w:cs="Arial"/>
          <w:i/>
          <w:color w:val="000000"/>
          <w:szCs w:val="22"/>
          <w:lang w:val="en-AU"/>
        </w:rPr>
        <w:t>Bidders are advised to</w:t>
      </w:r>
      <w:r w:rsidR="0048648B" w:rsidRPr="00540DA4">
        <w:rPr>
          <w:rFonts w:ascii="Arial" w:hAnsi="Arial" w:cs="Arial"/>
          <w:i/>
          <w:color w:val="000000"/>
          <w:szCs w:val="22"/>
          <w:lang w:val="en-AU"/>
        </w:rPr>
        <w:t xml:space="preserve"> outline the plan for the implementation of the main activities/tasks of the assignment, their content and duration, phasing and interrelations, milestones (including interim approvals by the </w:t>
      </w:r>
      <w:r w:rsidR="00AF55E3">
        <w:rPr>
          <w:rFonts w:ascii="Arial" w:hAnsi="Arial" w:cs="Arial"/>
          <w:i/>
          <w:color w:val="000000"/>
          <w:szCs w:val="22"/>
          <w:lang w:val="en-AU"/>
        </w:rPr>
        <w:t>Purchaser</w:t>
      </w:r>
      <w:r w:rsidR="0048648B" w:rsidRPr="00540DA4">
        <w:rPr>
          <w:rFonts w:ascii="Arial" w:hAnsi="Arial" w:cs="Arial"/>
          <w:i/>
          <w:color w:val="000000"/>
          <w:szCs w:val="22"/>
          <w:lang w:val="en-AU"/>
        </w:rPr>
        <w:t>), and tentative delivery dates of the reports. The proposed work plan should be consistent with the methodology, show</w:t>
      </w:r>
      <w:r w:rsidR="00702285">
        <w:rPr>
          <w:rFonts w:ascii="Arial" w:hAnsi="Arial" w:cs="Arial"/>
          <w:i/>
          <w:color w:val="000000"/>
          <w:szCs w:val="22"/>
          <w:lang w:val="en-AU"/>
        </w:rPr>
        <w:t>ing your understanding of the TS</w:t>
      </w:r>
      <w:r w:rsidR="0048648B" w:rsidRPr="00540DA4">
        <w:rPr>
          <w:rFonts w:ascii="Arial" w:hAnsi="Arial" w:cs="Arial"/>
          <w:i/>
          <w:color w:val="000000"/>
          <w:szCs w:val="22"/>
          <w:lang w:val="en-AU"/>
        </w:rPr>
        <w:t>R and ability to translate them into a feasible plan. A list of the final documents (including reports) to be delivered as final output(s) shou</w:t>
      </w:r>
      <w:r w:rsidR="001972CA" w:rsidRPr="00540DA4">
        <w:rPr>
          <w:rFonts w:ascii="Arial" w:hAnsi="Arial" w:cs="Arial"/>
          <w:i/>
          <w:color w:val="000000"/>
          <w:szCs w:val="22"/>
          <w:lang w:val="en-AU"/>
        </w:rPr>
        <w:t>ld be included here.</w:t>
      </w:r>
      <w:r w:rsidR="001972CA" w:rsidRPr="00540DA4">
        <w:rPr>
          <w:rFonts w:ascii="Arial" w:hAnsi="Arial" w:cs="Arial"/>
          <w:i/>
          <w:szCs w:val="22"/>
        </w:rPr>
        <w:t xml:space="preserve"> </w:t>
      </w:r>
    </w:p>
    <w:p w:rsidR="001972CA" w:rsidRPr="00540DA4" w:rsidRDefault="001972CA" w:rsidP="001972CA">
      <w:pPr>
        <w:pStyle w:val="MarginText"/>
        <w:spacing w:after="0" w:line="276" w:lineRule="auto"/>
        <w:ind w:left="1312"/>
        <w:rPr>
          <w:rFonts w:ascii="Arial" w:hAnsi="Arial" w:cs="Arial"/>
          <w:b/>
          <w:i/>
          <w:color w:val="000000"/>
          <w:szCs w:val="22"/>
          <w:lang w:val="en-AU"/>
        </w:rPr>
      </w:pPr>
    </w:p>
    <w:p w:rsidR="001972CA" w:rsidRDefault="001972CA" w:rsidP="001972CA">
      <w:pPr>
        <w:pStyle w:val="MarginText"/>
        <w:spacing w:after="0" w:line="276" w:lineRule="auto"/>
        <w:ind w:left="1312"/>
        <w:rPr>
          <w:rFonts w:ascii="Arial" w:hAnsi="Arial" w:cs="Arial"/>
          <w:szCs w:val="22"/>
        </w:rPr>
      </w:pPr>
      <w:r w:rsidRPr="00540DA4">
        <w:rPr>
          <w:rFonts w:ascii="Arial" w:hAnsi="Arial" w:cs="Arial"/>
          <w:i/>
          <w:szCs w:val="22"/>
        </w:rPr>
        <w:t>Among other things, Preliminary Project Plan shall describe the methods by which the Bidder will carry out its overall management and coordination responsibilities if awarded the Contract, and the human and other resources the Bidder proposes to use</w:t>
      </w:r>
      <w:r w:rsidR="00540DA4" w:rsidRPr="00540DA4">
        <w:rPr>
          <w:rFonts w:ascii="Arial" w:hAnsi="Arial" w:cs="Arial"/>
          <w:i/>
          <w:szCs w:val="22"/>
        </w:rPr>
        <w:t>}</w:t>
      </w:r>
    </w:p>
    <w:p w:rsidR="0048648B" w:rsidRPr="0048648B" w:rsidRDefault="0048648B" w:rsidP="0048648B">
      <w:pPr>
        <w:pStyle w:val="MarginText"/>
        <w:rPr>
          <w:rFonts w:ascii="Arial" w:hAnsi="Arial" w:cs="Arial"/>
          <w:color w:val="000000"/>
          <w:szCs w:val="22"/>
          <w:lang w:val="en-AU"/>
        </w:rPr>
      </w:pPr>
    </w:p>
    <w:p w:rsidR="006D5FF3" w:rsidRPr="0066190E" w:rsidRDefault="006D5FF3" w:rsidP="006D5FF3">
      <w:pPr>
        <w:rPr>
          <w:rFonts w:cs="Arial"/>
          <w:b/>
          <w:caps/>
          <w:color w:val="000000"/>
          <w:lang w:val="en-AU"/>
        </w:rPr>
      </w:pPr>
      <w:r w:rsidRPr="0066190E">
        <w:rPr>
          <w:rFonts w:cs="Arial"/>
          <w:caps/>
          <w:color w:val="000000"/>
          <w:lang w:val="en-AU"/>
        </w:rPr>
        <w:br w:type="page"/>
      </w:r>
    </w:p>
    <w:p w:rsidR="006D5FF3" w:rsidRPr="0066190E" w:rsidRDefault="006D5FF3" w:rsidP="006D5FF3">
      <w:pPr>
        <w:pStyle w:val="SchHeadDes"/>
        <w:keepNext/>
        <w:spacing w:after="0" w:line="240" w:lineRule="auto"/>
        <w:rPr>
          <w:rFonts w:ascii="Arial" w:hAnsi="Arial" w:cs="Arial"/>
          <w:caps/>
          <w:color w:val="000000"/>
          <w:szCs w:val="22"/>
          <w:u w:val="single"/>
          <w:lang w:val="en-AU"/>
        </w:rPr>
      </w:pPr>
    </w:p>
    <w:p w:rsidR="006D5FF3" w:rsidRPr="0066190E" w:rsidRDefault="00B35FA9" w:rsidP="006D5FF3">
      <w:pPr>
        <w:pStyle w:val="SchHeadDes"/>
        <w:keepNext/>
        <w:spacing w:after="0" w:line="240" w:lineRule="auto"/>
        <w:rPr>
          <w:rFonts w:ascii="Arial" w:hAnsi="Arial" w:cs="Arial"/>
          <w:caps/>
          <w:color w:val="000000"/>
          <w:szCs w:val="22"/>
          <w:lang w:val="en-AU"/>
        </w:rPr>
      </w:pPr>
      <w:r>
        <w:rPr>
          <w:rFonts w:ascii="Arial" w:hAnsi="Arial" w:cs="Arial"/>
        </w:rPr>
        <w:t>FORM</w:t>
      </w:r>
      <w:r w:rsidR="006D5FF3" w:rsidRPr="0066190E">
        <w:rPr>
          <w:rFonts w:ascii="Arial" w:hAnsi="Arial" w:cs="Arial"/>
        </w:rPr>
        <w:t xml:space="preserve"> TECH-</w:t>
      </w:r>
      <w:r w:rsidR="006D5FF3">
        <w:rPr>
          <w:rFonts w:ascii="Arial" w:hAnsi="Arial" w:cs="Arial"/>
        </w:rPr>
        <w:t>4</w:t>
      </w:r>
      <w:r w:rsidR="006D5FF3" w:rsidRPr="0066190E">
        <w:rPr>
          <w:rFonts w:ascii="Arial" w:hAnsi="Arial" w:cs="Arial"/>
        </w:rPr>
        <w:t xml:space="preserve">: </w:t>
      </w:r>
      <w:r w:rsidR="00702285">
        <w:rPr>
          <w:rFonts w:ascii="Arial" w:hAnsi="Arial" w:cs="Arial"/>
          <w:color w:val="000000"/>
          <w:szCs w:val="22"/>
          <w:lang w:val="en-AU"/>
        </w:rPr>
        <w:t>PROPOSED PROJECT TEAM A</w:t>
      </w:r>
      <w:r w:rsidR="00702285" w:rsidRPr="0066190E">
        <w:rPr>
          <w:rFonts w:ascii="Arial" w:hAnsi="Arial" w:cs="Arial"/>
          <w:color w:val="000000"/>
          <w:szCs w:val="22"/>
          <w:lang w:val="en-AU"/>
        </w:rPr>
        <w:t xml:space="preserve">ND </w:t>
      </w:r>
      <w:r w:rsidR="00702285">
        <w:rPr>
          <w:rFonts w:ascii="Arial" w:hAnsi="Arial" w:cs="Arial"/>
          <w:color w:val="000000"/>
          <w:szCs w:val="22"/>
          <w:lang w:val="en-AU"/>
        </w:rPr>
        <w:t>TEAM</w:t>
      </w:r>
      <w:r w:rsidR="00702285" w:rsidRPr="0066190E">
        <w:rPr>
          <w:rFonts w:ascii="Arial" w:hAnsi="Arial" w:cs="Arial"/>
          <w:color w:val="000000"/>
          <w:szCs w:val="22"/>
          <w:lang w:val="en-AU"/>
        </w:rPr>
        <w:t xml:space="preserve"> STRUCTURE</w:t>
      </w:r>
    </w:p>
    <w:p w:rsidR="006D5FF3" w:rsidRPr="0066190E" w:rsidRDefault="006D5FF3" w:rsidP="006D5FF3">
      <w:pPr>
        <w:pStyle w:val="MarginText"/>
        <w:keepNext/>
        <w:tabs>
          <w:tab w:val="left" w:pos="1535"/>
        </w:tabs>
        <w:spacing w:after="0" w:line="240" w:lineRule="auto"/>
        <w:rPr>
          <w:rFonts w:ascii="Arial" w:hAnsi="Arial" w:cs="Arial"/>
          <w:color w:val="000000"/>
          <w:szCs w:val="22"/>
          <w:lang w:val="en-AU"/>
        </w:rPr>
      </w:pPr>
      <w:r w:rsidRPr="0066190E">
        <w:rPr>
          <w:rFonts w:ascii="Arial" w:hAnsi="Arial" w:cs="Arial"/>
          <w:color w:val="000000"/>
          <w:szCs w:val="22"/>
          <w:lang w:val="en-AU"/>
        </w:rPr>
        <w:tab/>
      </w:r>
    </w:p>
    <w:p w:rsidR="0016733A" w:rsidRPr="0066190E" w:rsidRDefault="0016733A" w:rsidP="0016733A">
      <w:pPr>
        <w:rPr>
          <w:rFonts w:cs="Arial"/>
          <w:lang w:val="en-AU"/>
        </w:rPr>
      </w:pPr>
    </w:p>
    <w:p w:rsidR="0016733A" w:rsidRDefault="00B35FA9" w:rsidP="0016733A">
      <w:pPr>
        <w:rPr>
          <w:spacing w:val="-2"/>
        </w:rPr>
      </w:pPr>
      <w:r>
        <w:rPr>
          <w:spacing w:val="-2"/>
        </w:rPr>
        <w:t>{</w:t>
      </w:r>
      <w:r w:rsidR="0016733A" w:rsidRPr="00BE7F56">
        <w:rPr>
          <w:spacing w:val="-2"/>
        </w:rPr>
        <w:t>Bidders should provide the names of the</w:t>
      </w:r>
      <w:r w:rsidR="00A77088">
        <w:rPr>
          <w:spacing w:val="-2"/>
        </w:rPr>
        <w:t xml:space="preserve"> suitably qualified Personnel for</w:t>
      </w:r>
      <w:r w:rsidR="0016733A" w:rsidRPr="00BE7F56">
        <w:rPr>
          <w:spacing w:val="-2"/>
        </w:rPr>
        <w:t xml:space="preserve"> </w:t>
      </w:r>
      <w:r w:rsidR="00A77088">
        <w:rPr>
          <w:spacing w:val="-2"/>
        </w:rPr>
        <w:t>execution of the project</w:t>
      </w:r>
      <w:r w:rsidR="0016733A" w:rsidRPr="00BE7F56">
        <w:rPr>
          <w:spacing w:val="-2"/>
        </w:rPr>
        <w:t xml:space="preserve">. </w:t>
      </w:r>
      <w:r w:rsidR="00A77088">
        <w:rPr>
          <w:spacing w:val="-2"/>
        </w:rPr>
        <w:t>T</w:t>
      </w:r>
      <w:r w:rsidR="0016733A" w:rsidRPr="00BE7F56">
        <w:rPr>
          <w:spacing w:val="-2"/>
        </w:rPr>
        <w:t xml:space="preserve">heir </w:t>
      </w:r>
      <w:r w:rsidR="00A77088">
        <w:rPr>
          <w:spacing w:val="-2"/>
        </w:rPr>
        <w:t xml:space="preserve">expertise / </w:t>
      </w:r>
      <w:r w:rsidR="0016733A" w:rsidRPr="00BE7F56">
        <w:rPr>
          <w:spacing w:val="-2"/>
        </w:rPr>
        <w:t>experience sh</w:t>
      </w:r>
      <w:r w:rsidR="00A77088">
        <w:rPr>
          <w:spacing w:val="-2"/>
        </w:rPr>
        <w:t>ould be provided</w:t>
      </w:r>
      <w:r>
        <w:rPr>
          <w:spacing w:val="-2"/>
        </w:rPr>
        <w:t xml:space="preserve"> using the Format below for each </w:t>
      </w:r>
      <w:r w:rsidR="007C134B">
        <w:rPr>
          <w:spacing w:val="-2"/>
        </w:rPr>
        <w:t xml:space="preserve">staff proposed for </w:t>
      </w:r>
      <w:r w:rsidR="00A77088">
        <w:rPr>
          <w:spacing w:val="-2"/>
        </w:rPr>
        <w:t>execution</w:t>
      </w:r>
      <w:r w:rsidR="007C134B">
        <w:rPr>
          <w:spacing w:val="-2"/>
        </w:rPr>
        <w:t xml:space="preserve"> of the Project</w:t>
      </w:r>
      <w:r>
        <w:rPr>
          <w:spacing w:val="-2"/>
        </w:rPr>
        <w:t>}</w:t>
      </w:r>
    </w:p>
    <w:p w:rsidR="0016733A" w:rsidRDefault="0016733A" w:rsidP="00B35FA9">
      <w:pPr>
        <w:rPr>
          <w:b/>
          <w:spacing w:val="-2"/>
        </w:rPr>
      </w:pPr>
    </w:p>
    <w:p w:rsidR="007C134B" w:rsidRDefault="007C134B" w:rsidP="00B35FA9">
      <w:pPr>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470"/>
        <w:gridCol w:w="1783"/>
        <w:gridCol w:w="2010"/>
        <w:gridCol w:w="1652"/>
        <w:gridCol w:w="1673"/>
      </w:tblGrid>
      <w:tr w:rsidR="003B4AA1" w:rsidTr="007F1C4D">
        <w:tc>
          <w:tcPr>
            <w:tcW w:w="822" w:type="dxa"/>
            <w:shd w:val="clear" w:color="auto" w:fill="auto"/>
          </w:tcPr>
          <w:p w:rsidR="007C134B" w:rsidRPr="007F1C4D" w:rsidRDefault="007C134B" w:rsidP="00B35FA9">
            <w:pPr>
              <w:rPr>
                <w:b/>
                <w:spacing w:val="-2"/>
              </w:rPr>
            </w:pPr>
            <w:r w:rsidRPr="007F1C4D">
              <w:rPr>
                <w:b/>
                <w:spacing w:val="-2"/>
              </w:rPr>
              <w:t>Sr. No.</w:t>
            </w:r>
          </w:p>
        </w:tc>
        <w:tc>
          <w:tcPr>
            <w:tcW w:w="1470" w:type="dxa"/>
            <w:shd w:val="clear" w:color="auto" w:fill="auto"/>
          </w:tcPr>
          <w:p w:rsidR="007C134B" w:rsidRPr="007F1C4D" w:rsidRDefault="007C134B" w:rsidP="00B35FA9">
            <w:pPr>
              <w:rPr>
                <w:b/>
                <w:spacing w:val="-2"/>
              </w:rPr>
            </w:pPr>
            <w:r w:rsidRPr="007F1C4D">
              <w:rPr>
                <w:b/>
                <w:spacing w:val="-2"/>
              </w:rPr>
              <w:t xml:space="preserve">Name of Staff </w:t>
            </w:r>
          </w:p>
        </w:tc>
        <w:tc>
          <w:tcPr>
            <w:tcW w:w="1783" w:type="dxa"/>
            <w:shd w:val="clear" w:color="auto" w:fill="auto"/>
          </w:tcPr>
          <w:p w:rsidR="007C134B" w:rsidRPr="007F1C4D" w:rsidRDefault="007C134B" w:rsidP="00B35FA9">
            <w:pPr>
              <w:rPr>
                <w:b/>
                <w:spacing w:val="-2"/>
              </w:rPr>
            </w:pPr>
            <w:r w:rsidRPr="007F1C4D">
              <w:rPr>
                <w:b/>
                <w:spacing w:val="-2"/>
              </w:rPr>
              <w:t>Position / Title</w:t>
            </w:r>
          </w:p>
        </w:tc>
        <w:tc>
          <w:tcPr>
            <w:tcW w:w="2010" w:type="dxa"/>
            <w:shd w:val="clear" w:color="auto" w:fill="auto"/>
          </w:tcPr>
          <w:p w:rsidR="007C134B" w:rsidRPr="007F1C4D" w:rsidRDefault="007C134B" w:rsidP="00B35FA9">
            <w:pPr>
              <w:rPr>
                <w:b/>
                <w:spacing w:val="-2"/>
              </w:rPr>
            </w:pPr>
            <w:r w:rsidRPr="007F1C4D">
              <w:rPr>
                <w:b/>
                <w:spacing w:val="-2"/>
              </w:rPr>
              <w:t>Name of Firm</w:t>
            </w:r>
          </w:p>
        </w:tc>
        <w:tc>
          <w:tcPr>
            <w:tcW w:w="1652" w:type="dxa"/>
            <w:shd w:val="clear" w:color="auto" w:fill="auto"/>
          </w:tcPr>
          <w:p w:rsidR="007C134B" w:rsidRPr="007F1C4D" w:rsidRDefault="007C134B" w:rsidP="00B35FA9">
            <w:pPr>
              <w:rPr>
                <w:b/>
                <w:spacing w:val="-2"/>
              </w:rPr>
            </w:pPr>
            <w:r w:rsidRPr="007F1C4D">
              <w:rPr>
                <w:b/>
                <w:spacing w:val="-2"/>
              </w:rPr>
              <w:t>Area of Expertise and years of experience</w:t>
            </w:r>
          </w:p>
        </w:tc>
        <w:tc>
          <w:tcPr>
            <w:tcW w:w="1673" w:type="dxa"/>
            <w:shd w:val="clear" w:color="auto" w:fill="auto"/>
          </w:tcPr>
          <w:p w:rsidR="007C134B" w:rsidRPr="007F1C4D" w:rsidRDefault="007C134B" w:rsidP="00B35FA9">
            <w:pPr>
              <w:rPr>
                <w:b/>
                <w:spacing w:val="-2"/>
              </w:rPr>
            </w:pPr>
            <w:r w:rsidRPr="007F1C4D">
              <w:rPr>
                <w:b/>
                <w:spacing w:val="-2"/>
              </w:rPr>
              <w:t>Position / task assignment for the Project</w:t>
            </w:r>
          </w:p>
        </w:tc>
      </w:tr>
      <w:tr w:rsidR="003B4AA1" w:rsidTr="007F1C4D">
        <w:tc>
          <w:tcPr>
            <w:tcW w:w="822" w:type="dxa"/>
            <w:shd w:val="clear" w:color="auto" w:fill="auto"/>
          </w:tcPr>
          <w:p w:rsidR="007C134B" w:rsidRPr="007F1C4D" w:rsidRDefault="007C134B" w:rsidP="00B35FA9">
            <w:pPr>
              <w:rPr>
                <w:b/>
                <w:spacing w:val="-2"/>
              </w:rPr>
            </w:pPr>
          </w:p>
        </w:tc>
        <w:tc>
          <w:tcPr>
            <w:tcW w:w="1470" w:type="dxa"/>
            <w:shd w:val="clear" w:color="auto" w:fill="auto"/>
          </w:tcPr>
          <w:p w:rsidR="007C134B" w:rsidRPr="007F1C4D" w:rsidRDefault="007C134B" w:rsidP="00B35FA9">
            <w:pPr>
              <w:rPr>
                <w:b/>
                <w:spacing w:val="-2"/>
              </w:rPr>
            </w:pPr>
          </w:p>
        </w:tc>
        <w:tc>
          <w:tcPr>
            <w:tcW w:w="1783" w:type="dxa"/>
            <w:shd w:val="clear" w:color="auto" w:fill="auto"/>
          </w:tcPr>
          <w:p w:rsidR="007C134B" w:rsidRPr="007F1C4D" w:rsidRDefault="007C134B" w:rsidP="00B35FA9">
            <w:pPr>
              <w:rPr>
                <w:b/>
                <w:spacing w:val="-2"/>
              </w:rPr>
            </w:pPr>
          </w:p>
        </w:tc>
        <w:tc>
          <w:tcPr>
            <w:tcW w:w="2010" w:type="dxa"/>
            <w:shd w:val="clear" w:color="auto" w:fill="auto"/>
          </w:tcPr>
          <w:p w:rsidR="007C134B" w:rsidRPr="007F1C4D" w:rsidRDefault="007C134B" w:rsidP="00B35FA9">
            <w:pPr>
              <w:rPr>
                <w:b/>
                <w:spacing w:val="-2"/>
              </w:rPr>
            </w:pPr>
          </w:p>
        </w:tc>
        <w:tc>
          <w:tcPr>
            <w:tcW w:w="1652" w:type="dxa"/>
            <w:shd w:val="clear" w:color="auto" w:fill="auto"/>
          </w:tcPr>
          <w:p w:rsidR="007C134B" w:rsidRPr="007F1C4D" w:rsidRDefault="007C134B" w:rsidP="00B35FA9">
            <w:pPr>
              <w:rPr>
                <w:b/>
                <w:spacing w:val="-2"/>
              </w:rPr>
            </w:pPr>
          </w:p>
        </w:tc>
        <w:tc>
          <w:tcPr>
            <w:tcW w:w="1673" w:type="dxa"/>
            <w:shd w:val="clear" w:color="auto" w:fill="auto"/>
          </w:tcPr>
          <w:p w:rsidR="007C134B" w:rsidRPr="007F1C4D" w:rsidRDefault="007C134B" w:rsidP="00B35FA9">
            <w:pPr>
              <w:rPr>
                <w:b/>
                <w:spacing w:val="-2"/>
              </w:rPr>
            </w:pPr>
          </w:p>
        </w:tc>
      </w:tr>
      <w:tr w:rsidR="003B4AA1" w:rsidTr="007F1C4D">
        <w:tc>
          <w:tcPr>
            <w:tcW w:w="822" w:type="dxa"/>
            <w:shd w:val="clear" w:color="auto" w:fill="auto"/>
          </w:tcPr>
          <w:p w:rsidR="007C134B" w:rsidRPr="007F1C4D" w:rsidRDefault="007C134B" w:rsidP="00B35FA9">
            <w:pPr>
              <w:rPr>
                <w:b/>
                <w:spacing w:val="-2"/>
              </w:rPr>
            </w:pPr>
          </w:p>
        </w:tc>
        <w:tc>
          <w:tcPr>
            <w:tcW w:w="1470" w:type="dxa"/>
            <w:shd w:val="clear" w:color="auto" w:fill="auto"/>
          </w:tcPr>
          <w:p w:rsidR="007C134B" w:rsidRPr="007F1C4D" w:rsidRDefault="007C134B" w:rsidP="00B35FA9">
            <w:pPr>
              <w:rPr>
                <w:b/>
                <w:spacing w:val="-2"/>
              </w:rPr>
            </w:pPr>
          </w:p>
        </w:tc>
        <w:tc>
          <w:tcPr>
            <w:tcW w:w="1783" w:type="dxa"/>
            <w:shd w:val="clear" w:color="auto" w:fill="auto"/>
          </w:tcPr>
          <w:p w:rsidR="007C134B" w:rsidRPr="007F1C4D" w:rsidRDefault="007C134B" w:rsidP="00B35FA9">
            <w:pPr>
              <w:rPr>
                <w:b/>
                <w:spacing w:val="-2"/>
              </w:rPr>
            </w:pPr>
          </w:p>
        </w:tc>
        <w:tc>
          <w:tcPr>
            <w:tcW w:w="2010" w:type="dxa"/>
            <w:shd w:val="clear" w:color="auto" w:fill="auto"/>
          </w:tcPr>
          <w:p w:rsidR="007C134B" w:rsidRPr="007F1C4D" w:rsidRDefault="007C134B" w:rsidP="00B35FA9">
            <w:pPr>
              <w:rPr>
                <w:b/>
                <w:spacing w:val="-2"/>
              </w:rPr>
            </w:pPr>
          </w:p>
        </w:tc>
        <w:tc>
          <w:tcPr>
            <w:tcW w:w="1652" w:type="dxa"/>
            <w:shd w:val="clear" w:color="auto" w:fill="auto"/>
          </w:tcPr>
          <w:p w:rsidR="007C134B" w:rsidRPr="007F1C4D" w:rsidRDefault="007C134B" w:rsidP="00B35FA9">
            <w:pPr>
              <w:rPr>
                <w:b/>
                <w:spacing w:val="-2"/>
              </w:rPr>
            </w:pPr>
          </w:p>
        </w:tc>
        <w:tc>
          <w:tcPr>
            <w:tcW w:w="1673" w:type="dxa"/>
            <w:shd w:val="clear" w:color="auto" w:fill="auto"/>
          </w:tcPr>
          <w:p w:rsidR="007C134B" w:rsidRPr="007F1C4D" w:rsidRDefault="007C134B" w:rsidP="00B35FA9">
            <w:pPr>
              <w:rPr>
                <w:b/>
                <w:spacing w:val="-2"/>
              </w:rPr>
            </w:pPr>
          </w:p>
        </w:tc>
      </w:tr>
      <w:tr w:rsidR="003B4AA1" w:rsidTr="007F1C4D">
        <w:tc>
          <w:tcPr>
            <w:tcW w:w="822" w:type="dxa"/>
            <w:shd w:val="clear" w:color="auto" w:fill="auto"/>
          </w:tcPr>
          <w:p w:rsidR="007C134B" w:rsidRPr="007F1C4D" w:rsidRDefault="007C134B" w:rsidP="00B35FA9">
            <w:pPr>
              <w:rPr>
                <w:b/>
                <w:spacing w:val="-2"/>
              </w:rPr>
            </w:pPr>
          </w:p>
        </w:tc>
        <w:tc>
          <w:tcPr>
            <w:tcW w:w="1470" w:type="dxa"/>
            <w:shd w:val="clear" w:color="auto" w:fill="auto"/>
          </w:tcPr>
          <w:p w:rsidR="007C134B" w:rsidRPr="007F1C4D" w:rsidRDefault="007C134B" w:rsidP="00B35FA9">
            <w:pPr>
              <w:rPr>
                <w:b/>
                <w:spacing w:val="-2"/>
              </w:rPr>
            </w:pPr>
          </w:p>
        </w:tc>
        <w:tc>
          <w:tcPr>
            <w:tcW w:w="1783" w:type="dxa"/>
            <w:shd w:val="clear" w:color="auto" w:fill="auto"/>
          </w:tcPr>
          <w:p w:rsidR="007C134B" w:rsidRPr="007F1C4D" w:rsidRDefault="007C134B" w:rsidP="00B35FA9">
            <w:pPr>
              <w:rPr>
                <w:b/>
                <w:spacing w:val="-2"/>
              </w:rPr>
            </w:pPr>
          </w:p>
        </w:tc>
        <w:tc>
          <w:tcPr>
            <w:tcW w:w="2010" w:type="dxa"/>
            <w:shd w:val="clear" w:color="auto" w:fill="auto"/>
          </w:tcPr>
          <w:p w:rsidR="007C134B" w:rsidRPr="007F1C4D" w:rsidRDefault="007C134B" w:rsidP="00B35FA9">
            <w:pPr>
              <w:rPr>
                <w:b/>
                <w:spacing w:val="-2"/>
              </w:rPr>
            </w:pPr>
          </w:p>
        </w:tc>
        <w:tc>
          <w:tcPr>
            <w:tcW w:w="1652" w:type="dxa"/>
            <w:shd w:val="clear" w:color="auto" w:fill="auto"/>
          </w:tcPr>
          <w:p w:rsidR="007C134B" w:rsidRPr="007F1C4D" w:rsidRDefault="007C134B" w:rsidP="00B35FA9">
            <w:pPr>
              <w:rPr>
                <w:b/>
                <w:spacing w:val="-2"/>
              </w:rPr>
            </w:pPr>
          </w:p>
        </w:tc>
        <w:tc>
          <w:tcPr>
            <w:tcW w:w="1673" w:type="dxa"/>
            <w:shd w:val="clear" w:color="auto" w:fill="auto"/>
          </w:tcPr>
          <w:p w:rsidR="007C134B" w:rsidRPr="007F1C4D" w:rsidRDefault="007C134B" w:rsidP="00B35FA9">
            <w:pPr>
              <w:rPr>
                <w:b/>
                <w:spacing w:val="-2"/>
              </w:rPr>
            </w:pPr>
          </w:p>
        </w:tc>
      </w:tr>
      <w:tr w:rsidR="003B4AA1" w:rsidTr="007F1C4D">
        <w:tc>
          <w:tcPr>
            <w:tcW w:w="822" w:type="dxa"/>
            <w:shd w:val="clear" w:color="auto" w:fill="auto"/>
          </w:tcPr>
          <w:p w:rsidR="007C134B" w:rsidRPr="007F1C4D" w:rsidRDefault="007C134B" w:rsidP="00B35FA9">
            <w:pPr>
              <w:rPr>
                <w:b/>
                <w:spacing w:val="-2"/>
              </w:rPr>
            </w:pPr>
          </w:p>
        </w:tc>
        <w:tc>
          <w:tcPr>
            <w:tcW w:w="1470" w:type="dxa"/>
            <w:shd w:val="clear" w:color="auto" w:fill="auto"/>
          </w:tcPr>
          <w:p w:rsidR="007C134B" w:rsidRPr="007F1C4D" w:rsidRDefault="007C134B" w:rsidP="00B35FA9">
            <w:pPr>
              <w:rPr>
                <w:b/>
                <w:spacing w:val="-2"/>
              </w:rPr>
            </w:pPr>
          </w:p>
        </w:tc>
        <w:tc>
          <w:tcPr>
            <w:tcW w:w="1783" w:type="dxa"/>
            <w:shd w:val="clear" w:color="auto" w:fill="auto"/>
          </w:tcPr>
          <w:p w:rsidR="007C134B" w:rsidRPr="007F1C4D" w:rsidRDefault="007C134B" w:rsidP="00B35FA9">
            <w:pPr>
              <w:rPr>
                <w:b/>
                <w:spacing w:val="-2"/>
              </w:rPr>
            </w:pPr>
          </w:p>
        </w:tc>
        <w:tc>
          <w:tcPr>
            <w:tcW w:w="2010" w:type="dxa"/>
            <w:shd w:val="clear" w:color="auto" w:fill="auto"/>
          </w:tcPr>
          <w:p w:rsidR="007C134B" w:rsidRPr="007F1C4D" w:rsidRDefault="007C134B" w:rsidP="00B35FA9">
            <w:pPr>
              <w:rPr>
                <w:b/>
                <w:spacing w:val="-2"/>
              </w:rPr>
            </w:pPr>
          </w:p>
        </w:tc>
        <w:tc>
          <w:tcPr>
            <w:tcW w:w="1652" w:type="dxa"/>
            <w:shd w:val="clear" w:color="auto" w:fill="auto"/>
          </w:tcPr>
          <w:p w:rsidR="007C134B" w:rsidRPr="007F1C4D" w:rsidRDefault="007C134B" w:rsidP="00B35FA9">
            <w:pPr>
              <w:rPr>
                <w:b/>
                <w:spacing w:val="-2"/>
              </w:rPr>
            </w:pPr>
          </w:p>
        </w:tc>
        <w:tc>
          <w:tcPr>
            <w:tcW w:w="1673" w:type="dxa"/>
            <w:shd w:val="clear" w:color="auto" w:fill="auto"/>
          </w:tcPr>
          <w:p w:rsidR="007C134B" w:rsidRPr="007F1C4D" w:rsidRDefault="007C134B" w:rsidP="00B35FA9">
            <w:pPr>
              <w:rPr>
                <w:b/>
                <w:spacing w:val="-2"/>
              </w:rPr>
            </w:pPr>
          </w:p>
        </w:tc>
      </w:tr>
      <w:tr w:rsidR="003B4AA1" w:rsidTr="007F1C4D">
        <w:tc>
          <w:tcPr>
            <w:tcW w:w="822" w:type="dxa"/>
            <w:shd w:val="clear" w:color="auto" w:fill="auto"/>
          </w:tcPr>
          <w:p w:rsidR="007C134B" w:rsidRPr="007F1C4D" w:rsidRDefault="007C134B" w:rsidP="00B35FA9">
            <w:pPr>
              <w:rPr>
                <w:b/>
                <w:spacing w:val="-2"/>
              </w:rPr>
            </w:pPr>
          </w:p>
        </w:tc>
        <w:tc>
          <w:tcPr>
            <w:tcW w:w="1470" w:type="dxa"/>
            <w:shd w:val="clear" w:color="auto" w:fill="auto"/>
          </w:tcPr>
          <w:p w:rsidR="007C134B" w:rsidRPr="007F1C4D" w:rsidRDefault="007C134B" w:rsidP="00B35FA9">
            <w:pPr>
              <w:rPr>
                <w:b/>
                <w:spacing w:val="-2"/>
              </w:rPr>
            </w:pPr>
          </w:p>
        </w:tc>
        <w:tc>
          <w:tcPr>
            <w:tcW w:w="1783" w:type="dxa"/>
            <w:shd w:val="clear" w:color="auto" w:fill="auto"/>
          </w:tcPr>
          <w:p w:rsidR="007C134B" w:rsidRPr="007F1C4D" w:rsidRDefault="007C134B" w:rsidP="00B35FA9">
            <w:pPr>
              <w:rPr>
                <w:b/>
                <w:spacing w:val="-2"/>
              </w:rPr>
            </w:pPr>
          </w:p>
        </w:tc>
        <w:tc>
          <w:tcPr>
            <w:tcW w:w="2010" w:type="dxa"/>
            <w:shd w:val="clear" w:color="auto" w:fill="auto"/>
          </w:tcPr>
          <w:p w:rsidR="007C134B" w:rsidRPr="007F1C4D" w:rsidRDefault="007C134B" w:rsidP="00B35FA9">
            <w:pPr>
              <w:rPr>
                <w:b/>
                <w:spacing w:val="-2"/>
              </w:rPr>
            </w:pPr>
          </w:p>
        </w:tc>
        <w:tc>
          <w:tcPr>
            <w:tcW w:w="1652" w:type="dxa"/>
            <w:shd w:val="clear" w:color="auto" w:fill="auto"/>
          </w:tcPr>
          <w:p w:rsidR="007C134B" w:rsidRPr="007F1C4D" w:rsidRDefault="007C134B" w:rsidP="00B35FA9">
            <w:pPr>
              <w:rPr>
                <w:b/>
                <w:spacing w:val="-2"/>
              </w:rPr>
            </w:pPr>
          </w:p>
        </w:tc>
        <w:tc>
          <w:tcPr>
            <w:tcW w:w="1673" w:type="dxa"/>
            <w:shd w:val="clear" w:color="auto" w:fill="auto"/>
          </w:tcPr>
          <w:p w:rsidR="007C134B" w:rsidRPr="007F1C4D" w:rsidRDefault="007C134B" w:rsidP="00B35FA9">
            <w:pPr>
              <w:rPr>
                <w:b/>
                <w:spacing w:val="-2"/>
              </w:rPr>
            </w:pPr>
          </w:p>
        </w:tc>
      </w:tr>
      <w:tr w:rsidR="003B4AA1" w:rsidTr="007F1C4D">
        <w:tc>
          <w:tcPr>
            <w:tcW w:w="822" w:type="dxa"/>
            <w:shd w:val="clear" w:color="auto" w:fill="auto"/>
          </w:tcPr>
          <w:p w:rsidR="007C134B" w:rsidRPr="007F1C4D" w:rsidRDefault="007C134B" w:rsidP="00B35FA9">
            <w:pPr>
              <w:rPr>
                <w:b/>
                <w:spacing w:val="-2"/>
              </w:rPr>
            </w:pPr>
          </w:p>
        </w:tc>
        <w:tc>
          <w:tcPr>
            <w:tcW w:w="1470" w:type="dxa"/>
            <w:shd w:val="clear" w:color="auto" w:fill="auto"/>
          </w:tcPr>
          <w:p w:rsidR="007C134B" w:rsidRPr="007F1C4D" w:rsidRDefault="007C134B" w:rsidP="00B35FA9">
            <w:pPr>
              <w:rPr>
                <w:b/>
                <w:spacing w:val="-2"/>
              </w:rPr>
            </w:pPr>
          </w:p>
        </w:tc>
        <w:tc>
          <w:tcPr>
            <w:tcW w:w="1783" w:type="dxa"/>
            <w:shd w:val="clear" w:color="auto" w:fill="auto"/>
          </w:tcPr>
          <w:p w:rsidR="007C134B" w:rsidRPr="007F1C4D" w:rsidRDefault="007C134B" w:rsidP="00B35FA9">
            <w:pPr>
              <w:rPr>
                <w:b/>
                <w:spacing w:val="-2"/>
              </w:rPr>
            </w:pPr>
          </w:p>
        </w:tc>
        <w:tc>
          <w:tcPr>
            <w:tcW w:w="2010" w:type="dxa"/>
            <w:shd w:val="clear" w:color="auto" w:fill="auto"/>
          </w:tcPr>
          <w:p w:rsidR="007C134B" w:rsidRPr="007F1C4D" w:rsidRDefault="007C134B" w:rsidP="00B35FA9">
            <w:pPr>
              <w:rPr>
                <w:b/>
                <w:spacing w:val="-2"/>
              </w:rPr>
            </w:pPr>
          </w:p>
        </w:tc>
        <w:tc>
          <w:tcPr>
            <w:tcW w:w="1652" w:type="dxa"/>
            <w:shd w:val="clear" w:color="auto" w:fill="auto"/>
          </w:tcPr>
          <w:p w:rsidR="007C134B" w:rsidRPr="007F1C4D" w:rsidRDefault="007C134B" w:rsidP="00B35FA9">
            <w:pPr>
              <w:rPr>
                <w:b/>
                <w:spacing w:val="-2"/>
              </w:rPr>
            </w:pPr>
          </w:p>
        </w:tc>
        <w:tc>
          <w:tcPr>
            <w:tcW w:w="1673" w:type="dxa"/>
            <w:shd w:val="clear" w:color="auto" w:fill="auto"/>
          </w:tcPr>
          <w:p w:rsidR="007C134B" w:rsidRPr="007F1C4D" w:rsidRDefault="007C134B" w:rsidP="00B35FA9">
            <w:pPr>
              <w:rPr>
                <w:b/>
                <w:spacing w:val="-2"/>
              </w:rPr>
            </w:pPr>
          </w:p>
        </w:tc>
      </w:tr>
    </w:tbl>
    <w:p w:rsidR="007C134B" w:rsidRDefault="007C134B" w:rsidP="00B35FA9">
      <w:pPr>
        <w:rPr>
          <w:b/>
          <w:spacing w:val="-2"/>
        </w:rPr>
      </w:pPr>
    </w:p>
    <w:p w:rsidR="007C134B" w:rsidRDefault="007C134B" w:rsidP="00B35FA9">
      <w:pPr>
        <w:rPr>
          <w:b/>
          <w:spacing w:val="-2"/>
        </w:rPr>
      </w:pPr>
    </w:p>
    <w:p w:rsidR="007C134B" w:rsidRDefault="007C134B" w:rsidP="00B35FA9">
      <w:pPr>
        <w:rPr>
          <w:b/>
          <w:spacing w:val="-2"/>
        </w:rPr>
      </w:pPr>
    </w:p>
    <w:p w:rsidR="007C134B" w:rsidRPr="00BE7F56" w:rsidRDefault="007C134B" w:rsidP="00B35FA9">
      <w:pPr>
        <w:rPr>
          <w:b/>
          <w:spacing w:val="-2"/>
        </w:rPr>
      </w:pPr>
    </w:p>
    <w:p w:rsidR="0016733A" w:rsidRPr="00BE7F56" w:rsidRDefault="0016733A" w:rsidP="0016733A"/>
    <w:p w:rsidR="0016733A" w:rsidRPr="00497014" w:rsidRDefault="0016733A" w:rsidP="00497014">
      <w:pPr>
        <w:pStyle w:val="Head32"/>
        <w:ind w:right="-360"/>
      </w:pPr>
      <w:r w:rsidRPr="00BE7F56">
        <w:rPr>
          <w:b w:val="0"/>
          <w:iCs/>
          <w:sz w:val="32"/>
        </w:rPr>
        <w:br w:type="page"/>
      </w:r>
    </w:p>
    <w:p w:rsidR="0016733A" w:rsidRDefault="00B35FA9" w:rsidP="0016733A">
      <w:pPr>
        <w:pStyle w:val="MarginText"/>
        <w:spacing w:after="0" w:line="240" w:lineRule="auto"/>
        <w:jc w:val="center"/>
        <w:rPr>
          <w:rFonts w:ascii="Arial" w:hAnsi="Arial" w:cs="Arial"/>
          <w:b/>
          <w:szCs w:val="22"/>
          <w:lang w:eastAsia="en-GB"/>
        </w:rPr>
      </w:pPr>
      <w:r>
        <w:rPr>
          <w:rFonts w:ascii="Arial" w:hAnsi="Arial" w:cs="Arial"/>
          <w:b/>
          <w:szCs w:val="22"/>
          <w:lang w:eastAsia="en-GB"/>
        </w:rPr>
        <w:t>FORM</w:t>
      </w:r>
      <w:r w:rsidR="0016733A">
        <w:rPr>
          <w:rFonts w:ascii="Arial" w:hAnsi="Arial" w:cs="Arial"/>
          <w:b/>
          <w:szCs w:val="22"/>
          <w:lang w:eastAsia="en-GB"/>
        </w:rPr>
        <w:t xml:space="preserve"> TECH-5: </w:t>
      </w:r>
      <w:r w:rsidR="00702285">
        <w:rPr>
          <w:rFonts w:ascii="Arial" w:hAnsi="Arial" w:cs="Arial"/>
          <w:b/>
          <w:szCs w:val="22"/>
          <w:lang w:eastAsia="en-GB"/>
        </w:rPr>
        <w:t>DETAILED CV OF KEY PERSONNEL IDENTIFIED IN TSR</w:t>
      </w:r>
    </w:p>
    <w:p w:rsidR="007C134B" w:rsidRPr="00FE71A1" w:rsidRDefault="007C134B" w:rsidP="007C134B">
      <w:pPr>
        <w:widowControl w:val="0"/>
        <w:overflowPunct w:val="0"/>
        <w:autoSpaceDE w:val="0"/>
        <w:autoSpaceDN w:val="0"/>
        <w:adjustRightInd w:val="0"/>
        <w:ind w:left="720"/>
        <w:jc w:val="center"/>
      </w:pPr>
      <w:r w:rsidRPr="00FE71A1">
        <w:t>[For each position of key p</w:t>
      </w:r>
      <w:r>
        <w:t>rofessional separate form Tech-5</w:t>
      </w:r>
      <w:r w:rsidRPr="00FE71A1">
        <w:t xml:space="preserve"> will be prepared]:</w:t>
      </w:r>
    </w:p>
    <w:p w:rsidR="00497014" w:rsidRDefault="00497014">
      <w:pPr>
        <w:rPr>
          <w:rFonts w:ascii="Arial" w:hAnsi="Arial" w:cs="Arial"/>
          <w:b/>
          <w:sz w:val="22"/>
          <w:szCs w:val="22"/>
          <w:lang w:bidi="ar-SA"/>
        </w:rPr>
      </w:pPr>
    </w:p>
    <w:p w:rsidR="00497014" w:rsidRDefault="00497014" w:rsidP="00497014">
      <w:pPr>
        <w:ind w:right="-360"/>
        <w:rPr>
          <w:sz w:val="22"/>
        </w:rPr>
      </w:pPr>
    </w:p>
    <w:p w:rsidR="007C134B" w:rsidRPr="00FE71A1" w:rsidRDefault="007C134B" w:rsidP="00722825">
      <w:pPr>
        <w:widowControl w:val="0"/>
        <w:numPr>
          <w:ilvl w:val="0"/>
          <w:numId w:val="74"/>
        </w:numPr>
        <w:overflowPunct w:val="0"/>
        <w:autoSpaceDE w:val="0"/>
        <w:autoSpaceDN w:val="0"/>
        <w:adjustRightInd w:val="0"/>
        <w:ind w:hanging="720"/>
        <w:jc w:val="both"/>
      </w:pPr>
      <w:r w:rsidRPr="00FE71A1">
        <w:t xml:space="preserve">Proposed Position: </w:t>
      </w:r>
    </w:p>
    <w:p w:rsidR="007C134B" w:rsidRPr="00FE71A1" w:rsidRDefault="007C134B" w:rsidP="007C134B">
      <w:pPr>
        <w:widowControl w:val="0"/>
        <w:autoSpaceDE w:val="0"/>
        <w:autoSpaceDN w:val="0"/>
        <w:adjustRightInd w:val="0"/>
        <w:spacing w:line="26" w:lineRule="exact"/>
      </w:pPr>
    </w:p>
    <w:p w:rsidR="007C134B" w:rsidRPr="00FE71A1" w:rsidRDefault="007C134B" w:rsidP="007C134B">
      <w:pPr>
        <w:widowControl w:val="0"/>
        <w:autoSpaceDE w:val="0"/>
        <w:autoSpaceDN w:val="0"/>
        <w:adjustRightInd w:val="0"/>
        <w:spacing w:line="248" w:lineRule="exact"/>
      </w:pPr>
    </w:p>
    <w:p w:rsidR="007C134B" w:rsidRPr="00FE71A1" w:rsidRDefault="007C134B" w:rsidP="00722825">
      <w:pPr>
        <w:widowControl w:val="0"/>
        <w:numPr>
          <w:ilvl w:val="0"/>
          <w:numId w:val="74"/>
        </w:numPr>
        <w:overflowPunct w:val="0"/>
        <w:autoSpaceDE w:val="0"/>
        <w:autoSpaceDN w:val="0"/>
        <w:adjustRightInd w:val="0"/>
        <w:ind w:hanging="720"/>
        <w:jc w:val="both"/>
      </w:pPr>
      <w:r w:rsidRPr="00FE71A1">
        <w:t xml:space="preserve">Name of Firm: </w:t>
      </w:r>
    </w:p>
    <w:p w:rsidR="007C134B" w:rsidRPr="00FE71A1" w:rsidRDefault="007C134B" w:rsidP="007C134B">
      <w:pPr>
        <w:widowControl w:val="0"/>
        <w:autoSpaceDE w:val="0"/>
        <w:autoSpaceDN w:val="0"/>
        <w:adjustRightInd w:val="0"/>
        <w:spacing w:line="26" w:lineRule="exact"/>
      </w:pPr>
    </w:p>
    <w:p w:rsidR="007C134B" w:rsidRPr="00FE71A1" w:rsidRDefault="007C134B" w:rsidP="007C134B">
      <w:pPr>
        <w:widowControl w:val="0"/>
        <w:overflowPunct w:val="0"/>
        <w:autoSpaceDE w:val="0"/>
        <w:autoSpaceDN w:val="0"/>
        <w:adjustRightInd w:val="0"/>
        <w:ind w:left="720"/>
        <w:jc w:val="both"/>
      </w:pPr>
      <w:r w:rsidRPr="00FE71A1">
        <w:t xml:space="preserve">[Insert name of firm proposing the staff]: </w:t>
      </w:r>
    </w:p>
    <w:p w:rsidR="007C134B" w:rsidRPr="00FE71A1" w:rsidRDefault="007C134B" w:rsidP="007C134B">
      <w:pPr>
        <w:widowControl w:val="0"/>
        <w:autoSpaceDE w:val="0"/>
        <w:autoSpaceDN w:val="0"/>
        <w:adjustRightInd w:val="0"/>
        <w:spacing w:line="250" w:lineRule="exact"/>
      </w:pPr>
    </w:p>
    <w:p w:rsidR="007C134B" w:rsidRPr="00FE71A1" w:rsidRDefault="007C134B" w:rsidP="00722825">
      <w:pPr>
        <w:widowControl w:val="0"/>
        <w:numPr>
          <w:ilvl w:val="0"/>
          <w:numId w:val="74"/>
        </w:numPr>
        <w:overflowPunct w:val="0"/>
        <w:autoSpaceDE w:val="0"/>
        <w:autoSpaceDN w:val="0"/>
        <w:adjustRightInd w:val="0"/>
        <w:spacing w:line="317" w:lineRule="auto"/>
        <w:ind w:right="4590" w:hanging="720"/>
      </w:pPr>
      <w:r>
        <w:t>Name of Staff: [Insert full</w:t>
      </w:r>
      <w:r w:rsidR="009B3714">
        <w:t xml:space="preserve"> </w:t>
      </w:r>
      <w:r w:rsidRPr="00FE71A1">
        <w:t xml:space="preserve">name]: </w:t>
      </w:r>
    </w:p>
    <w:p w:rsidR="007C134B" w:rsidRPr="00FE71A1" w:rsidRDefault="007C134B" w:rsidP="007C134B">
      <w:pPr>
        <w:widowControl w:val="0"/>
        <w:autoSpaceDE w:val="0"/>
        <w:autoSpaceDN w:val="0"/>
        <w:adjustRightInd w:val="0"/>
        <w:spacing w:line="129" w:lineRule="exact"/>
      </w:pPr>
    </w:p>
    <w:p w:rsidR="007C134B" w:rsidRPr="00FE71A1" w:rsidRDefault="007C134B" w:rsidP="00722825">
      <w:pPr>
        <w:widowControl w:val="0"/>
        <w:numPr>
          <w:ilvl w:val="0"/>
          <w:numId w:val="74"/>
        </w:numPr>
        <w:overflowPunct w:val="0"/>
        <w:autoSpaceDE w:val="0"/>
        <w:autoSpaceDN w:val="0"/>
        <w:adjustRightInd w:val="0"/>
        <w:ind w:hanging="720"/>
        <w:jc w:val="both"/>
      </w:pPr>
      <w:r w:rsidRPr="00FE71A1">
        <w:t xml:space="preserve">Date of Birth: </w:t>
      </w:r>
    </w:p>
    <w:p w:rsidR="007C134B" w:rsidRPr="00FE71A1" w:rsidRDefault="007C134B" w:rsidP="007C134B">
      <w:pPr>
        <w:widowControl w:val="0"/>
        <w:autoSpaceDE w:val="0"/>
        <w:autoSpaceDN w:val="0"/>
        <w:adjustRightInd w:val="0"/>
        <w:spacing w:line="276" w:lineRule="exact"/>
      </w:pPr>
    </w:p>
    <w:p w:rsidR="007C134B" w:rsidRPr="00FE71A1" w:rsidRDefault="007C134B" w:rsidP="00722825">
      <w:pPr>
        <w:widowControl w:val="0"/>
        <w:numPr>
          <w:ilvl w:val="0"/>
          <w:numId w:val="74"/>
        </w:numPr>
        <w:overflowPunct w:val="0"/>
        <w:autoSpaceDE w:val="0"/>
        <w:autoSpaceDN w:val="0"/>
        <w:adjustRightInd w:val="0"/>
        <w:ind w:hanging="720"/>
        <w:jc w:val="both"/>
      </w:pPr>
      <w:r w:rsidRPr="00FE71A1">
        <w:t xml:space="preserve">Nationality: </w:t>
      </w:r>
    </w:p>
    <w:p w:rsidR="007C134B" w:rsidRPr="00FE71A1" w:rsidRDefault="007C134B" w:rsidP="007C134B">
      <w:pPr>
        <w:widowControl w:val="0"/>
        <w:autoSpaceDE w:val="0"/>
        <w:autoSpaceDN w:val="0"/>
        <w:adjustRightInd w:val="0"/>
        <w:spacing w:line="276" w:lineRule="exact"/>
      </w:pPr>
    </w:p>
    <w:p w:rsidR="007C134B" w:rsidRPr="00FE71A1" w:rsidRDefault="007C134B" w:rsidP="00722825">
      <w:pPr>
        <w:widowControl w:val="0"/>
        <w:numPr>
          <w:ilvl w:val="0"/>
          <w:numId w:val="74"/>
        </w:numPr>
        <w:overflowPunct w:val="0"/>
        <w:autoSpaceDE w:val="0"/>
        <w:autoSpaceDN w:val="0"/>
        <w:adjustRightInd w:val="0"/>
        <w:ind w:hanging="720"/>
        <w:jc w:val="both"/>
      </w:pPr>
      <w:r w:rsidRPr="00FE71A1">
        <w:t xml:space="preserve">Education: </w:t>
      </w:r>
    </w:p>
    <w:p w:rsidR="007C134B" w:rsidRPr="00FE71A1" w:rsidRDefault="007C134B" w:rsidP="007C134B">
      <w:pPr>
        <w:widowControl w:val="0"/>
        <w:autoSpaceDE w:val="0"/>
        <w:autoSpaceDN w:val="0"/>
        <w:adjustRightInd w:val="0"/>
        <w:spacing w:line="26" w:lineRule="exact"/>
      </w:pPr>
    </w:p>
    <w:p w:rsidR="007C134B" w:rsidRPr="00FE71A1" w:rsidRDefault="007C134B" w:rsidP="007C134B">
      <w:pPr>
        <w:widowControl w:val="0"/>
        <w:overflowPunct w:val="0"/>
        <w:autoSpaceDE w:val="0"/>
        <w:autoSpaceDN w:val="0"/>
        <w:adjustRightInd w:val="0"/>
        <w:spacing w:line="248" w:lineRule="auto"/>
        <w:ind w:left="720" w:firstLine="60"/>
      </w:pPr>
      <w:r w:rsidRPr="00FE71A1">
        <w:t>[Indicate college/university and other specialized education of staff member, giving names of institutions, degrees obtained, and dates of obtainment]:</w:t>
      </w:r>
    </w:p>
    <w:p w:rsidR="007C134B" w:rsidRPr="00FE71A1" w:rsidRDefault="007C134B" w:rsidP="007C134B">
      <w:pPr>
        <w:widowControl w:val="0"/>
        <w:autoSpaceDE w:val="0"/>
        <w:autoSpaceDN w:val="0"/>
        <w:adjustRightInd w:val="0"/>
        <w:spacing w:line="232" w:lineRule="exact"/>
      </w:pPr>
    </w:p>
    <w:p w:rsidR="007C134B" w:rsidRPr="00FE71A1" w:rsidRDefault="007C134B" w:rsidP="00722825">
      <w:pPr>
        <w:widowControl w:val="0"/>
        <w:numPr>
          <w:ilvl w:val="0"/>
          <w:numId w:val="75"/>
        </w:numPr>
        <w:overflowPunct w:val="0"/>
        <w:autoSpaceDE w:val="0"/>
        <w:autoSpaceDN w:val="0"/>
        <w:adjustRightInd w:val="0"/>
        <w:ind w:hanging="720"/>
        <w:jc w:val="both"/>
      </w:pPr>
      <w:r w:rsidRPr="00FE71A1">
        <w:t xml:space="preserve">Membership of Professional Associations: </w:t>
      </w:r>
    </w:p>
    <w:p w:rsidR="007C134B" w:rsidRPr="00FE71A1" w:rsidRDefault="007C134B" w:rsidP="007C134B">
      <w:pPr>
        <w:widowControl w:val="0"/>
        <w:autoSpaceDE w:val="0"/>
        <w:autoSpaceDN w:val="0"/>
        <w:adjustRightInd w:val="0"/>
        <w:spacing w:line="276" w:lineRule="exact"/>
      </w:pPr>
    </w:p>
    <w:p w:rsidR="007C134B" w:rsidRPr="00FE71A1" w:rsidRDefault="007C134B" w:rsidP="00722825">
      <w:pPr>
        <w:widowControl w:val="0"/>
        <w:numPr>
          <w:ilvl w:val="0"/>
          <w:numId w:val="75"/>
        </w:numPr>
        <w:overflowPunct w:val="0"/>
        <w:autoSpaceDE w:val="0"/>
        <w:autoSpaceDN w:val="0"/>
        <w:adjustRightInd w:val="0"/>
        <w:ind w:hanging="720"/>
        <w:jc w:val="both"/>
      </w:pPr>
      <w:r w:rsidRPr="00FE71A1">
        <w:t xml:space="preserve">Other Training: </w:t>
      </w:r>
    </w:p>
    <w:p w:rsidR="007C134B" w:rsidRPr="00FE71A1" w:rsidRDefault="007C134B" w:rsidP="007C134B">
      <w:pPr>
        <w:widowControl w:val="0"/>
        <w:autoSpaceDE w:val="0"/>
        <w:autoSpaceDN w:val="0"/>
        <w:adjustRightInd w:val="0"/>
        <w:spacing w:line="276" w:lineRule="exact"/>
      </w:pPr>
    </w:p>
    <w:p w:rsidR="007C134B" w:rsidRPr="00FE71A1" w:rsidRDefault="007C134B" w:rsidP="00722825">
      <w:pPr>
        <w:widowControl w:val="0"/>
        <w:numPr>
          <w:ilvl w:val="0"/>
          <w:numId w:val="75"/>
        </w:numPr>
        <w:overflowPunct w:val="0"/>
        <w:autoSpaceDE w:val="0"/>
        <w:autoSpaceDN w:val="0"/>
        <w:adjustRightInd w:val="0"/>
        <w:ind w:hanging="720"/>
        <w:jc w:val="both"/>
      </w:pPr>
      <w:r w:rsidRPr="00FE71A1">
        <w:t xml:space="preserve">Countries of Work Experience: </w:t>
      </w:r>
    </w:p>
    <w:p w:rsidR="007C134B" w:rsidRPr="00FE71A1" w:rsidRDefault="007C134B" w:rsidP="007C134B">
      <w:pPr>
        <w:widowControl w:val="0"/>
        <w:autoSpaceDE w:val="0"/>
        <w:autoSpaceDN w:val="0"/>
        <w:adjustRightInd w:val="0"/>
        <w:spacing w:line="26" w:lineRule="exact"/>
      </w:pPr>
    </w:p>
    <w:p w:rsidR="007C134B" w:rsidRPr="00FE71A1" w:rsidRDefault="007C134B" w:rsidP="007C134B">
      <w:pPr>
        <w:widowControl w:val="0"/>
        <w:overflowPunct w:val="0"/>
        <w:autoSpaceDE w:val="0"/>
        <w:autoSpaceDN w:val="0"/>
        <w:adjustRightInd w:val="0"/>
        <w:ind w:left="720"/>
        <w:jc w:val="both"/>
      </w:pPr>
      <w:r w:rsidRPr="00FE71A1">
        <w:t xml:space="preserve">[List countries where staff has worked in the last ten years]: </w:t>
      </w:r>
    </w:p>
    <w:p w:rsidR="007C134B" w:rsidRPr="00FE71A1" w:rsidRDefault="007C134B" w:rsidP="007C134B">
      <w:pPr>
        <w:widowControl w:val="0"/>
        <w:autoSpaceDE w:val="0"/>
        <w:autoSpaceDN w:val="0"/>
        <w:adjustRightInd w:val="0"/>
        <w:spacing w:line="250" w:lineRule="exact"/>
      </w:pPr>
    </w:p>
    <w:p w:rsidR="007C134B" w:rsidRPr="00FE71A1" w:rsidRDefault="007C134B" w:rsidP="00722825">
      <w:pPr>
        <w:widowControl w:val="0"/>
        <w:numPr>
          <w:ilvl w:val="0"/>
          <w:numId w:val="75"/>
        </w:numPr>
        <w:overflowPunct w:val="0"/>
        <w:autoSpaceDE w:val="0"/>
        <w:autoSpaceDN w:val="0"/>
        <w:adjustRightInd w:val="0"/>
        <w:spacing w:line="293" w:lineRule="auto"/>
        <w:ind w:hanging="720"/>
        <w:jc w:val="both"/>
      </w:pPr>
      <w:r w:rsidRPr="00FE71A1">
        <w:t xml:space="preserve">Languages [For each language indicate proficiency: good, fair, or poor in speaking, reading, and writing]: </w:t>
      </w:r>
    </w:p>
    <w:p w:rsidR="007C134B" w:rsidRPr="00FE71A1" w:rsidRDefault="007C134B" w:rsidP="007C134B">
      <w:pPr>
        <w:widowControl w:val="0"/>
        <w:autoSpaceDE w:val="0"/>
        <w:autoSpaceDN w:val="0"/>
        <w:adjustRightInd w:val="0"/>
        <w:spacing w:line="154" w:lineRule="exact"/>
      </w:pPr>
    </w:p>
    <w:p w:rsidR="007C134B" w:rsidRPr="00FE71A1" w:rsidRDefault="007C134B" w:rsidP="00722825">
      <w:pPr>
        <w:widowControl w:val="0"/>
        <w:numPr>
          <w:ilvl w:val="0"/>
          <w:numId w:val="75"/>
        </w:numPr>
        <w:overflowPunct w:val="0"/>
        <w:autoSpaceDE w:val="0"/>
        <w:autoSpaceDN w:val="0"/>
        <w:adjustRightInd w:val="0"/>
        <w:ind w:hanging="720"/>
        <w:jc w:val="both"/>
      </w:pPr>
      <w:r w:rsidRPr="00FE71A1">
        <w:t xml:space="preserve">Employment Record: </w:t>
      </w:r>
    </w:p>
    <w:p w:rsidR="007C134B" w:rsidRPr="00FE71A1" w:rsidRDefault="007C134B" w:rsidP="007C134B">
      <w:pPr>
        <w:widowControl w:val="0"/>
        <w:autoSpaceDE w:val="0"/>
        <w:autoSpaceDN w:val="0"/>
        <w:adjustRightInd w:val="0"/>
        <w:spacing w:line="26" w:lineRule="exact"/>
      </w:pPr>
    </w:p>
    <w:p w:rsidR="007C134B" w:rsidRPr="00FE71A1" w:rsidRDefault="007C134B" w:rsidP="007C134B">
      <w:pPr>
        <w:widowControl w:val="0"/>
        <w:overflowPunct w:val="0"/>
        <w:autoSpaceDE w:val="0"/>
        <w:autoSpaceDN w:val="0"/>
        <w:adjustRightInd w:val="0"/>
        <w:spacing w:line="255" w:lineRule="auto"/>
        <w:ind w:left="720"/>
        <w:jc w:val="both"/>
      </w:pPr>
      <w:r w:rsidRPr="00FE71A1">
        <w:t xml:space="preserve">[Starting with present position, list in reverse order every employment held by staff member since graduation, giving for each employment (see format here below): dates of employment, name of employing organization, positions held.]: </w:t>
      </w:r>
    </w:p>
    <w:p w:rsidR="007C134B" w:rsidRPr="00FE71A1" w:rsidRDefault="007C134B" w:rsidP="007C134B">
      <w:pPr>
        <w:widowControl w:val="0"/>
        <w:autoSpaceDE w:val="0"/>
        <w:autoSpaceDN w:val="0"/>
        <w:adjustRightInd w:val="0"/>
        <w:spacing w:line="198" w:lineRule="exact"/>
      </w:pPr>
    </w:p>
    <w:p w:rsidR="007C134B" w:rsidRPr="00FE71A1" w:rsidRDefault="007C134B" w:rsidP="007C134B">
      <w:pPr>
        <w:widowControl w:val="0"/>
        <w:tabs>
          <w:tab w:val="num" w:pos="3580"/>
        </w:tabs>
        <w:autoSpaceDE w:val="0"/>
        <w:autoSpaceDN w:val="0"/>
        <w:adjustRightInd w:val="0"/>
      </w:pPr>
      <w:r w:rsidRPr="00FE71A1">
        <w:t>From [Year]:</w:t>
      </w:r>
      <w:r w:rsidRPr="00FE71A1">
        <w:tab/>
        <w:t>To Year]:</w:t>
      </w:r>
    </w:p>
    <w:p w:rsidR="007C134B" w:rsidRPr="00FE71A1" w:rsidRDefault="007C134B" w:rsidP="007C134B">
      <w:pPr>
        <w:widowControl w:val="0"/>
        <w:autoSpaceDE w:val="0"/>
        <w:autoSpaceDN w:val="0"/>
        <w:adjustRightInd w:val="0"/>
        <w:spacing w:line="276" w:lineRule="exact"/>
      </w:pPr>
    </w:p>
    <w:p w:rsidR="007C134B" w:rsidRPr="00FE71A1" w:rsidRDefault="007C134B" w:rsidP="007C134B">
      <w:pPr>
        <w:widowControl w:val="0"/>
        <w:autoSpaceDE w:val="0"/>
        <w:autoSpaceDN w:val="0"/>
        <w:adjustRightInd w:val="0"/>
      </w:pPr>
      <w:r w:rsidRPr="00FE71A1">
        <w:t>Employer:</w:t>
      </w:r>
    </w:p>
    <w:p w:rsidR="007C134B" w:rsidRPr="00FE71A1" w:rsidRDefault="007C134B" w:rsidP="007C134B">
      <w:pPr>
        <w:widowControl w:val="0"/>
        <w:autoSpaceDE w:val="0"/>
        <w:autoSpaceDN w:val="0"/>
        <w:adjustRightInd w:val="0"/>
        <w:spacing w:line="276" w:lineRule="exact"/>
      </w:pPr>
    </w:p>
    <w:p w:rsidR="007C134B" w:rsidRPr="00FE71A1" w:rsidRDefault="007C134B" w:rsidP="007C134B">
      <w:pPr>
        <w:widowControl w:val="0"/>
        <w:autoSpaceDE w:val="0"/>
        <w:autoSpaceDN w:val="0"/>
        <w:adjustRightInd w:val="0"/>
      </w:pPr>
      <w:r w:rsidRPr="00FE71A1">
        <w:t>Positions held:</w:t>
      </w:r>
    </w:p>
    <w:p w:rsidR="007C134B" w:rsidRPr="00FE71A1" w:rsidRDefault="007C134B" w:rsidP="007C134B">
      <w:pPr>
        <w:widowControl w:val="0"/>
        <w:autoSpaceDE w:val="0"/>
        <w:autoSpaceDN w:val="0"/>
        <w:adjustRightInd w:val="0"/>
        <w:spacing w:line="276" w:lineRule="exact"/>
      </w:pPr>
    </w:p>
    <w:p w:rsidR="007C134B" w:rsidRPr="00FE71A1" w:rsidRDefault="007C134B" w:rsidP="007C134B">
      <w:pPr>
        <w:widowControl w:val="0"/>
        <w:autoSpaceDE w:val="0"/>
        <w:autoSpaceDN w:val="0"/>
        <w:adjustRightInd w:val="0"/>
      </w:pPr>
      <w:r w:rsidRPr="00FE71A1">
        <w:t>12.       Detailed Tasks Assigned</w:t>
      </w:r>
    </w:p>
    <w:p w:rsidR="007C134B" w:rsidRPr="00FE71A1" w:rsidRDefault="007C134B" w:rsidP="007C134B">
      <w:pPr>
        <w:widowControl w:val="0"/>
        <w:autoSpaceDE w:val="0"/>
        <w:autoSpaceDN w:val="0"/>
        <w:adjustRightInd w:val="0"/>
        <w:sectPr w:rsidR="007C134B" w:rsidRPr="00FE71A1" w:rsidSect="003B4AA1">
          <w:headerReference w:type="first" r:id="rId18"/>
          <w:footerReference w:type="first" r:id="rId19"/>
          <w:type w:val="nextColumn"/>
          <w:pgSz w:w="12240" w:h="15840"/>
          <w:pgMar w:top="1410" w:right="1440" w:bottom="990" w:left="1260" w:header="720" w:footer="720" w:gutter="0"/>
          <w:cols w:space="720" w:equalWidth="0">
            <w:col w:w="9540"/>
          </w:cols>
          <w:noEndnote/>
        </w:sectPr>
      </w:pPr>
    </w:p>
    <w:p w:rsidR="007C134B" w:rsidRPr="00FE71A1" w:rsidRDefault="007C134B" w:rsidP="007C134B">
      <w:pPr>
        <w:widowControl w:val="0"/>
        <w:autoSpaceDE w:val="0"/>
        <w:autoSpaceDN w:val="0"/>
        <w:adjustRightInd w:val="0"/>
        <w:spacing w:line="200" w:lineRule="exact"/>
      </w:pPr>
    </w:p>
    <w:p w:rsidR="007C134B" w:rsidRPr="00FE71A1" w:rsidRDefault="007C134B" w:rsidP="007C134B">
      <w:pPr>
        <w:widowControl w:val="0"/>
        <w:autoSpaceDE w:val="0"/>
        <w:autoSpaceDN w:val="0"/>
        <w:adjustRightInd w:val="0"/>
        <w:spacing w:line="200" w:lineRule="exact"/>
      </w:pPr>
    </w:p>
    <w:p w:rsidR="007C134B" w:rsidRPr="00FE71A1" w:rsidRDefault="007C134B" w:rsidP="007C134B">
      <w:pPr>
        <w:widowControl w:val="0"/>
        <w:autoSpaceDE w:val="0"/>
        <w:autoSpaceDN w:val="0"/>
        <w:adjustRightInd w:val="0"/>
        <w:spacing w:line="218" w:lineRule="exact"/>
      </w:pPr>
    </w:p>
    <w:p w:rsidR="007C134B" w:rsidRPr="00FE71A1" w:rsidRDefault="007C134B" w:rsidP="007C134B">
      <w:pPr>
        <w:widowControl w:val="0"/>
        <w:autoSpaceDE w:val="0"/>
        <w:autoSpaceDN w:val="0"/>
        <w:adjustRightInd w:val="0"/>
        <w:ind w:left="720"/>
      </w:pPr>
      <w:r w:rsidRPr="00FE71A1">
        <w:t xml:space="preserve"> [List all tasks to be performed under this Assignment]</w:t>
      </w:r>
    </w:p>
    <w:p w:rsidR="007C134B" w:rsidRPr="00FE71A1" w:rsidRDefault="007C134B" w:rsidP="007C134B">
      <w:pPr>
        <w:widowControl w:val="0"/>
        <w:autoSpaceDE w:val="0"/>
        <w:autoSpaceDN w:val="0"/>
        <w:adjustRightInd w:val="0"/>
        <w:spacing w:line="276" w:lineRule="exact"/>
      </w:pPr>
    </w:p>
    <w:p w:rsidR="007C134B" w:rsidRPr="00FE71A1" w:rsidRDefault="007C134B" w:rsidP="00722825">
      <w:pPr>
        <w:widowControl w:val="0"/>
        <w:numPr>
          <w:ilvl w:val="0"/>
          <w:numId w:val="76"/>
        </w:numPr>
        <w:overflowPunct w:val="0"/>
        <w:autoSpaceDE w:val="0"/>
        <w:autoSpaceDN w:val="0"/>
        <w:adjustRightInd w:val="0"/>
        <w:ind w:hanging="720"/>
        <w:jc w:val="both"/>
      </w:pPr>
      <w:r w:rsidRPr="00FE71A1">
        <w:t xml:space="preserve">Work Undertaken that Best Illustrates Capability to Handle the Tasks Assigned </w:t>
      </w:r>
    </w:p>
    <w:p w:rsidR="007C134B" w:rsidRPr="00FE71A1" w:rsidRDefault="007C134B" w:rsidP="007C134B">
      <w:pPr>
        <w:widowControl w:val="0"/>
        <w:autoSpaceDE w:val="0"/>
        <w:autoSpaceDN w:val="0"/>
        <w:adjustRightInd w:val="0"/>
        <w:spacing w:line="276" w:lineRule="exact"/>
      </w:pPr>
    </w:p>
    <w:p w:rsidR="007C134B" w:rsidRPr="00FE71A1" w:rsidRDefault="007C134B" w:rsidP="007C134B">
      <w:pPr>
        <w:widowControl w:val="0"/>
        <w:overflowPunct w:val="0"/>
        <w:autoSpaceDE w:val="0"/>
        <w:autoSpaceDN w:val="0"/>
        <w:adjustRightInd w:val="0"/>
        <w:spacing w:line="266" w:lineRule="auto"/>
        <w:ind w:left="720"/>
        <w:jc w:val="both"/>
      </w:pPr>
      <w:r w:rsidRPr="00FE71A1">
        <w:t xml:space="preserve">[Among the Assignments in which the staff has been involved, indicate the following information for those Assignments that best illustrate staff capability to handle the tasks listed under point 12.] </w:t>
      </w:r>
    </w:p>
    <w:p w:rsidR="007C134B" w:rsidRPr="00FE71A1" w:rsidRDefault="007C134B" w:rsidP="007C134B">
      <w:pPr>
        <w:widowControl w:val="0"/>
        <w:autoSpaceDE w:val="0"/>
        <w:autoSpaceDN w:val="0"/>
        <w:adjustRightInd w:val="0"/>
        <w:spacing w:line="186" w:lineRule="exact"/>
      </w:pPr>
    </w:p>
    <w:p w:rsidR="007C134B" w:rsidRPr="00FE71A1" w:rsidRDefault="007C134B" w:rsidP="007C134B">
      <w:pPr>
        <w:widowControl w:val="0"/>
        <w:overflowPunct w:val="0"/>
        <w:autoSpaceDE w:val="0"/>
        <w:autoSpaceDN w:val="0"/>
        <w:adjustRightInd w:val="0"/>
        <w:spacing w:line="251" w:lineRule="auto"/>
        <w:ind w:left="720" w:right="5360"/>
        <w:jc w:val="both"/>
      </w:pPr>
      <w:r w:rsidRPr="00FE71A1">
        <w:t xml:space="preserve">Name of Assignment or project: Year: </w:t>
      </w:r>
    </w:p>
    <w:p w:rsidR="007C134B" w:rsidRPr="00FE71A1" w:rsidRDefault="007C134B" w:rsidP="007C134B">
      <w:pPr>
        <w:widowControl w:val="0"/>
        <w:overflowPunct w:val="0"/>
        <w:autoSpaceDE w:val="0"/>
        <w:autoSpaceDN w:val="0"/>
        <w:adjustRightInd w:val="0"/>
        <w:ind w:left="720" w:right="7800"/>
        <w:jc w:val="both"/>
      </w:pPr>
      <w:r w:rsidRPr="00FE71A1">
        <w:t xml:space="preserve">Location: Employer: </w:t>
      </w:r>
    </w:p>
    <w:p w:rsidR="007C134B" w:rsidRPr="00FE71A1" w:rsidRDefault="007C134B" w:rsidP="007C134B">
      <w:pPr>
        <w:widowControl w:val="0"/>
        <w:overflowPunct w:val="0"/>
        <w:autoSpaceDE w:val="0"/>
        <w:autoSpaceDN w:val="0"/>
        <w:adjustRightInd w:val="0"/>
        <w:spacing w:line="255" w:lineRule="auto"/>
        <w:ind w:left="720" w:right="6700"/>
      </w:pPr>
      <w:r w:rsidRPr="00FE71A1">
        <w:t xml:space="preserve">Main project features: Positions held: Activities performed: </w:t>
      </w:r>
    </w:p>
    <w:p w:rsidR="007C134B" w:rsidRPr="00FE71A1" w:rsidRDefault="007C134B" w:rsidP="007C134B">
      <w:pPr>
        <w:widowControl w:val="0"/>
        <w:autoSpaceDE w:val="0"/>
        <w:autoSpaceDN w:val="0"/>
        <w:adjustRightInd w:val="0"/>
        <w:spacing w:line="198" w:lineRule="exact"/>
      </w:pPr>
    </w:p>
    <w:p w:rsidR="007C134B" w:rsidRPr="00FE71A1" w:rsidRDefault="007C134B" w:rsidP="00722825">
      <w:pPr>
        <w:widowControl w:val="0"/>
        <w:numPr>
          <w:ilvl w:val="0"/>
          <w:numId w:val="76"/>
        </w:numPr>
        <w:overflowPunct w:val="0"/>
        <w:autoSpaceDE w:val="0"/>
        <w:autoSpaceDN w:val="0"/>
        <w:adjustRightInd w:val="0"/>
        <w:ind w:hanging="720"/>
        <w:jc w:val="both"/>
      </w:pPr>
      <w:r w:rsidRPr="00FE71A1">
        <w:t xml:space="preserve">Certification: </w:t>
      </w:r>
    </w:p>
    <w:p w:rsidR="007C134B" w:rsidRPr="00FE71A1" w:rsidRDefault="007C134B" w:rsidP="007C134B">
      <w:pPr>
        <w:widowControl w:val="0"/>
        <w:autoSpaceDE w:val="0"/>
        <w:autoSpaceDN w:val="0"/>
        <w:adjustRightInd w:val="0"/>
        <w:spacing w:line="276" w:lineRule="exact"/>
      </w:pPr>
    </w:p>
    <w:p w:rsidR="007C134B" w:rsidRPr="00FE71A1" w:rsidRDefault="007C134B" w:rsidP="007C134B">
      <w:pPr>
        <w:widowControl w:val="0"/>
        <w:overflowPunct w:val="0"/>
        <w:autoSpaceDE w:val="0"/>
        <w:autoSpaceDN w:val="0"/>
        <w:adjustRightInd w:val="0"/>
        <w:spacing w:line="255" w:lineRule="auto"/>
        <w:jc w:val="both"/>
      </w:pPr>
      <w:r w:rsidRPr="00FE71A1">
        <w:t>I, the undersigned, certify that to the best of my knowledge and belief, this CV correctly describes myself, my qualifications, and my experience. I understand that any wilful misstatement described herein may lead to my disqualification or dismissal, if engaged.</w:t>
      </w:r>
    </w:p>
    <w:p w:rsidR="007C134B" w:rsidRPr="00FE71A1" w:rsidRDefault="007C134B" w:rsidP="007C134B">
      <w:pPr>
        <w:widowControl w:val="0"/>
        <w:autoSpaceDE w:val="0"/>
        <w:autoSpaceDN w:val="0"/>
        <w:adjustRightInd w:val="0"/>
        <w:spacing w:line="200" w:lineRule="exact"/>
      </w:pPr>
    </w:p>
    <w:p w:rsidR="007C134B" w:rsidRPr="00FE71A1" w:rsidRDefault="007C134B" w:rsidP="007C134B">
      <w:pPr>
        <w:widowControl w:val="0"/>
        <w:autoSpaceDE w:val="0"/>
        <w:autoSpaceDN w:val="0"/>
        <w:adjustRightInd w:val="0"/>
        <w:spacing w:line="200" w:lineRule="exact"/>
      </w:pPr>
    </w:p>
    <w:p w:rsidR="007C134B" w:rsidRPr="00FE71A1" w:rsidRDefault="007C134B" w:rsidP="007C134B">
      <w:pPr>
        <w:widowControl w:val="0"/>
        <w:autoSpaceDE w:val="0"/>
        <w:autoSpaceDN w:val="0"/>
        <w:adjustRightInd w:val="0"/>
        <w:spacing w:line="376" w:lineRule="exact"/>
      </w:pPr>
    </w:p>
    <w:p w:rsidR="007C134B" w:rsidRPr="00FE71A1" w:rsidRDefault="007C134B" w:rsidP="007C134B">
      <w:pPr>
        <w:widowControl w:val="0"/>
        <w:tabs>
          <w:tab w:val="left" w:pos="4300"/>
        </w:tabs>
        <w:autoSpaceDE w:val="0"/>
        <w:autoSpaceDN w:val="0"/>
        <w:adjustRightInd w:val="0"/>
      </w:pPr>
      <w:r w:rsidRPr="00FE71A1">
        <w:t>Date:</w:t>
      </w:r>
      <w:r w:rsidRPr="00FE71A1">
        <w:tab/>
        <w:t>[Signature of staff member or authorized</w:t>
      </w:r>
    </w:p>
    <w:p w:rsidR="007C134B" w:rsidRPr="00FE71A1" w:rsidRDefault="007C134B" w:rsidP="007C134B">
      <w:pPr>
        <w:widowControl w:val="0"/>
        <w:autoSpaceDE w:val="0"/>
        <w:autoSpaceDN w:val="0"/>
        <w:adjustRightInd w:val="0"/>
        <w:spacing w:line="26" w:lineRule="exact"/>
      </w:pPr>
    </w:p>
    <w:p w:rsidR="007C134B" w:rsidRPr="00FE71A1" w:rsidRDefault="007C134B" w:rsidP="007C134B">
      <w:pPr>
        <w:widowControl w:val="0"/>
        <w:tabs>
          <w:tab w:val="left" w:pos="3580"/>
        </w:tabs>
        <w:autoSpaceDE w:val="0"/>
        <w:autoSpaceDN w:val="0"/>
        <w:adjustRightInd w:val="0"/>
      </w:pPr>
      <w:r w:rsidRPr="00FE71A1">
        <w:t>Place:</w:t>
      </w:r>
      <w:r w:rsidRPr="00FE71A1">
        <w:tab/>
      </w:r>
      <w:r w:rsidRPr="00FE71A1">
        <w:tab/>
      </w:r>
      <w:r w:rsidRPr="00FE71A1">
        <w:tab/>
        <w:t>representative of the staff]</w:t>
      </w:r>
    </w:p>
    <w:p w:rsidR="007C134B" w:rsidRPr="00FE71A1" w:rsidRDefault="007C134B" w:rsidP="007C134B">
      <w:pPr>
        <w:widowControl w:val="0"/>
        <w:autoSpaceDE w:val="0"/>
        <w:autoSpaceDN w:val="0"/>
        <w:adjustRightInd w:val="0"/>
        <w:spacing w:line="260" w:lineRule="exact"/>
      </w:pPr>
    </w:p>
    <w:p w:rsidR="007C134B" w:rsidRPr="007C134B" w:rsidRDefault="007C134B" w:rsidP="007C134B">
      <w:pPr>
        <w:widowControl w:val="0"/>
        <w:autoSpaceDE w:val="0"/>
        <w:autoSpaceDN w:val="0"/>
        <w:adjustRightInd w:val="0"/>
        <w:ind w:left="4320"/>
        <w:sectPr w:rsidR="007C134B" w:rsidRPr="007C134B">
          <w:pgSz w:w="12240" w:h="15840"/>
          <w:pgMar w:top="1420" w:right="1260" w:bottom="537" w:left="1440" w:header="720" w:footer="720" w:gutter="0"/>
          <w:cols w:space="720" w:equalWidth="0">
            <w:col w:w="9540"/>
          </w:cols>
          <w:noEndnote/>
        </w:sectPr>
      </w:pPr>
      <w:r w:rsidRPr="00FE71A1">
        <w:t>[Full name of authorized representative]:</w:t>
      </w:r>
    </w:p>
    <w:p w:rsidR="007C134B" w:rsidRDefault="007C134B" w:rsidP="00497014">
      <w:pPr>
        <w:ind w:right="-360"/>
        <w:rPr>
          <w:sz w:val="22"/>
        </w:rPr>
      </w:pPr>
    </w:p>
    <w:p w:rsidR="006D5FF3" w:rsidRPr="0066190E" w:rsidRDefault="006D5FF3" w:rsidP="006D5FF3">
      <w:pPr>
        <w:rPr>
          <w:rFonts w:cs="Arial"/>
          <w:b/>
          <w:caps/>
          <w:szCs w:val="20"/>
        </w:rPr>
      </w:pPr>
    </w:p>
    <w:p w:rsidR="00497014" w:rsidRPr="003F1048" w:rsidRDefault="00B35FA9" w:rsidP="007C134B">
      <w:pPr>
        <w:tabs>
          <w:tab w:val="right" w:pos="9026"/>
        </w:tabs>
        <w:autoSpaceDE w:val="0"/>
        <w:autoSpaceDN w:val="0"/>
        <w:adjustRightInd w:val="0"/>
        <w:spacing w:before="120" w:after="120"/>
        <w:jc w:val="center"/>
        <w:rPr>
          <w:rFonts w:cs="Arial"/>
          <w:b/>
          <w:color w:val="000000"/>
        </w:rPr>
      </w:pPr>
      <w:r>
        <w:rPr>
          <w:rFonts w:cs="Arial"/>
          <w:b/>
        </w:rPr>
        <w:t>FORM</w:t>
      </w:r>
      <w:r w:rsidR="00B76D43">
        <w:rPr>
          <w:rFonts w:cs="Arial"/>
          <w:b/>
        </w:rPr>
        <w:t xml:space="preserve"> TECH-6</w:t>
      </w:r>
      <w:r w:rsidR="00497014" w:rsidRPr="00C70336">
        <w:rPr>
          <w:rFonts w:cs="Arial"/>
          <w:b/>
        </w:rPr>
        <w:t>:</w:t>
      </w:r>
      <w:r w:rsidR="00497014" w:rsidRPr="0066190E">
        <w:rPr>
          <w:rFonts w:cs="Arial"/>
        </w:rPr>
        <w:t xml:space="preserve"> </w:t>
      </w:r>
      <w:r w:rsidR="00FE3C2C" w:rsidRPr="00FE3C2C">
        <w:rPr>
          <w:rFonts w:cs="Arial"/>
          <w:b/>
        </w:rPr>
        <w:t xml:space="preserve">BIDDERS’ </w:t>
      </w:r>
      <w:r w:rsidR="007C134B" w:rsidRPr="007C134B">
        <w:rPr>
          <w:rFonts w:cs="Arial"/>
          <w:b/>
          <w:color w:val="000000"/>
        </w:rPr>
        <w:t xml:space="preserve">COMMENTARY </w:t>
      </w:r>
      <w:r w:rsidR="00FE3C2C">
        <w:rPr>
          <w:rFonts w:cs="Arial"/>
          <w:b/>
          <w:color w:val="000000"/>
        </w:rPr>
        <w:t xml:space="preserve">/ COMPLIANCE </w:t>
      </w:r>
      <w:r w:rsidR="007C134B" w:rsidRPr="007C134B">
        <w:rPr>
          <w:rFonts w:cs="Arial"/>
          <w:b/>
          <w:color w:val="000000"/>
        </w:rPr>
        <w:t xml:space="preserve">ON THE TECHNICAL </w:t>
      </w:r>
      <w:r w:rsidR="007C134B" w:rsidRPr="007C134B">
        <w:rPr>
          <w:b/>
        </w:rPr>
        <w:t xml:space="preserve">SPECIFICATION </w:t>
      </w:r>
      <w:r w:rsidR="007C134B" w:rsidRPr="007C134B">
        <w:rPr>
          <w:rFonts w:cs="Arial"/>
          <w:b/>
          <w:color w:val="000000"/>
        </w:rPr>
        <w:t>REQUIREMENTS</w:t>
      </w:r>
    </w:p>
    <w:p w:rsidR="00497014" w:rsidRDefault="00497014" w:rsidP="00B76D43">
      <w:pPr>
        <w:ind w:right="-360"/>
      </w:pPr>
    </w:p>
    <w:p w:rsidR="00497014" w:rsidRDefault="00497014" w:rsidP="00B35FA9">
      <w:pPr>
        <w:ind w:right="-360"/>
        <w:jc w:val="both"/>
      </w:pPr>
      <w:r>
        <w:t xml:space="preserve">{Bidders are advised to provide </w:t>
      </w:r>
      <w:r w:rsidRPr="00BE7F56">
        <w:t xml:space="preserve">Item-by-Item Commentary on the Technical </w:t>
      </w:r>
      <w:r w:rsidR="00702285">
        <w:t xml:space="preserve">Specification </w:t>
      </w:r>
      <w:r w:rsidRPr="00BE7F56">
        <w:t>Requirement</w:t>
      </w:r>
      <w:r>
        <w:t xml:space="preserve">s </w:t>
      </w:r>
      <w:r w:rsidR="00702285">
        <w:t xml:space="preserve">(TSR) </w:t>
      </w:r>
      <w:r>
        <w:t xml:space="preserve">demonstrating the substantial </w:t>
      </w:r>
      <w:r w:rsidRPr="00BE7F56">
        <w:t>responsiveness of the overall design of the System and the individual Information Technologies, Goods, and Services offered to</w:t>
      </w:r>
      <w:r>
        <w:t xml:space="preserve"> those Technical Requirements. </w:t>
      </w:r>
      <w:r w:rsidRPr="00BE7F56">
        <w:t xml:space="preserve">In demonstrating the responsiveness of its bid, the Bidder must use the </w:t>
      </w:r>
      <w:r w:rsidR="0060581E">
        <w:t>‘</w:t>
      </w:r>
      <w:r w:rsidRPr="00BE7F56">
        <w:t>Tech</w:t>
      </w:r>
      <w:r w:rsidR="00702285">
        <w:t>nical Responsiveness Format</w:t>
      </w:r>
      <w:r w:rsidR="0060581E">
        <w:t>’ provided below</w:t>
      </w:r>
      <w:r w:rsidRPr="00BE7F56">
        <w:t>.  Failure to do so increases significantly the risk that the Bidder’s Technical Bid will be declared technically non-responsive.  Among other things, the checklist should contain explicit cross-references to the relevant pages in supporting materials incl</w:t>
      </w:r>
      <w:r w:rsidR="00B35FA9">
        <w:t>uded the Bidder’s Technical Bid}</w:t>
      </w:r>
    </w:p>
    <w:p w:rsidR="0060581E" w:rsidRDefault="0060581E" w:rsidP="00497014">
      <w:pPr>
        <w:ind w:righ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5927"/>
      </w:tblGrid>
      <w:tr w:rsidR="0060581E" w:rsidRPr="00BE7F56" w:rsidTr="00B76D43">
        <w:trPr>
          <w:jc w:val="center"/>
        </w:trPr>
        <w:tc>
          <w:tcPr>
            <w:tcW w:w="2425" w:type="dxa"/>
          </w:tcPr>
          <w:p w:rsidR="0060581E" w:rsidRPr="00BE7F56" w:rsidRDefault="00B76D43" w:rsidP="000E4C72">
            <w:pPr>
              <w:ind w:right="-360"/>
            </w:pPr>
            <w:r>
              <w:t xml:space="preserve">Tech. Require. </w:t>
            </w:r>
            <w:r w:rsidR="0060581E" w:rsidRPr="00BE7F56">
              <w:t xml:space="preserve">No. _  </w:t>
            </w:r>
          </w:p>
        </w:tc>
        <w:tc>
          <w:tcPr>
            <w:tcW w:w="5927" w:type="dxa"/>
          </w:tcPr>
          <w:p w:rsidR="0060581E" w:rsidRPr="00BE7F56" w:rsidRDefault="0060581E" w:rsidP="000E4C72">
            <w:pPr>
              <w:ind w:right="-360"/>
            </w:pPr>
            <w:r w:rsidRPr="00BE7F56">
              <w:t xml:space="preserve">Technical </w:t>
            </w:r>
            <w:r w:rsidR="00702285">
              <w:t xml:space="preserve">Specification </w:t>
            </w:r>
            <w:r w:rsidRPr="00BE7F56">
              <w:t>Requirement:</w:t>
            </w:r>
          </w:p>
          <w:p w:rsidR="0060581E" w:rsidRPr="00BE7F56" w:rsidRDefault="0060581E" w:rsidP="000E4C72">
            <w:pPr>
              <w:ind w:right="-360"/>
              <w:rPr>
                <w:i/>
              </w:rPr>
            </w:pPr>
            <w:r w:rsidRPr="00BE7F56">
              <w:rPr>
                <w:i/>
              </w:rPr>
              <w:t xml:space="preserve">[ insert:  </w:t>
            </w:r>
            <w:r w:rsidRPr="00BE7F56">
              <w:rPr>
                <w:b/>
                <w:i/>
              </w:rPr>
              <w:t>abbreviated description of Requirement</w:t>
            </w:r>
            <w:r w:rsidRPr="00BE7F56">
              <w:rPr>
                <w:i/>
              </w:rPr>
              <w:t> ]</w:t>
            </w:r>
          </w:p>
        </w:tc>
      </w:tr>
      <w:tr w:rsidR="0060581E" w:rsidRPr="00BE7F56" w:rsidTr="00B76D43">
        <w:trPr>
          <w:jc w:val="center"/>
        </w:trPr>
        <w:tc>
          <w:tcPr>
            <w:tcW w:w="8352" w:type="dxa"/>
            <w:gridSpan w:val="2"/>
          </w:tcPr>
          <w:p w:rsidR="0060581E" w:rsidRPr="00BE7F56" w:rsidRDefault="0060581E" w:rsidP="000E4C72">
            <w:pPr>
              <w:ind w:right="-360"/>
              <w:rPr>
                <w:sz w:val="22"/>
              </w:rPr>
            </w:pPr>
            <w:r w:rsidRPr="00BE7F56">
              <w:rPr>
                <w:sz w:val="22"/>
              </w:rPr>
              <w:t xml:space="preserve">Bidder’s technical reasons supporting compliance:  </w:t>
            </w:r>
          </w:p>
          <w:p w:rsidR="0060581E" w:rsidRPr="00BE7F56" w:rsidRDefault="0060581E" w:rsidP="000E4C72">
            <w:pPr>
              <w:ind w:right="-360"/>
              <w:rPr>
                <w:sz w:val="22"/>
              </w:rPr>
            </w:pPr>
          </w:p>
        </w:tc>
      </w:tr>
      <w:tr w:rsidR="0060581E" w:rsidRPr="00BE7F56" w:rsidTr="00B76D43">
        <w:trPr>
          <w:jc w:val="center"/>
        </w:trPr>
        <w:tc>
          <w:tcPr>
            <w:tcW w:w="8352" w:type="dxa"/>
            <w:gridSpan w:val="2"/>
          </w:tcPr>
          <w:p w:rsidR="0060581E" w:rsidRPr="00BE7F56" w:rsidRDefault="0060581E" w:rsidP="000E4C72">
            <w:pPr>
              <w:ind w:right="-360"/>
              <w:rPr>
                <w:sz w:val="22"/>
              </w:rPr>
            </w:pPr>
            <w:r w:rsidRPr="00BE7F56">
              <w:rPr>
                <w:sz w:val="22"/>
              </w:rPr>
              <w:t>Bidder’s cross references to supporting information in Technical Bid:</w:t>
            </w:r>
          </w:p>
          <w:p w:rsidR="0060581E" w:rsidRPr="00BE7F56" w:rsidRDefault="0060581E" w:rsidP="000E4C72">
            <w:pPr>
              <w:ind w:right="-360"/>
              <w:rPr>
                <w:sz w:val="22"/>
              </w:rPr>
            </w:pPr>
          </w:p>
        </w:tc>
      </w:tr>
    </w:tbl>
    <w:p w:rsidR="0060581E" w:rsidRDefault="0060581E" w:rsidP="00497014">
      <w:pPr>
        <w:ind w:right="-360"/>
      </w:pPr>
    </w:p>
    <w:p w:rsidR="00497014" w:rsidRPr="00BE7F56" w:rsidRDefault="00497014" w:rsidP="00497014">
      <w:pPr>
        <w:ind w:right="-360"/>
      </w:pPr>
    </w:p>
    <w:p w:rsidR="00497014" w:rsidRPr="00BE7F56" w:rsidRDefault="00497014" w:rsidP="00B35FA9">
      <w:pPr>
        <w:ind w:left="720" w:right="-360" w:hanging="720"/>
        <w:jc w:val="both"/>
      </w:pPr>
      <w:r w:rsidRPr="00BE7F56">
        <w:rPr>
          <w:b/>
        </w:rPr>
        <w:t>Note</w:t>
      </w:r>
      <w:r w:rsidRPr="00BE7F56">
        <w:t>:</w:t>
      </w:r>
      <w:r w:rsidRPr="00BE7F56">
        <w:tab/>
        <w:t xml:space="preserve">The Technical </w:t>
      </w:r>
      <w:r w:rsidR="00702285">
        <w:t xml:space="preserve">Specification </w:t>
      </w:r>
      <w:r w:rsidRPr="00BE7F56">
        <w:t xml:space="preserve">Requirements are voiced as requirements of the </w:t>
      </w:r>
      <w:r w:rsidRPr="00BE7F56">
        <w:rPr>
          <w:i/>
        </w:rPr>
        <w:t>Supplier</w:t>
      </w:r>
      <w:r w:rsidRPr="00BE7F56">
        <w:t xml:space="preserve"> and/or the </w:t>
      </w:r>
      <w:r w:rsidRPr="00BE7F56">
        <w:rPr>
          <w:i/>
        </w:rPr>
        <w:t>System</w:t>
      </w:r>
      <w:r w:rsidRPr="00BE7F56">
        <w:t xml:space="preserve">.  The Bidder’s response must provide clear evidence for the evaluation team to assess the credibility of the response.  A response of “yes” or “will do” is unlikely to convey the credibility of the response.  The Bidder should indicate </w:t>
      </w:r>
      <w:r w:rsidRPr="00BE7F56">
        <w:rPr>
          <w:i/>
        </w:rPr>
        <w:t>that</w:t>
      </w:r>
      <w:r w:rsidRPr="00BE7F56">
        <w:t xml:space="preserve"> – and to the greatest extent practical – </w:t>
      </w:r>
      <w:r w:rsidRPr="00BE7F56">
        <w:rPr>
          <w:i/>
        </w:rPr>
        <w:t>how</w:t>
      </w:r>
      <w:r w:rsidRPr="00BE7F56">
        <w:t xml:space="preserve"> the Bidder would comply with the requirements if awarded the contract.  Whenever the technical requirements relate to feature(s) of existing products (e.g., hardware or software), the features should be described and the relevant product literature referenced.  When the technical requirements relate to professional services (e.g., analysis, configuration, integration, training, etc.) some effort should be expended to describe how they would be rendered – not just a commitment to perform the [cut-and-paste] requirement.  Whenever a technical requirement is for the Supplier to provide certifications (e.g., ISO 9001), copies of these certifications must be included in the Technical Bid.  </w:t>
      </w:r>
    </w:p>
    <w:p w:rsidR="0060581E" w:rsidRDefault="0060581E" w:rsidP="00497014">
      <w:pPr>
        <w:ind w:left="720" w:right="-360" w:hanging="720"/>
        <w:rPr>
          <w:b/>
        </w:rPr>
      </w:pPr>
    </w:p>
    <w:p w:rsidR="00497014" w:rsidRPr="00BE7F56" w:rsidRDefault="00497014" w:rsidP="00B35FA9">
      <w:pPr>
        <w:ind w:left="720" w:right="-360" w:hanging="720"/>
        <w:jc w:val="both"/>
      </w:pPr>
      <w:r w:rsidRPr="00BE7F56">
        <w:rPr>
          <w:b/>
        </w:rPr>
        <w:t>Note</w:t>
      </w:r>
      <w:r w:rsidRPr="00BE7F56">
        <w:t>:</w:t>
      </w:r>
      <w:r w:rsidRPr="00BE7F56">
        <w:tab/>
        <w:t xml:space="preserve">The Manufacture’s Authorizations </w:t>
      </w:r>
      <w:r w:rsidR="00D576AD">
        <w:t xml:space="preserve">issued by OEM of IT Hardware </w:t>
      </w:r>
      <w:r w:rsidRPr="00BE7F56">
        <w:t xml:space="preserve">are to be included </w:t>
      </w:r>
      <w:r w:rsidR="00D576AD">
        <w:t xml:space="preserve">as per format given in Chapter-VII </w:t>
      </w:r>
    </w:p>
    <w:p w:rsidR="0060581E" w:rsidRDefault="0060581E" w:rsidP="00497014">
      <w:pPr>
        <w:ind w:left="720" w:right="-360" w:hanging="720"/>
        <w:rPr>
          <w:b/>
        </w:rPr>
      </w:pPr>
    </w:p>
    <w:p w:rsidR="00497014" w:rsidRPr="00BE7F56" w:rsidRDefault="00497014" w:rsidP="00B35FA9">
      <w:pPr>
        <w:ind w:left="720" w:right="-360" w:hanging="720"/>
        <w:jc w:val="both"/>
      </w:pPr>
      <w:r w:rsidRPr="00BE7F56">
        <w:rPr>
          <w:b/>
        </w:rPr>
        <w:t>Note</w:t>
      </w:r>
      <w:r w:rsidRPr="00BE7F56">
        <w:t>:</w:t>
      </w:r>
      <w:r w:rsidRPr="00BE7F56">
        <w:tab/>
        <w:t xml:space="preserve">As a matter of practice, the contract cannot be awarded to a Bidder whose Technical Bid deviates (materially) from the Technical </w:t>
      </w:r>
      <w:r w:rsidR="002A5E65">
        <w:t xml:space="preserve">Specification </w:t>
      </w:r>
      <w:r w:rsidRPr="00BE7F56">
        <w:t xml:space="preserve">Requirements – </w:t>
      </w:r>
      <w:r w:rsidRPr="00BE7F56">
        <w:rPr>
          <w:i/>
        </w:rPr>
        <w:t>on any Technical Requirement</w:t>
      </w:r>
      <w:r w:rsidRPr="00BE7F56">
        <w:t xml:space="preserve">.  Such deviations include omissions (e.g., non-responses) and responses that do not meet or exceed the requirement.  Extreme care must be exercised in the preparation and presentation of the responses to all the Technical </w:t>
      </w:r>
      <w:r w:rsidR="002A5E65">
        <w:t xml:space="preserve">Specification </w:t>
      </w:r>
      <w:r w:rsidRPr="00BE7F56">
        <w:t xml:space="preserve">Requirements.  </w:t>
      </w:r>
    </w:p>
    <w:p w:rsidR="0060581E" w:rsidRDefault="0060581E" w:rsidP="00B35FA9">
      <w:pPr>
        <w:ind w:left="720" w:right="-360"/>
        <w:jc w:val="both"/>
      </w:pPr>
    </w:p>
    <w:p w:rsidR="00497014" w:rsidRPr="00BE7F56" w:rsidRDefault="00497014" w:rsidP="00B35FA9">
      <w:pPr>
        <w:ind w:left="720" w:right="-360"/>
        <w:jc w:val="both"/>
      </w:pPr>
      <w:r w:rsidRPr="00BE7F56">
        <w:t xml:space="preserve">Supporting materials to underpin the Item-by-item Commentary on the Technical Requirements (e.g., product literature, white-papers, narrative descriptions of technical approaches to be employed, etc.).  In the interest of timely bid evaluation and contract award, Bidders are encouraged not to overload the supporting materials with documents that do not directly address the Purchaser’s requirements.    </w:t>
      </w:r>
    </w:p>
    <w:p w:rsidR="00497014" w:rsidRPr="00BE7F56" w:rsidRDefault="00497014" w:rsidP="0060581E">
      <w:pPr>
        <w:ind w:right="-360"/>
      </w:pPr>
    </w:p>
    <w:p w:rsidR="00B76D43" w:rsidRPr="003F1048" w:rsidRDefault="00B35FA9" w:rsidP="002A5E65">
      <w:pPr>
        <w:tabs>
          <w:tab w:val="right" w:pos="9026"/>
        </w:tabs>
        <w:autoSpaceDE w:val="0"/>
        <w:autoSpaceDN w:val="0"/>
        <w:adjustRightInd w:val="0"/>
        <w:spacing w:before="120" w:after="120"/>
        <w:jc w:val="center"/>
        <w:rPr>
          <w:rFonts w:cs="Arial"/>
          <w:b/>
          <w:color w:val="000000"/>
        </w:rPr>
      </w:pPr>
      <w:r>
        <w:rPr>
          <w:rFonts w:cs="Arial"/>
          <w:b/>
        </w:rPr>
        <w:t>FORM</w:t>
      </w:r>
      <w:r w:rsidR="00B76D43">
        <w:rPr>
          <w:rFonts w:cs="Arial"/>
          <w:b/>
        </w:rPr>
        <w:t xml:space="preserve"> TECH-7</w:t>
      </w:r>
      <w:r w:rsidR="00B76D43" w:rsidRPr="00C70336">
        <w:rPr>
          <w:rFonts w:cs="Arial"/>
          <w:b/>
        </w:rPr>
        <w:t>:</w:t>
      </w:r>
      <w:r w:rsidR="00B76D43" w:rsidRPr="0066190E">
        <w:rPr>
          <w:rFonts w:cs="Arial"/>
        </w:rPr>
        <w:t xml:space="preserve"> </w:t>
      </w:r>
      <w:r w:rsidR="002A5E65">
        <w:rPr>
          <w:rFonts w:cs="Arial"/>
          <w:b/>
          <w:color w:val="000000"/>
        </w:rPr>
        <w:t>P</w:t>
      </w:r>
      <w:r w:rsidR="002A5E65" w:rsidRPr="003F1048">
        <w:rPr>
          <w:rFonts w:cs="Arial"/>
          <w:b/>
          <w:color w:val="000000"/>
        </w:rPr>
        <w:t xml:space="preserve">ROPOSED </w:t>
      </w:r>
      <w:r w:rsidR="002A5E65">
        <w:rPr>
          <w:rFonts w:cs="Arial"/>
          <w:b/>
          <w:color w:val="000000"/>
        </w:rPr>
        <w:t>IT EQUIPMENT</w:t>
      </w:r>
      <w:r w:rsidR="002A5E65" w:rsidRPr="003F1048">
        <w:rPr>
          <w:rFonts w:cs="Arial"/>
          <w:b/>
          <w:color w:val="000000"/>
        </w:rPr>
        <w:t xml:space="preserve"> </w:t>
      </w:r>
      <w:r w:rsidR="002A5E65">
        <w:rPr>
          <w:rFonts w:cs="Arial"/>
          <w:b/>
          <w:color w:val="000000"/>
        </w:rPr>
        <w:t xml:space="preserve">AND THEIR </w:t>
      </w:r>
      <w:r w:rsidR="002A5E65" w:rsidRPr="003F1048">
        <w:rPr>
          <w:rFonts w:cs="Arial"/>
          <w:b/>
          <w:color w:val="000000"/>
        </w:rPr>
        <w:t>SPEC</w:t>
      </w:r>
      <w:r w:rsidR="002A5E65">
        <w:rPr>
          <w:rFonts w:cs="Arial"/>
          <w:b/>
          <w:color w:val="000000"/>
        </w:rPr>
        <w:t>IFICATIONS MAKE/ MODEL</w:t>
      </w:r>
    </w:p>
    <w:p w:rsidR="00B76D43" w:rsidRDefault="00B76D43" w:rsidP="00B76D43">
      <w:pPr>
        <w:ind w:left="720"/>
        <w:jc w:val="both"/>
        <w:rPr>
          <w:rFonts w:cs="Arial"/>
          <w:b/>
        </w:rPr>
      </w:pPr>
    </w:p>
    <w:p w:rsidR="00B76D43" w:rsidRPr="002A5E65" w:rsidRDefault="00B76D43" w:rsidP="00B76D43">
      <w:pPr>
        <w:pStyle w:val="FootnoteText"/>
        <w:rPr>
          <w:rFonts w:ascii="Arial" w:hAnsi="Arial" w:cs="Arial"/>
          <w:sz w:val="22"/>
          <w:szCs w:val="22"/>
        </w:rPr>
      </w:pPr>
      <w:r w:rsidRPr="002A5E65">
        <w:rPr>
          <w:rFonts w:ascii="Arial" w:hAnsi="Arial" w:cs="Arial"/>
          <w:sz w:val="22"/>
          <w:szCs w:val="22"/>
        </w:rPr>
        <w:t>{The bidder are advised to refer to the require</w:t>
      </w:r>
      <w:r w:rsidR="002A5E65" w:rsidRPr="002A5E65">
        <w:rPr>
          <w:rFonts w:ascii="Arial" w:hAnsi="Arial" w:cs="Arial"/>
          <w:sz w:val="22"/>
          <w:szCs w:val="22"/>
        </w:rPr>
        <w:t>ment of IT Equipment given in TS</w:t>
      </w:r>
      <w:r w:rsidRPr="002A5E65">
        <w:rPr>
          <w:rFonts w:ascii="Arial" w:hAnsi="Arial" w:cs="Arial"/>
          <w:sz w:val="22"/>
          <w:szCs w:val="22"/>
        </w:rPr>
        <w:t>R</w:t>
      </w:r>
      <w:r w:rsidR="002A5E65" w:rsidRPr="002A5E65">
        <w:rPr>
          <w:rFonts w:ascii="Arial" w:hAnsi="Arial" w:cs="Arial"/>
          <w:sz w:val="22"/>
          <w:szCs w:val="22"/>
        </w:rPr>
        <w:t xml:space="preserve"> and propose IT equipment similar to those indicated in TSR. The brand names mentioned in TSR are just to indicate quality standard. The bidder may substitute them with equivalent standards</w:t>
      </w:r>
      <w:r w:rsidRPr="002A5E65">
        <w:rPr>
          <w:rFonts w:ascii="Arial" w:hAnsi="Arial" w:cs="Arial"/>
          <w:sz w:val="22"/>
          <w:szCs w:val="22"/>
        </w:rPr>
        <w:t>}</w:t>
      </w:r>
    </w:p>
    <w:p w:rsidR="00B76D43" w:rsidRPr="002A5E65" w:rsidRDefault="00B76D43" w:rsidP="00B76D43">
      <w:pPr>
        <w:ind w:left="720"/>
        <w:jc w:val="both"/>
        <w:rPr>
          <w:rFonts w:ascii="Arial" w:hAnsi="Arial" w:cs="Arial"/>
          <w:b/>
          <w:sz w:val="22"/>
          <w:szCs w:val="22"/>
        </w:rPr>
      </w:pPr>
    </w:p>
    <w:tbl>
      <w:tblPr>
        <w:tblW w:w="9247" w:type="dxa"/>
        <w:tblInd w:w="-72" w:type="dxa"/>
        <w:tblLayout w:type="fixed"/>
        <w:tblLook w:val="04A0" w:firstRow="1" w:lastRow="0" w:firstColumn="1" w:lastColumn="0" w:noHBand="0" w:noVBand="1"/>
      </w:tblPr>
      <w:tblGrid>
        <w:gridCol w:w="720"/>
        <w:gridCol w:w="1980"/>
        <w:gridCol w:w="3037"/>
        <w:gridCol w:w="3510"/>
      </w:tblGrid>
      <w:tr w:rsidR="00B76D43" w:rsidRPr="002A5E65" w:rsidTr="00B76D43">
        <w:trPr>
          <w:trHeight w:val="107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D43" w:rsidRPr="002A5E65" w:rsidRDefault="00B76D43" w:rsidP="000E4C72">
            <w:pPr>
              <w:rPr>
                <w:rFonts w:ascii="Arial" w:hAnsi="Arial" w:cs="Arial"/>
                <w:b/>
                <w:color w:val="000000"/>
                <w:sz w:val="22"/>
                <w:szCs w:val="22"/>
              </w:rPr>
            </w:pPr>
            <w:r w:rsidRPr="002A5E65">
              <w:rPr>
                <w:rFonts w:ascii="Arial" w:hAnsi="Arial" w:cs="Arial"/>
                <w:b/>
                <w:color w:val="000000"/>
                <w:sz w:val="22"/>
                <w:szCs w:val="22"/>
              </w:rPr>
              <w:t>S.N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76D43" w:rsidRPr="002A5E65" w:rsidRDefault="00B76D43" w:rsidP="00B35FA9">
            <w:pPr>
              <w:rPr>
                <w:rFonts w:ascii="Arial" w:hAnsi="Arial" w:cs="Arial"/>
                <w:b/>
                <w:color w:val="000000"/>
                <w:sz w:val="22"/>
                <w:szCs w:val="22"/>
              </w:rPr>
            </w:pPr>
            <w:r w:rsidRPr="002A5E65">
              <w:rPr>
                <w:rFonts w:ascii="Arial" w:hAnsi="Arial" w:cs="Arial"/>
                <w:b/>
                <w:color w:val="000000"/>
                <w:sz w:val="22"/>
                <w:szCs w:val="22"/>
              </w:rPr>
              <w:t>Item description</w:t>
            </w:r>
          </w:p>
        </w:tc>
        <w:tc>
          <w:tcPr>
            <w:tcW w:w="3037"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r w:rsidRPr="002A5E65">
              <w:rPr>
                <w:rFonts w:ascii="Arial" w:hAnsi="Arial" w:cs="Arial"/>
                <w:b/>
                <w:color w:val="000000"/>
                <w:sz w:val="22"/>
                <w:szCs w:val="22"/>
              </w:rPr>
              <w:t xml:space="preserve">Specifications </w:t>
            </w:r>
          </w:p>
        </w:tc>
        <w:tc>
          <w:tcPr>
            <w:tcW w:w="3510" w:type="dxa"/>
            <w:tcBorders>
              <w:top w:val="single" w:sz="4" w:space="0" w:color="auto"/>
              <w:left w:val="nil"/>
              <w:bottom w:val="single" w:sz="4" w:space="0" w:color="auto"/>
              <w:right w:val="single" w:sz="4" w:space="0" w:color="auto"/>
            </w:tcBorders>
            <w:vAlign w:val="center"/>
          </w:tcPr>
          <w:p w:rsidR="00B76D43" w:rsidRPr="002A5E65" w:rsidRDefault="00B91327" w:rsidP="000E4C72">
            <w:pPr>
              <w:rPr>
                <w:rFonts w:ascii="Arial" w:hAnsi="Arial" w:cs="Arial"/>
                <w:b/>
                <w:color w:val="000000"/>
                <w:sz w:val="22"/>
                <w:szCs w:val="22"/>
              </w:rPr>
            </w:pPr>
            <w:r>
              <w:rPr>
                <w:rFonts w:ascii="Arial" w:hAnsi="Arial" w:cs="Arial"/>
                <w:b/>
                <w:color w:val="000000"/>
                <w:sz w:val="22"/>
                <w:szCs w:val="22"/>
              </w:rPr>
              <w:t xml:space="preserve">Proposed Makes / </w:t>
            </w:r>
            <w:r w:rsidR="00B76D43" w:rsidRPr="002A5E65">
              <w:rPr>
                <w:rFonts w:ascii="Arial" w:hAnsi="Arial" w:cs="Arial"/>
                <w:b/>
                <w:color w:val="000000"/>
                <w:sz w:val="22"/>
                <w:szCs w:val="22"/>
              </w:rPr>
              <w:t>Model number (wherever applicable)</w:t>
            </w:r>
          </w:p>
        </w:tc>
      </w:tr>
      <w:tr w:rsidR="00B76D43" w:rsidRPr="002A5E65" w:rsidTr="00B76D43">
        <w:trPr>
          <w:trHeight w:val="107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D43" w:rsidRPr="002A5E65" w:rsidRDefault="00B76D43" w:rsidP="000E4C72">
            <w:pPr>
              <w:rPr>
                <w:rFonts w:ascii="Arial" w:hAnsi="Arial" w:cs="Arial"/>
                <w:b/>
                <w:color w:val="000000"/>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76D43" w:rsidRPr="002A5E65" w:rsidRDefault="00B76D43" w:rsidP="000E4C72">
            <w:pPr>
              <w:rPr>
                <w:rFonts w:ascii="Arial" w:hAnsi="Arial" w:cs="Arial"/>
                <w:b/>
                <w:color w:val="000000"/>
                <w:sz w:val="22"/>
                <w:szCs w:val="22"/>
              </w:rPr>
            </w:pPr>
          </w:p>
        </w:tc>
        <w:tc>
          <w:tcPr>
            <w:tcW w:w="3037"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p>
        </w:tc>
      </w:tr>
      <w:tr w:rsidR="00B76D43" w:rsidRPr="002A5E65" w:rsidTr="00B76D43">
        <w:trPr>
          <w:trHeight w:val="107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D43" w:rsidRPr="002A5E65" w:rsidRDefault="00B76D43" w:rsidP="000E4C72">
            <w:pPr>
              <w:rPr>
                <w:rFonts w:ascii="Arial" w:hAnsi="Arial" w:cs="Arial"/>
                <w:b/>
                <w:color w:val="000000"/>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76D43" w:rsidRPr="002A5E65" w:rsidRDefault="00B76D43" w:rsidP="000E4C72">
            <w:pPr>
              <w:rPr>
                <w:rFonts w:ascii="Arial" w:hAnsi="Arial" w:cs="Arial"/>
                <w:b/>
                <w:color w:val="000000"/>
                <w:sz w:val="22"/>
                <w:szCs w:val="22"/>
              </w:rPr>
            </w:pPr>
          </w:p>
        </w:tc>
        <w:tc>
          <w:tcPr>
            <w:tcW w:w="3037"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p>
        </w:tc>
      </w:tr>
      <w:tr w:rsidR="00B76D43" w:rsidRPr="002A5E65" w:rsidTr="00B76D43">
        <w:trPr>
          <w:trHeight w:val="107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D43" w:rsidRPr="002A5E65" w:rsidRDefault="00B76D43" w:rsidP="000E4C72">
            <w:pPr>
              <w:rPr>
                <w:rFonts w:ascii="Arial" w:hAnsi="Arial" w:cs="Arial"/>
                <w:b/>
                <w:color w:val="000000"/>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76D43" w:rsidRPr="002A5E65" w:rsidRDefault="00B76D43" w:rsidP="000E4C72">
            <w:pPr>
              <w:rPr>
                <w:rFonts w:ascii="Arial" w:hAnsi="Arial" w:cs="Arial"/>
                <w:b/>
                <w:color w:val="000000"/>
                <w:sz w:val="22"/>
                <w:szCs w:val="22"/>
              </w:rPr>
            </w:pPr>
          </w:p>
        </w:tc>
        <w:tc>
          <w:tcPr>
            <w:tcW w:w="3037"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p>
        </w:tc>
      </w:tr>
      <w:tr w:rsidR="00B76D43" w:rsidRPr="002A5E65" w:rsidTr="00B76D43">
        <w:trPr>
          <w:trHeight w:val="107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D43" w:rsidRPr="002A5E65" w:rsidRDefault="00B76D43" w:rsidP="000E4C72">
            <w:pPr>
              <w:rPr>
                <w:rFonts w:ascii="Arial" w:hAnsi="Arial" w:cs="Arial"/>
                <w:b/>
                <w:color w:val="000000"/>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76D43" w:rsidRPr="002A5E65" w:rsidRDefault="00B76D43" w:rsidP="000E4C72">
            <w:pPr>
              <w:rPr>
                <w:rFonts w:ascii="Arial" w:hAnsi="Arial" w:cs="Arial"/>
                <w:b/>
                <w:color w:val="000000"/>
                <w:sz w:val="22"/>
                <w:szCs w:val="22"/>
              </w:rPr>
            </w:pPr>
          </w:p>
        </w:tc>
        <w:tc>
          <w:tcPr>
            <w:tcW w:w="3037"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B76D43" w:rsidRPr="002A5E65" w:rsidRDefault="00B76D43" w:rsidP="000E4C72">
            <w:pPr>
              <w:rPr>
                <w:rFonts w:ascii="Arial" w:hAnsi="Arial" w:cs="Arial"/>
                <w:b/>
                <w:color w:val="000000"/>
                <w:sz w:val="22"/>
                <w:szCs w:val="22"/>
              </w:rPr>
            </w:pPr>
          </w:p>
        </w:tc>
      </w:tr>
    </w:tbl>
    <w:p w:rsidR="00B76D43" w:rsidRDefault="00B76D43">
      <w:pPr>
        <w:rPr>
          <w:rFonts w:ascii="Arial" w:hAnsi="Arial" w:cs="Arial"/>
          <w:b/>
          <w:caps/>
          <w:sz w:val="22"/>
          <w:szCs w:val="20"/>
          <w:lang w:eastAsia="en-US" w:bidi="ar-SA"/>
        </w:rPr>
      </w:pPr>
    </w:p>
    <w:p w:rsidR="00B52E86" w:rsidRPr="00FE71A1" w:rsidRDefault="002A5E65" w:rsidP="00B52E86">
      <w:pPr>
        <w:widowControl w:val="0"/>
        <w:autoSpaceDE w:val="0"/>
        <w:autoSpaceDN w:val="0"/>
        <w:adjustRightInd w:val="0"/>
        <w:spacing w:line="246" w:lineRule="exact"/>
      </w:pPr>
      <w:r>
        <w:rPr>
          <w:rFonts w:ascii="Arial" w:hAnsi="Arial" w:cs="Arial"/>
          <w:b/>
          <w:caps/>
          <w:sz w:val="22"/>
          <w:szCs w:val="20"/>
          <w:lang w:eastAsia="en-US" w:bidi="ar-SA"/>
        </w:rPr>
        <w:br w:type="page"/>
      </w:r>
    </w:p>
    <w:p w:rsidR="00B52E86" w:rsidRPr="003F1048" w:rsidRDefault="00B52E86" w:rsidP="00B52E86">
      <w:pPr>
        <w:tabs>
          <w:tab w:val="right" w:pos="9026"/>
        </w:tabs>
        <w:autoSpaceDE w:val="0"/>
        <w:autoSpaceDN w:val="0"/>
        <w:adjustRightInd w:val="0"/>
        <w:spacing w:before="120" w:after="120"/>
        <w:jc w:val="center"/>
        <w:rPr>
          <w:rFonts w:cs="Arial"/>
          <w:b/>
          <w:color w:val="000000"/>
        </w:rPr>
      </w:pPr>
      <w:r>
        <w:rPr>
          <w:rFonts w:cs="Arial"/>
          <w:b/>
        </w:rPr>
        <w:t>FORM TECH-8</w:t>
      </w:r>
      <w:r w:rsidRPr="00C70336">
        <w:rPr>
          <w:rFonts w:cs="Arial"/>
          <w:b/>
        </w:rPr>
        <w:t>:</w:t>
      </w:r>
      <w:r w:rsidRPr="0066190E">
        <w:rPr>
          <w:rFonts w:cs="Arial"/>
        </w:rPr>
        <w:t xml:space="preserve"> </w:t>
      </w:r>
      <w:r>
        <w:rPr>
          <w:rFonts w:cs="Arial"/>
          <w:b/>
          <w:color w:val="000000"/>
        </w:rPr>
        <w:t>Staffing Schedule</w:t>
      </w:r>
    </w:p>
    <w:p w:rsidR="00B52E86" w:rsidRPr="00BB33BB" w:rsidRDefault="00BB33BB" w:rsidP="00BB33BB">
      <w:pPr>
        <w:widowControl w:val="0"/>
        <w:autoSpaceDE w:val="0"/>
        <w:autoSpaceDN w:val="0"/>
        <w:adjustRightInd w:val="0"/>
        <w:spacing w:line="307" w:lineRule="exact"/>
        <w:jc w:val="both"/>
        <w:rPr>
          <w:i/>
        </w:rPr>
      </w:pPr>
      <w:r w:rsidRPr="00BB33BB">
        <w:rPr>
          <w:i/>
        </w:rPr>
        <w:t xml:space="preserve">[Bidders are required to make </w:t>
      </w:r>
      <w:r w:rsidR="00FE3C2C">
        <w:rPr>
          <w:i/>
        </w:rPr>
        <w:t xml:space="preserve">their own assessment of </w:t>
      </w:r>
      <w:r w:rsidRPr="00BB33BB">
        <w:rPr>
          <w:i/>
        </w:rPr>
        <w:t>manpower</w:t>
      </w:r>
      <w:r w:rsidR="00FE3C2C">
        <w:rPr>
          <w:i/>
        </w:rPr>
        <w:t xml:space="preserve"> required </w:t>
      </w:r>
      <w:r w:rsidRPr="00BB33BB">
        <w:rPr>
          <w:i/>
        </w:rPr>
        <w:t xml:space="preserve">for implementation of the Project. The name of all Staff to be deployed for the project and their input days/weeks/ months (as appropriate) should be provided in the table below. Such staff who may be performing their roles and responsibilities from within their office shall be treated as ‘Home’ based deployment and those who are required to travel to project site or traveling to attend meeting with </w:t>
      </w:r>
      <w:r w:rsidR="00AF55E3">
        <w:rPr>
          <w:i/>
        </w:rPr>
        <w:t>Purchaser</w:t>
      </w:r>
      <w:r w:rsidRPr="00BB33BB">
        <w:rPr>
          <w:i/>
        </w:rPr>
        <w:t xml:space="preserve"> / Stakeholders (outside of the city of their office) shall be treated as ‘Field’ based deployment]</w:t>
      </w:r>
    </w:p>
    <w:p w:rsidR="00BB33BB" w:rsidRDefault="00BB33BB" w:rsidP="00B52E86">
      <w:pPr>
        <w:widowControl w:val="0"/>
        <w:autoSpaceDE w:val="0"/>
        <w:autoSpaceDN w:val="0"/>
        <w:adjustRightInd w:val="0"/>
        <w:spacing w:line="30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329"/>
        <w:gridCol w:w="990"/>
        <w:gridCol w:w="690"/>
        <w:gridCol w:w="598"/>
        <w:gridCol w:w="598"/>
        <w:gridCol w:w="598"/>
        <w:gridCol w:w="486"/>
        <w:gridCol w:w="990"/>
        <w:gridCol w:w="810"/>
        <w:gridCol w:w="895"/>
      </w:tblGrid>
      <w:tr w:rsidR="003B4AA1" w:rsidTr="007F1C4D">
        <w:tc>
          <w:tcPr>
            <w:tcW w:w="546" w:type="dxa"/>
            <w:vMerge w:val="restart"/>
            <w:shd w:val="clear" w:color="auto" w:fill="auto"/>
          </w:tcPr>
          <w:p w:rsidR="00BB33BB" w:rsidRDefault="00BB33BB" w:rsidP="007F1C4D">
            <w:pPr>
              <w:widowControl w:val="0"/>
              <w:autoSpaceDE w:val="0"/>
              <w:autoSpaceDN w:val="0"/>
              <w:adjustRightInd w:val="0"/>
              <w:spacing w:line="307" w:lineRule="exact"/>
            </w:pPr>
            <w:r>
              <w:t>S. N.</w:t>
            </w:r>
          </w:p>
        </w:tc>
        <w:tc>
          <w:tcPr>
            <w:tcW w:w="2329" w:type="dxa"/>
            <w:vMerge w:val="restart"/>
            <w:shd w:val="clear" w:color="auto" w:fill="auto"/>
          </w:tcPr>
          <w:p w:rsidR="00BB33BB" w:rsidRDefault="00BB33BB" w:rsidP="007F1C4D">
            <w:pPr>
              <w:widowControl w:val="0"/>
              <w:autoSpaceDE w:val="0"/>
              <w:autoSpaceDN w:val="0"/>
              <w:adjustRightInd w:val="0"/>
              <w:spacing w:line="307" w:lineRule="exact"/>
            </w:pPr>
            <w:r>
              <w:t>Name of Staff</w:t>
            </w:r>
          </w:p>
        </w:tc>
        <w:tc>
          <w:tcPr>
            <w:tcW w:w="990" w:type="dxa"/>
            <w:vMerge w:val="restart"/>
            <w:shd w:val="clear" w:color="auto" w:fill="auto"/>
          </w:tcPr>
          <w:p w:rsidR="00BB33BB" w:rsidRDefault="00BB33BB" w:rsidP="007F1C4D">
            <w:pPr>
              <w:widowControl w:val="0"/>
              <w:autoSpaceDE w:val="0"/>
              <w:autoSpaceDN w:val="0"/>
              <w:adjustRightInd w:val="0"/>
              <w:spacing w:line="307" w:lineRule="exact"/>
              <w:jc w:val="center"/>
            </w:pPr>
            <w:r>
              <w:t>Field / Home</w:t>
            </w:r>
          </w:p>
        </w:tc>
        <w:tc>
          <w:tcPr>
            <w:tcW w:w="3960" w:type="dxa"/>
            <w:gridSpan w:val="6"/>
            <w:shd w:val="clear" w:color="auto" w:fill="auto"/>
          </w:tcPr>
          <w:p w:rsidR="00BB33BB" w:rsidRDefault="00BB33BB" w:rsidP="007F1C4D">
            <w:pPr>
              <w:widowControl w:val="0"/>
              <w:autoSpaceDE w:val="0"/>
              <w:autoSpaceDN w:val="0"/>
              <w:adjustRightInd w:val="0"/>
              <w:spacing w:line="307" w:lineRule="exact"/>
              <w:jc w:val="center"/>
            </w:pPr>
            <w:r>
              <w:t>Staff Input (in the form of bar chart</w:t>
            </w:r>
          </w:p>
        </w:tc>
        <w:tc>
          <w:tcPr>
            <w:tcW w:w="1705" w:type="dxa"/>
            <w:gridSpan w:val="2"/>
            <w:shd w:val="clear" w:color="auto" w:fill="auto"/>
          </w:tcPr>
          <w:p w:rsidR="00BB33BB" w:rsidRDefault="00BB33BB" w:rsidP="007F1C4D">
            <w:pPr>
              <w:widowControl w:val="0"/>
              <w:autoSpaceDE w:val="0"/>
              <w:autoSpaceDN w:val="0"/>
              <w:adjustRightInd w:val="0"/>
              <w:spacing w:line="307" w:lineRule="exact"/>
              <w:jc w:val="center"/>
            </w:pPr>
            <w:r>
              <w:t>Total Months / Weeks</w:t>
            </w:r>
          </w:p>
        </w:tc>
      </w:tr>
      <w:tr w:rsidR="003B4AA1" w:rsidTr="007F1C4D">
        <w:tc>
          <w:tcPr>
            <w:tcW w:w="546" w:type="dxa"/>
            <w:vMerge/>
            <w:shd w:val="clear" w:color="auto" w:fill="auto"/>
          </w:tcPr>
          <w:p w:rsidR="00BB33BB" w:rsidRDefault="00BB33BB" w:rsidP="007F1C4D">
            <w:pPr>
              <w:widowControl w:val="0"/>
              <w:autoSpaceDE w:val="0"/>
              <w:autoSpaceDN w:val="0"/>
              <w:adjustRightInd w:val="0"/>
              <w:spacing w:line="307" w:lineRule="exact"/>
            </w:pPr>
          </w:p>
        </w:tc>
        <w:tc>
          <w:tcPr>
            <w:tcW w:w="2329" w:type="dxa"/>
            <w:vMerge/>
            <w:shd w:val="clear" w:color="auto" w:fill="auto"/>
          </w:tcPr>
          <w:p w:rsidR="00BB33BB" w:rsidRDefault="00BB33BB" w:rsidP="007F1C4D">
            <w:pPr>
              <w:widowControl w:val="0"/>
              <w:autoSpaceDE w:val="0"/>
              <w:autoSpaceDN w:val="0"/>
              <w:adjustRightInd w:val="0"/>
              <w:spacing w:line="307" w:lineRule="exact"/>
            </w:pPr>
          </w:p>
        </w:tc>
        <w:tc>
          <w:tcPr>
            <w:tcW w:w="990" w:type="dxa"/>
            <w:vMerge/>
            <w:shd w:val="clear" w:color="auto" w:fill="auto"/>
          </w:tcPr>
          <w:p w:rsidR="00BB33BB" w:rsidRDefault="00BB33BB" w:rsidP="007F1C4D">
            <w:pPr>
              <w:widowControl w:val="0"/>
              <w:autoSpaceDE w:val="0"/>
              <w:autoSpaceDN w:val="0"/>
              <w:adjustRightInd w:val="0"/>
              <w:spacing w:line="307" w:lineRule="exact"/>
            </w:pPr>
          </w:p>
        </w:tc>
        <w:tc>
          <w:tcPr>
            <w:tcW w:w="690" w:type="dxa"/>
            <w:shd w:val="clear" w:color="auto" w:fill="auto"/>
          </w:tcPr>
          <w:p w:rsidR="00BB33BB" w:rsidRDefault="00BB33BB" w:rsidP="007F1C4D">
            <w:pPr>
              <w:widowControl w:val="0"/>
              <w:autoSpaceDE w:val="0"/>
              <w:autoSpaceDN w:val="0"/>
              <w:adjustRightInd w:val="0"/>
              <w:spacing w:line="307" w:lineRule="exact"/>
            </w:pPr>
            <w:r>
              <w:t>1</w:t>
            </w:r>
          </w:p>
        </w:tc>
        <w:tc>
          <w:tcPr>
            <w:tcW w:w="598" w:type="dxa"/>
            <w:shd w:val="clear" w:color="auto" w:fill="auto"/>
          </w:tcPr>
          <w:p w:rsidR="00BB33BB" w:rsidRDefault="00BB33BB" w:rsidP="007F1C4D">
            <w:pPr>
              <w:widowControl w:val="0"/>
              <w:autoSpaceDE w:val="0"/>
              <w:autoSpaceDN w:val="0"/>
              <w:adjustRightInd w:val="0"/>
              <w:spacing w:line="307" w:lineRule="exact"/>
            </w:pPr>
            <w:r>
              <w:t>2</w:t>
            </w:r>
          </w:p>
        </w:tc>
        <w:tc>
          <w:tcPr>
            <w:tcW w:w="598" w:type="dxa"/>
            <w:shd w:val="clear" w:color="auto" w:fill="auto"/>
          </w:tcPr>
          <w:p w:rsidR="00BB33BB" w:rsidRDefault="00BB33BB" w:rsidP="007F1C4D">
            <w:pPr>
              <w:widowControl w:val="0"/>
              <w:autoSpaceDE w:val="0"/>
              <w:autoSpaceDN w:val="0"/>
              <w:adjustRightInd w:val="0"/>
              <w:spacing w:line="307" w:lineRule="exact"/>
            </w:pPr>
            <w:r>
              <w:t>3</w:t>
            </w:r>
          </w:p>
        </w:tc>
        <w:tc>
          <w:tcPr>
            <w:tcW w:w="598" w:type="dxa"/>
            <w:shd w:val="clear" w:color="auto" w:fill="auto"/>
          </w:tcPr>
          <w:p w:rsidR="00BB33BB" w:rsidRDefault="00BB33BB" w:rsidP="007F1C4D">
            <w:pPr>
              <w:widowControl w:val="0"/>
              <w:autoSpaceDE w:val="0"/>
              <w:autoSpaceDN w:val="0"/>
              <w:adjustRightInd w:val="0"/>
              <w:spacing w:line="307" w:lineRule="exact"/>
            </w:pPr>
            <w:r>
              <w:t>4</w:t>
            </w:r>
          </w:p>
        </w:tc>
        <w:tc>
          <w:tcPr>
            <w:tcW w:w="486" w:type="dxa"/>
            <w:shd w:val="clear" w:color="auto" w:fill="auto"/>
          </w:tcPr>
          <w:p w:rsidR="00BB33BB" w:rsidRDefault="00BB33BB" w:rsidP="007F1C4D">
            <w:pPr>
              <w:widowControl w:val="0"/>
              <w:autoSpaceDE w:val="0"/>
              <w:autoSpaceDN w:val="0"/>
              <w:adjustRightInd w:val="0"/>
              <w:spacing w:line="307" w:lineRule="exact"/>
            </w:pPr>
            <w:r>
              <w:t>..</w:t>
            </w:r>
          </w:p>
        </w:tc>
        <w:tc>
          <w:tcPr>
            <w:tcW w:w="990" w:type="dxa"/>
            <w:shd w:val="clear" w:color="auto" w:fill="auto"/>
          </w:tcPr>
          <w:p w:rsidR="00BB33BB" w:rsidRDefault="00BB33BB" w:rsidP="007F1C4D">
            <w:pPr>
              <w:widowControl w:val="0"/>
              <w:autoSpaceDE w:val="0"/>
              <w:autoSpaceDN w:val="0"/>
              <w:adjustRightInd w:val="0"/>
              <w:spacing w:line="307" w:lineRule="exact"/>
            </w:pPr>
            <w:r>
              <w:t>n</w:t>
            </w:r>
          </w:p>
        </w:tc>
        <w:tc>
          <w:tcPr>
            <w:tcW w:w="810" w:type="dxa"/>
            <w:shd w:val="clear" w:color="auto" w:fill="auto"/>
          </w:tcPr>
          <w:p w:rsidR="00BB33BB" w:rsidRDefault="00BB33BB" w:rsidP="007F1C4D">
            <w:pPr>
              <w:widowControl w:val="0"/>
              <w:autoSpaceDE w:val="0"/>
              <w:autoSpaceDN w:val="0"/>
              <w:adjustRightInd w:val="0"/>
              <w:spacing w:line="307" w:lineRule="exact"/>
            </w:pPr>
            <w:r>
              <w:t>Field</w:t>
            </w:r>
          </w:p>
        </w:tc>
        <w:tc>
          <w:tcPr>
            <w:tcW w:w="895" w:type="dxa"/>
            <w:shd w:val="clear" w:color="auto" w:fill="auto"/>
          </w:tcPr>
          <w:p w:rsidR="00BB33BB" w:rsidRDefault="00BB33BB" w:rsidP="007F1C4D">
            <w:pPr>
              <w:widowControl w:val="0"/>
              <w:autoSpaceDE w:val="0"/>
              <w:autoSpaceDN w:val="0"/>
              <w:adjustRightInd w:val="0"/>
              <w:spacing w:line="307" w:lineRule="exact"/>
            </w:pPr>
            <w:r>
              <w:t>Home</w:t>
            </w:r>
          </w:p>
        </w:tc>
      </w:tr>
      <w:tr w:rsidR="003B4AA1" w:rsidTr="007F1C4D">
        <w:tc>
          <w:tcPr>
            <w:tcW w:w="546" w:type="dxa"/>
            <w:vMerge w:val="restart"/>
            <w:shd w:val="clear" w:color="auto" w:fill="auto"/>
          </w:tcPr>
          <w:p w:rsidR="00BB33BB" w:rsidRDefault="00BB33BB" w:rsidP="007F1C4D">
            <w:pPr>
              <w:widowControl w:val="0"/>
              <w:autoSpaceDE w:val="0"/>
              <w:autoSpaceDN w:val="0"/>
              <w:adjustRightInd w:val="0"/>
              <w:spacing w:line="307" w:lineRule="exact"/>
            </w:pPr>
            <w:r>
              <w:t>1</w:t>
            </w:r>
          </w:p>
        </w:tc>
        <w:tc>
          <w:tcPr>
            <w:tcW w:w="2329" w:type="dxa"/>
            <w:vMerge w:val="restart"/>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Field</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shd w:val="clear" w:color="auto" w:fill="auto"/>
          </w:tcPr>
          <w:p w:rsidR="00BB33BB" w:rsidRDefault="00BB33BB" w:rsidP="007F1C4D">
            <w:pPr>
              <w:widowControl w:val="0"/>
              <w:autoSpaceDE w:val="0"/>
              <w:autoSpaceDN w:val="0"/>
              <w:adjustRightInd w:val="0"/>
              <w:spacing w:line="307" w:lineRule="exact"/>
            </w:pPr>
          </w:p>
        </w:tc>
        <w:tc>
          <w:tcPr>
            <w:tcW w:w="2329" w:type="dxa"/>
            <w:vMerge/>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Home</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val="restart"/>
            <w:shd w:val="clear" w:color="auto" w:fill="auto"/>
          </w:tcPr>
          <w:p w:rsidR="00BB33BB" w:rsidRDefault="00BB33BB" w:rsidP="007F1C4D">
            <w:pPr>
              <w:widowControl w:val="0"/>
              <w:autoSpaceDE w:val="0"/>
              <w:autoSpaceDN w:val="0"/>
              <w:adjustRightInd w:val="0"/>
              <w:spacing w:line="307" w:lineRule="exact"/>
            </w:pPr>
            <w:r>
              <w:t>2</w:t>
            </w:r>
          </w:p>
        </w:tc>
        <w:tc>
          <w:tcPr>
            <w:tcW w:w="2329" w:type="dxa"/>
            <w:vMerge w:val="restart"/>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Field</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shd w:val="clear" w:color="auto" w:fill="auto"/>
          </w:tcPr>
          <w:p w:rsidR="00BB33BB" w:rsidRDefault="00BB33BB" w:rsidP="007F1C4D">
            <w:pPr>
              <w:widowControl w:val="0"/>
              <w:autoSpaceDE w:val="0"/>
              <w:autoSpaceDN w:val="0"/>
              <w:adjustRightInd w:val="0"/>
              <w:spacing w:line="307" w:lineRule="exact"/>
            </w:pPr>
          </w:p>
        </w:tc>
        <w:tc>
          <w:tcPr>
            <w:tcW w:w="2329" w:type="dxa"/>
            <w:vMerge/>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Home</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val="restart"/>
            <w:shd w:val="clear" w:color="auto" w:fill="auto"/>
          </w:tcPr>
          <w:p w:rsidR="00BB33BB" w:rsidRDefault="00BB33BB" w:rsidP="007F1C4D">
            <w:pPr>
              <w:widowControl w:val="0"/>
              <w:autoSpaceDE w:val="0"/>
              <w:autoSpaceDN w:val="0"/>
              <w:adjustRightInd w:val="0"/>
              <w:spacing w:line="307" w:lineRule="exact"/>
            </w:pPr>
            <w:r>
              <w:t>3</w:t>
            </w:r>
          </w:p>
        </w:tc>
        <w:tc>
          <w:tcPr>
            <w:tcW w:w="2329" w:type="dxa"/>
            <w:vMerge w:val="restart"/>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Field</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shd w:val="clear" w:color="auto" w:fill="auto"/>
          </w:tcPr>
          <w:p w:rsidR="00BB33BB" w:rsidRDefault="00BB33BB" w:rsidP="007F1C4D">
            <w:pPr>
              <w:widowControl w:val="0"/>
              <w:autoSpaceDE w:val="0"/>
              <w:autoSpaceDN w:val="0"/>
              <w:adjustRightInd w:val="0"/>
              <w:spacing w:line="307" w:lineRule="exact"/>
            </w:pPr>
          </w:p>
        </w:tc>
        <w:tc>
          <w:tcPr>
            <w:tcW w:w="2329" w:type="dxa"/>
            <w:vMerge/>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Home</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val="restart"/>
            <w:shd w:val="clear" w:color="auto" w:fill="auto"/>
          </w:tcPr>
          <w:p w:rsidR="00BB33BB" w:rsidRDefault="00BB33BB" w:rsidP="007F1C4D">
            <w:pPr>
              <w:widowControl w:val="0"/>
              <w:autoSpaceDE w:val="0"/>
              <w:autoSpaceDN w:val="0"/>
              <w:adjustRightInd w:val="0"/>
              <w:spacing w:line="307" w:lineRule="exact"/>
            </w:pPr>
            <w:r>
              <w:t>..</w:t>
            </w:r>
          </w:p>
        </w:tc>
        <w:tc>
          <w:tcPr>
            <w:tcW w:w="2329" w:type="dxa"/>
            <w:vMerge w:val="restart"/>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Field</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shd w:val="clear" w:color="auto" w:fill="auto"/>
          </w:tcPr>
          <w:p w:rsidR="00BB33BB" w:rsidRDefault="00BB33BB" w:rsidP="007F1C4D">
            <w:pPr>
              <w:widowControl w:val="0"/>
              <w:autoSpaceDE w:val="0"/>
              <w:autoSpaceDN w:val="0"/>
              <w:adjustRightInd w:val="0"/>
              <w:spacing w:line="307" w:lineRule="exact"/>
            </w:pPr>
          </w:p>
        </w:tc>
        <w:tc>
          <w:tcPr>
            <w:tcW w:w="2329" w:type="dxa"/>
            <w:vMerge/>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Home</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val="restart"/>
            <w:shd w:val="clear" w:color="auto" w:fill="auto"/>
          </w:tcPr>
          <w:p w:rsidR="00BB33BB" w:rsidRDefault="00BB33BB" w:rsidP="007F1C4D">
            <w:pPr>
              <w:widowControl w:val="0"/>
              <w:autoSpaceDE w:val="0"/>
              <w:autoSpaceDN w:val="0"/>
              <w:adjustRightInd w:val="0"/>
              <w:spacing w:line="307" w:lineRule="exact"/>
            </w:pPr>
            <w:r>
              <w:t>..</w:t>
            </w:r>
          </w:p>
        </w:tc>
        <w:tc>
          <w:tcPr>
            <w:tcW w:w="2329" w:type="dxa"/>
            <w:vMerge w:val="restart"/>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Field</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shd w:val="clear" w:color="auto" w:fill="auto"/>
          </w:tcPr>
          <w:p w:rsidR="00BB33BB" w:rsidRDefault="00BB33BB" w:rsidP="007F1C4D">
            <w:pPr>
              <w:widowControl w:val="0"/>
              <w:autoSpaceDE w:val="0"/>
              <w:autoSpaceDN w:val="0"/>
              <w:adjustRightInd w:val="0"/>
              <w:spacing w:line="307" w:lineRule="exact"/>
            </w:pPr>
          </w:p>
        </w:tc>
        <w:tc>
          <w:tcPr>
            <w:tcW w:w="2329" w:type="dxa"/>
            <w:vMerge/>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Home</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val="restart"/>
            <w:shd w:val="clear" w:color="auto" w:fill="auto"/>
          </w:tcPr>
          <w:p w:rsidR="00BB33BB" w:rsidRDefault="00BB33BB" w:rsidP="007F1C4D">
            <w:pPr>
              <w:widowControl w:val="0"/>
              <w:autoSpaceDE w:val="0"/>
              <w:autoSpaceDN w:val="0"/>
              <w:adjustRightInd w:val="0"/>
              <w:spacing w:line="307" w:lineRule="exact"/>
            </w:pPr>
            <w:r>
              <w:t>n</w:t>
            </w:r>
          </w:p>
        </w:tc>
        <w:tc>
          <w:tcPr>
            <w:tcW w:w="2329" w:type="dxa"/>
            <w:vMerge w:val="restart"/>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Field</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r w:rsidR="003B4AA1" w:rsidTr="007F1C4D">
        <w:tc>
          <w:tcPr>
            <w:tcW w:w="546" w:type="dxa"/>
            <w:vMerge/>
            <w:shd w:val="clear" w:color="auto" w:fill="auto"/>
          </w:tcPr>
          <w:p w:rsidR="00BB33BB" w:rsidRDefault="00BB33BB" w:rsidP="007F1C4D">
            <w:pPr>
              <w:widowControl w:val="0"/>
              <w:autoSpaceDE w:val="0"/>
              <w:autoSpaceDN w:val="0"/>
              <w:adjustRightInd w:val="0"/>
              <w:spacing w:line="307" w:lineRule="exact"/>
            </w:pPr>
          </w:p>
        </w:tc>
        <w:tc>
          <w:tcPr>
            <w:tcW w:w="2329" w:type="dxa"/>
            <w:vMerge/>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r>
              <w:t>Home</w:t>
            </w:r>
          </w:p>
        </w:tc>
        <w:tc>
          <w:tcPr>
            <w:tcW w:w="690"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598" w:type="dxa"/>
            <w:shd w:val="clear" w:color="auto" w:fill="auto"/>
          </w:tcPr>
          <w:p w:rsidR="00BB33BB" w:rsidRDefault="00BB33BB" w:rsidP="007F1C4D">
            <w:pPr>
              <w:widowControl w:val="0"/>
              <w:autoSpaceDE w:val="0"/>
              <w:autoSpaceDN w:val="0"/>
              <w:adjustRightInd w:val="0"/>
              <w:spacing w:line="307" w:lineRule="exact"/>
            </w:pPr>
          </w:p>
        </w:tc>
        <w:tc>
          <w:tcPr>
            <w:tcW w:w="486" w:type="dxa"/>
            <w:shd w:val="clear" w:color="auto" w:fill="auto"/>
          </w:tcPr>
          <w:p w:rsidR="00BB33BB" w:rsidRDefault="00BB33BB" w:rsidP="007F1C4D">
            <w:pPr>
              <w:widowControl w:val="0"/>
              <w:autoSpaceDE w:val="0"/>
              <w:autoSpaceDN w:val="0"/>
              <w:adjustRightInd w:val="0"/>
              <w:spacing w:line="307" w:lineRule="exact"/>
            </w:pPr>
          </w:p>
        </w:tc>
        <w:tc>
          <w:tcPr>
            <w:tcW w:w="990" w:type="dxa"/>
            <w:shd w:val="clear" w:color="auto" w:fill="auto"/>
          </w:tcPr>
          <w:p w:rsidR="00BB33BB" w:rsidRDefault="00BB33BB" w:rsidP="007F1C4D">
            <w:pPr>
              <w:widowControl w:val="0"/>
              <w:autoSpaceDE w:val="0"/>
              <w:autoSpaceDN w:val="0"/>
              <w:adjustRightInd w:val="0"/>
              <w:spacing w:line="307" w:lineRule="exact"/>
            </w:pPr>
          </w:p>
        </w:tc>
        <w:tc>
          <w:tcPr>
            <w:tcW w:w="810" w:type="dxa"/>
            <w:shd w:val="clear" w:color="auto" w:fill="auto"/>
          </w:tcPr>
          <w:p w:rsidR="00BB33BB" w:rsidRDefault="00BB33BB" w:rsidP="007F1C4D">
            <w:pPr>
              <w:widowControl w:val="0"/>
              <w:autoSpaceDE w:val="0"/>
              <w:autoSpaceDN w:val="0"/>
              <w:adjustRightInd w:val="0"/>
              <w:spacing w:line="307" w:lineRule="exact"/>
            </w:pPr>
          </w:p>
        </w:tc>
        <w:tc>
          <w:tcPr>
            <w:tcW w:w="895" w:type="dxa"/>
            <w:shd w:val="clear" w:color="auto" w:fill="auto"/>
          </w:tcPr>
          <w:p w:rsidR="00BB33BB" w:rsidRDefault="00BB33BB" w:rsidP="007F1C4D">
            <w:pPr>
              <w:widowControl w:val="0"/>
              <w:autoSpaceDE w:val="0"/>
              <w:autoSpaceDN w:val="0"/>
              <w:adjustRightInd w:val="0"/>
              <w:spacing w:line="307" w:lineRule="exact"/>
            </w:pPr>
          </w:p>
        </w:tc>
      </w:tr>
    </w:tbl>
    <w:p w:rsidR="00B52E86" w:rsidRDefault="00B52E86" w:rsidP="00B52E86">
      <w:pPr>
        <w:widowControl w:val="0"/>
        <w:autoSpaceDE w:val="0"/>
        <w:autoSpaceDN w:val="0"/>
        <w:adjustRightInd w:val="0"/>
        <w:spacing w:line="307" w:lineRule="exact"/>
      </w:pPr>
    </w:p>
    <w:p w:rsidR="00B52E86" w:rsidRDefault="00B52E86" w:rsidP="00B52E86">
      <w:pPr>
        <w:widowControl w:val="0"/>
        <w:autoSpaceDE w:val="0"/>
        <w:autoSpaceDN w:val="0"/>
        <w:adjustRightInd w:val="0"/>
        <w:ind w:left="7220"/>
        <w:rPr>
          <w:b/>
          <w:bCs/>
          <w:sz w:val="32"/>
          <w:szCs w:val="32"/>
        </w:rPr>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ind w:left="4660"/>
      </w:pPr>
    </w:p>
    <w:p w:rsidR="00B52E86" w:rsidRPr="00FE71A1" w:rsidRDefault="00B52E86" w:rsidP="00B52E86">
      <w:pPr>
        <w:widowControl w:val="0"/>
        <w:autoSpaceDE w:val="0"/>
        <w:autoSpaceDN w:val="0"/>
        <w:adjustRightInd w:val="0"/>
        <w:sectPr w:rsidR="00B52E86" w:rsidRPr="00FE71A1" w:rsidSect="00B52E86">
          <w:type w:val="nextColumn"/>
          <w:pgSz w:w="12240" w:h="15840"/>
          <w:pgMar w:top="1440" w:right="1260" w:bottom="537" w:left="1440" w:header="720" w:footer="720" w:gutter="0"/>
          <w:cols w:space="720" w:equalWidth="0">
            <w:col w:w="9540"/>
          </w:cols>
          <w:noEndnote/>
        </w:sectPr>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B52E86" w:rsidRPr="00FE71A1" w:rsidRDefault="00B52E86" w:rsidP="00B52E86">
      <w:pPr>
        <w:widowControl w:val="0"/>
        <w:autoSpaceDE w:val="0"/>
        <w:autoSpaceDN w:val="0"/>
        <w:adjustRightInd w:val="0"/>
        <w:spacing w:line="200" w:lineRule="exact"/>
      </w:pPr>
    </w:p>
    <w:p w:rsidR="002A5E65" w:rsidRDefault="002A5E65">
      <w:pPr>
        <w:rPr>
          <w:rFonts w:ascii="Arial" w:hAnsi="Arial" w:cs="Arial"/>
          <w:b/>
          <w:caps/>
          <w:sz w:val="22"/>
          <w:szCs w:val="20"/>
          <w:lang w:eastAsia="en-US" w:bidi="ar-SA"/>
        </w:rPr>
      </w:pPr>
    </w:p>
    <w:p w:rsidR="00B76D43" w:rsidRDefault="00B76D43" w:rsidP="002A5E65">
      <w:pPr>
        <w:jc w:val="both"/>
        <w:rPr>
          <w:rFonts w:ascii="Arial" w:hAnsi="Arial" w:cs="Arial"/>
          <w:b/>
          <w:caps/>
          <w:sz w:val="22"/>
          <w:szCs w:val="20"/>
          <w:lang w:eastAsia="en-US" w:bidi="ar-SA"/>
        </w:rPr>
      </w:pPr>
    </w:p>
    <w:p w:rsidR="002A5E65" w:rsidRDefault="002A5E65" w:rsidP="002A5E65">
      <w:pPr>
        <w:jc w:val="both"/>
        <w:rPr>
          <w:rFonts w:ascii="Arial" w:hAnsi="Arial" w:cs="Arial"/>
          <w:b/>
          <w:caps/>
          <w:sz w:val="22"/>
          <w:szCs w:val="20"/>
          <w:lang w:eastAsia="en-US" w:bidi="ar-SA"/>
        </w:rPr>
      </w:pPr>
    </w:p>
    <w:p w:rsidR="002A5E65" w:rsidRDefault="002A5E65" w:rsidP="002A5E65">
      <w:pPr>
        <w:jc w:val="both"/>
        <w:rPr>
          <w:rFonts w:ascii="Arial" w:hAnsi="Arial" w:cs="Arial"/>
          <w:b/>
          <w:caps/>
          <w:sz w:val="22"/>
          <w:szCs w:val="20"/>
          <w:lang w:eastAsia="en-US" w:bidi="ar-SA"/>
        </w:rPr>
      </w:pPr>
    </w:p>
    <w:p w:rsidR="002A5E65" w:rsidRPr="007C134B" w:rsidRDefault="002A5E65" w:rsidP="002A5E65">
      <w:pPr>
        <w:pStyle w:val="BodyText"/>
        <w:spacing w:line="276" w:lineRule="auto"/>
        <w:outlineLvl w:val="2"/>
        <w:rPr>
          <w:rFonts w:ascii="Arial" w:hAnsi="Arial" w:cs="Arial"/>
          <w:sz w:val="32"/>
        </w:rPr>
      </w:pPr>
      <w:bookmarkStart w:id="27" w:name="_Toc484795797"/>
      <w:r w:rsidRPr="007C134B">
        <w:rPr>
          <w:rFonts w:ascii="Arial" w:hAnsi="Arial" w:cs="Arial"/>
          <w:sz w:val="32"/>
        </w:rPr>
        <w:t>CHAPTER – IV: FINANCIAL BID – STANDARD FORMS</w:t>
      </w:r>
      <w:bookmarkEnd w:id="27"/>
    </w:p>
    <w:p w:rsidR="002A5E65" w:rsidRDefault="002A5E65" w:rsidP="002A5E65">
      <w:pPr>
        <w:jc w:val="both"/>
        <w:rPr>
          <w:rFonts w:ascii="Arial" w:hAnsi="Arial" w:cs="Arial"/>
          <w:b/>
          <w:caps/>
          <w:sz w:val="22"/>
          <w:szCs w:val="20"/>
          <w:lang w:eastAsia="en-US" w:bidi="ar-SA"/>
        </w:rPr>
      </w:pPr>
    </w:p>
    <w:p w:rsidR="0016733A" w:rsidRDefault="0016733A">
      <w:pPr>
        <w:rPr>
          <w:rFonts w:ascii="Arial" w:hAnsi="Arial" w:cs="Arial"/>
          <w:b/>
          <w:caps/>
          <w:sz w:val="22"/>
          <w:szCs w:val="20"/>
          <w:lang w:eastAsia="en-US" w:bidi="ar-SA"/>
        </w:rPr>
      </w:pPr>
    </w:p>
    <w:p w:rsidR="002A5E65" w:rsidRDefault="002A5E65">
      <w:pPr>
        <w:rPr>
          <w:rFonts w:ascii="Arial" w:hAnsi="Arial" w:cs="Arial"/>
          <w:b/>
          <w:caps/>
          <w:sz w:val="22"/>
          <w:szCs w:val="20"/>
          <w:lang w:eastAsia="en-US" w:bidi="ar-SA"/>
        </w:rPr>
      </w:pPr>
      <w:r>
        <w:rPr>
          <w:rFonts w:ascii="Arial" w:hAnsi="Arial" w:cs="Arial"/>
          <w:caps/>
        </w:rPr>
        <w:br w:type="page"/>
      </w:r>
    </w:p>
    <w:p w:rsidR="006D5FF3" w:rsidRPr="009B3714" w:rsidRDefault="006D5FF3" w:rsidP="006D5FF3">
      <w:pPr>
        <w:pStyle w:val="SchHeadDes"/>
        <w:keepNext/>
        <w:spacing w:after="0" w:line="240" w:lineRule="auto"/>
        <w:rPr>
          <w:rFonts w:ascii="Arial" w:hAnsi="Arial" w:cs="Arial"/>
          <w:caps/>
          <w:color w:val="000000"/>
          <w:sz w:val="28"/>
          <w:szCs w:val="28"/>
          <w:lang w:val="en-AU"/>
        </w:rPr>
      </w:pPr>
      <w:r w:rsidRPr="009B3714">
        <w:rPr>
          <w:rFonts w:ascii="Arial" w:hAnsi="Arial" w:cs="Arial"/>
          <w:caps/>
          <w:sz w:val="28"/>
          <w:szCs w:val="28"/>
        </w:rPr>
        <w:t>Financial proposal-standard forms</w:t>
      </w:r>
    </w:p>
    <w:p w:rsidR="006D5FF3" w:rsidRPr="009B3714" w:rsidRDefault="00B35FA9" w:rsidP="006D5FF3">
      <w:pPr>
        <w:tabs>
          <w:tab w:val="left" w:pos="0"/>
          <w:tab w:val="right" w:leader="dot" w:pos="9072"/>
        </w:tabs>
        <w:spacing w:before="120" w:after="120"/>
        <w:jc w:val="center"/>
        <w:rPr>
          <w:rFonts w:ascii="Arial" w:hAnsi="Arial" w:cs="Arial"/>
          <w:b/>
          <w:sz w:val="28"/>
          <w:szCs w:val="28"/>
        </w:rPr>
      </w:pPr>
      <w:r w:rsidRPr="009B3714">
        <w:rPr>
          <w:rFonts w:ascii="Arial" w:hAnsi="Arial" w:cs="Arial"/>
          <w:b/>
          <w:sz w:val="28"/>
          <w:szCs w:val="28"/>
        </w:rPr>
        <w:t>FORM</w:t>
      </w:r>
      <w:r w:rsidR="006D5FF3" w:rsidRPr="009B3714">
        <w:rPr>
          <w:rFonts w:ascii="Arial" w:hAnsi="Arial" w:cs="Arial"/>
          <w:b/>
          <w:sz w:val="28"/>
          <w:szCs w:val="28"/>
        </w:rPr>
        <w:t xml:space="preserve"> FIN- 1:  Form of Bid (Financial)</w:t>
      </w:r>
    </w:p>
    <w:p w:rsidR="006D5FF3" w:rsidRPr="0066190E" w:rsidRDefault="006D5FF3" w:rsidP="006D5FF3">
      <w:pPr>
        <w:tabs>
          <w:tab w:val="left" w:pos="0"/>
          <w:tab w:val="right" w:leader="dot" w:pos="9072"/>
        </w:tabs>
        <w:spacing w:before="120" w:after="120"/>
        <w:jc w:val="center"/>
        <w:rPr>
          <w:rFonts w:cs="Arial"/>
          <w:b/>
        </w:rPr>
      </w:pPr>
    </w:p>
    <w:p w:rsidR="006D5FF3" w:rsidRPr="00391C0A" w:rsidRDefault="006D5FF3" w:rsidP="006D5FF3">
      <w:pPr>
        <w:tabs>
          <w:tab w:val="left" w:pos="0"/>
          <w:tab w:val="left" w:pos="2127"/>
        </w:tabs>
        <w:rPr>
          <w:rFonts w:cs="Arial"/>
          <w:color w:val="000000"/>
          <w:lang w:val="en-AU"/>
        </w:rPr>
      </w:pPr>
      <w:r w:rsidRPr="00391C0A">
        <w:rPr>
          <w:rFonts w:cs="Arial"/>
          <w:color w:val="000000"/>
          <w:lang w:val="en-AU"/>
        </w:rPr>
        <w:t>To,</w:t>
      </w:r>
    </w:p>
    <w:p w:rsidR="006D5FF3" w:rsidRPr="00C64A07" w:rsidRDefault="006D5FF3" w:rsidP="00C64A07">
      <w:pPr>
        <w:jc w:val="both"/>
        <w:rPr>
          <w:rFonts w:ascii="Arial" w:hAnsi="Arial" w:cs="Arial"/>
          <w:sz w:val="22"/>
          <w:szCs w:val="22"/>
        </w:rPr>
      </w:pPr>
      <w:r w:rsidRPr="00C64A07">
        <w:rPr>
          <w:rFonts w:ascii="Arial" w:hAnsi="Arial" w:cs="Arial"/>
          <w:sz w:val="22"/>
          <w:szCs w:val="22"/>
        </w:rPr>
        <w:t>Director</w:t>
      </w:r>
    </w:p>
    <w:p w:rsidR="006D5FF3" w:rsidRPr="00C64A07" w:rsidRDefault="006D5FF3" w:rsidP="00C64A07">
      <w:pPr>
        <w:jc w:val="both"/>
        <w:rPr>
          <w:rFonts w:ascii="Arial" w:hAnsi="Arial" w:cs="Arial"/>
          <w:sz w:val="22"/>
          <w:szCs w:val="22"/>
        </w:rPr>
      </w:pPr>
      <w:r w:rsidRPr="00C64A07">
        <w:rPr>
          <w:rFonts w:ascii="Arial" w:hAnsi="Arial" w:cs="Arial"/>
          <w:sz w:val="22"/>
          <w:szCs w:val="22"/>
        </w:rPr>
        <w:t>M/s Strategic Alliance Management Services Pvt. Ltd. (SAMS)</w:t>
      </w:r>
    </w:p>
    <w:p w:rsidR="006D5FF3" w:rsidRPr="00C64A07" w:rsidRDefault="006D5FF3" w:rsidP="00C64A07">
      <w:pPr>
        <w:jc w:val="both"/>
        <w:rPr>
          <w:rFonts w:ascii="Arial" w:hAnsi="Arial" w:cs="Arial"/>
          <w:sz w:val="22"/>
          <w:szCs w:val="22"/>
        </w:rPr>
      </w:pPr>
      <w:r w:rsidRPr="00C64A07">
        <w:rPr>
          <w:rFonts w:ascii="Arial" w:hAnsi="Arial" w:cs="Arial"/>
          <w:sz w:val="22"/>
          <w:szCs w:val="22"/>
        </w:rPr>
        <w:t xml:space="preserve">B01-03 Vardhaman Diamond Plaza, Community Centre, </w:t>
      </w:r>
    </w:p>
    <w:p w:rsidR="006D5FF3" w:rsidRPr="00C64A07" w:rsidRDefault="006D5FF3" w:rsidP="00C64A07">
      <w:pPr>
        <w:jc w:val="both"/>
        <w:rPr>
          <w:rFonts w:ascii="Arial" w:hAnsi="Arial" w:cs="Arial"/>
          <w:sz w:val="22"/>
          <w:szCs w:val="22"/>
        </w:rPr>
      </w:pPr>
      <w:r w:rsidRPr="00C64A07">
        <w:rPr>
          <w:rFonts w:ascii="Arial" w:hAnsi="Arial" w:cs="Arial"/>
          <w:sz w:val="22"/>
          <w:szCs w:val="22"/>
        </w:rPr>
        <w:t xml:space="preserve">D.B. Gupta Road, Paharganj, </w:t>
      </w:r>
    </w:p>
    <w:p w:rsidR="006D5FF3" w:rsidRPr="00C64A07" w:rsidRDefault="006D5FF3" w:rsidP="00C64A07">
      <w:pPr>
        <w:jc w:val="both"/>
        <w:rPr>
          <w:rFonts w:ascii="Arial" w:hAnsi="Arial" w:cs="Arial"/>
          <w:sz w:val="22"/>
          <w:szCs w:val="22"/>
        </w:rPr>
      </w:pPr>
      <w:r w:rsidRPr="00C64A07">
        <w:rPr>
          <w:rFonts w:ascii="Arial" w:hAnsi="Arial" w:cs="Arial"/>
          <w:sz w:val="22"/>
          <w:szCs w:val="22"/>
        </w:rPr>
        <w:t>New Delhi 110055</w:t>
      </w:r>
    </w:p>
    <w:p w:rsidR="0060581E" w:rsidRDefault="0060581E" w:rsidP="0060581E">
      <w:pPr>
        <w:jc w:val="both"/>
        <w:rPr>
          <w:rFonts w:ascii="Arial" w:eastAsia="SimSun" w:hAnsi="Arial" w:cs="Arial"/>
          <w:b/>
          <w:bCs/>
          <w:color w:val="000000"/>
          <w:sz w:val="22"/>
          <w:szCs w:val="22"/>
          <w:lang w:val="en-AU" w:eastAsia="zh-CN"/>
        </w:rPr>
      </w:pPr>
    </w:p>
    <w:p w:rsidR="0060581E" w:rsidRPr="009D5EAB" w:rsidRDefault="0060581E" w:rsidP="0060581E">
      <w:pPr>
        <w:jc w:val="both"/>
        <w:rPr>
          <w:rFonts w:ascii="Arial" w:eastAsia="SimSun" w:hAnsi="Arial" w:cs="Arial"/>
          <w:bCs/>
          <w:color w:val="000000"/>
          <w:sz w:val="22"/>
          <w:szCs w:val="22"/>
          <w:lang w:val="en-AU" w:eastAsia="zh-CN"/>
        </w:rPr>
      </w:pPr>
      <w:r w:rsidRPr="009D5EAB">
        <w:rPr>
          <w:rFonts w:ascii="Arial" w:eastAsia="SimSun" w:hAnsi="Arial" w:cs="Arial"/>
          <w:b/>
          <w:bCs/>
          <w:color w:val="000000"/>
          <w:sz w:val="22"/>
          <w:szCs w:val="22"/>
          <w:lang w:val="en-AU" w:eastAsia="zh-CN"/>
        </w:rPr>
        <w:t>Subject:</w:t>
      </w:r>
      <w:r w:rsidRPr="009D5EAB">
        <w:rPr>
          <w:rFonts w:ascii="Arial" w:eastAsia="SimSun" w:hAnsi="Arial" w:cs="Arial"/>
          <w:bCs/>
          <w:color w:val="000000"/>
          <w:sz w:val="22"/>
          <w:szCs w:val="22"/>
          <w:lang w:val="en-AU" w:eastAsia="zh-CN"/>
        </w:rPr>
        <w:t xml:space="preserve"> Bid for </w:t>
      </w:r>
      <w:r w:rsidRPr="009D5EAB">
        <w:rPr>
          <w:rFonts w:ascii="Arial" w:hAnsi="Arial" w:cs="Arial"/>
          <w:sz w:val="22"/>
          <w:szCs w:val="22"/>
        </w:rPr>
        <w:t xml:space="preserve">“Development, </w:t>
      </w:r>
      <w:r w:rsidRPr="009D5EAB">
        <w:rPr>
          <w:rFonts w:ascii="Arial" w:eastAsia="SimSun" w:hAnsi="Arial" w:cs="Arial"/>
          <w:bCs/>
          <w:color w:val="000000"/>
          <w:sz w:val="22"/>
          <w:szCs w:val="22"/>
          <w:lang w:val="en-AU" w:eastAsia="zh-CN"/>
        </w:rPr>
        <w:t>Implementation and Maintenance of Laboratory Information Management System (LIMS) including Supply of related IT equipment and associated Services - Bid Ref. No. SAMS/FIND/LIMS/29/2017</w:t>
      </w:r>
    </w:p>
    <w:p w:rsidR="006D5FF3" w:rsidRPr="0066190E" w:rsidRDefault="006D5FF3" w:rsidP="006D5FF3">
      <w:pPr>
        <w:pStyle w:val="MarginText"/>
        <w:spacing w:after="0" w:line="240" w:lineRule="auto"/>
        <w:rPr>
          <w:rFonts w:ascii="Arial" w:hAnsi="Arial" w:cs="Arial"/>
          <w:bCs/>
          <w:color w:val="000000"/>
          <w:szCs w:val="22"/>
          <w:lang w:val="en-AU"/>
        </w:rPr>
      </w:pPr>
    </w:p>
    <w:p w:rsidR="006D5FF3" w:rsidRPr="0066190E" w:rsidRDefault="006D5FF3" w:rsidP="006D5FF3">
      <w:pPr>
        <w:pStyle w:val="MarginText"/>
        <w:spacing w:after="0" w:line="240" w:lineRule="auto"/>
        <w:rPr>
          <w:rFonts w:ascii="Arial" w:hAnsi="Arial" w:cs="Arial"/>
          <w:color w:val="000000"/>
          <w:szCs w:val="22"/>
          <w:lang w:val="en-AU"/>
        </w:rPr>
      </w:pPr>
      <w:r w:rsidRPr="0066190E">
        <w:rPr>
          <w:rFonts w:ascii="Arial" w:hAnsi="Arial" w:cs="Arial"/>
          <w:color w:val="000000"/>
          <w:szCs w:val="22"/>
          <w:lang w:val="en-AU"/>
        </w:rPr>
        <w:t>Dear Sir,</w:t>
      </w:r>
    </w:p>
    <w:p w:rsidR="006D5FF3" w:rsidRPr="0066190E" w:rsidRDefault="006D5FF3" w:rsidP="006D5FF3">
      <w:pPr>
        <w:jc w:val="both"/>
        <w:rPr>
          <w:rFonts w:eastAsia="SimSun" w:cs="Arial"/>
          <w:b/>
          <w:bCs/>
          <w:color w:val="000000"/>
          <w:lang w:val="en-AU" w:eastAsia="zh-CN"/>
        </w:rPr>
      </w:pPr>
    </w:p>
    <w:p w:rsidR="006D5FF3" w:rsidRPr="0066190E" w:rsidRDefault="006D5FF3" w:rsidP="00722825">
      <w:pPr>
        <w:pStyle w:val="MarginText"/>
        <w:numPr>
          <w:ilvl w:val="0"/>
          <w:numId w:val="69"/>
        </w:numPr>
        <w:spacing w:after="0" w:line="240" w:lineRule="auto"/>
        <w:rPr>
          <w:rFonts w:ascii="Arial" w:hAnsi="Arial" w:cs="Arial"/>
          <w:color w:val="000000"/>
          <w:szCs w:val="22"/>
          <w:lang w:val="en-AU"/>
        </w:rPr>
      </w:pPr>
      <w:r w:rsidRPr="0066190E">
        <w:rPr>
          <w:rFonts w:ascii="Arial" w:hAnsi="Arial" w:cs="Arial"/>
          <w:color w:val="000000"/>
          <w:szCs w:val="22"/>
          <w:lang w:val="en-AU"/>
        </w:rPr>
        <w:t>We, [</w:t>
      </w:r>
      <w:r w:rsidRPr="0066190E">
        <w:rPr>
          <w:rFonts w:ascii="Arial" w:hAnsi="Arial" w:cs="Arial"/>
          <w:b/>
          <w:i/>
          <w:color w:val="000000"/>
          <w:szCs w:val="22"/>
          <w:lang w:val="en-AU"/>
        </w:rPr>
        <w:t>Name of Bidder</w:t>
      </w:r>
      <w:r w:rsidRPr="0066190E">
        <w:rPr>
          <w:rFonts w:ascii="Arial" w:hAnsi="Arial" w:cs="Arial"/>
          <w:color w:val="000000"/>
          <w:szCs w:val="22"/>
          <w:lang w:val="en-AU"/>
        </w:rPr>
        <w:t xml:space="preserve">], hereby submit a bid for the construction of the above-referenced works in response to the above-referenced </w:t>
      </w:r>
      <w:r w:rsidR="0060581E">
        <w:rPr>
          <w:rFonts w:ascii="Arial" w:hAnsi="Arial" w:cs="Arial"/>
          <w:color w:val="000000"/>
          <w:szCs w:val="22"/>
          <w:lang w:val="en-AU"/>
        </w:rPr>
        <w:t>Bid</w:t>
      </w:r>
      <w:r w:rsidRPr="0066190E">
        <w:rPr>
          <w:rFonts w:ascii="Arial" w:hAnsi="Arial" w:cs="Arial"/>
          <w:color w:val="000000"/>
          <w:szCs w:val="22"/>
          <w:lang w:val="en-AU"/>
        </w:rPr>
        <w:t>:</w:t>
      </w:r>
    </w:p>
    <w:p w:rsidR="006D5FF3" w:rsidRPr="0066190E" w:rsidRDefault="006D5FF3" w:rsidP="006D5FF3">
      <w:pPr>
        <w:pStyle w:val="MarginText"/>
        <w:spacing w:after="0" w:line="240" w:lineRule="auto"/>
        <w:rPr>
          <w:rFonts w:ascii="Arial" w:hAnsi="Arial" w:cs="Arial"/>
          <w:color w:val="000000"/>
          <w:szCs w:val="22"/>
          <w:lang w:val="en-AU"/>
        </w:rPr>
      </w:pPr>
    </w:p>
    <w:p w:rsidR="006D5FF3" w:rsidRPr="0066190E" w:rsidRDefault="006D5FF3" w:rsidP="00722825">
      <w:pPr>
        <w:pStyle w:val="MarginText"/>
        <w:numPr>
          <w:ilvl w:val="0"/>
          <w:numId w:val="69"/>
        </w:numPr>
        <w:spacing w:after="0" w:line="240" w:lineRule="auto"/>
        <w:rPr>
          <w:rFonts w:ascii="Arial" w:hAnsi="Arial" w:cs="Arial"/>
          <w:color w:val="000000"/>
          <w:szCs w:val="22"/>
          <w:lang w:val="en-AU"/>
        </w:rPr>
      </w:pPr>
      <w:r w:rsidRPr="0066190E">
        <w:rPr>
          <w:rFonts w:ascii="Arial" w:hAnsi="Arial" w:cs="Arial"/>
          <w:color w:val="000000"/>
          <w:szCs w:val="22"/>
          <w:lang w:val="en-AU"/>
        </w:rPr>
        <w:t xml:space="preserve">We warrant that in preparing and submitting this bid, we have complied with, and are willing to be bound by, any and all of the requirements and provisions of the above-referenced ITB, including the terms and conditions of the Contract as set out in </w:t>
      </w:r>
      <w:r>
        <w:rPr>
          <w:rFonts w:ascii="Arial" w:hAnsi="Arial" w:cs="Arial"/>
          <w:color w:val="000000"/>
          <w:szCs w:val="22"/>
          <w:lang w:val="en-AU"/>
        </w:rPr>
        <w:t>the Bid Documents</w:t>
      </w:r>
      <w:r w:rsidRPr="0066190E">
        <w:rPr>
          <w:rFonts w:ascii="Arial" w:hAnsi="Arial" w:cs="Arial"/>
          <w:color w:val="000000"/>
          <w:szCs w:val="22"/>
          <w:lang w:val="en-AU"/>
        </w:rPr>
        <w:t>.</w:t>
      </w:r>
    </w:p>
    <w:p w:rsidR="006D5FF3" w:rsidRPr="0066190E" w:rsidRDefault="006D5FF3" w:rsidP="006D5FF3">
      <w:pPr>
        <w:pStyle w:val="MarginText"/>
        <w:spacing w:after="0" w:line="240" w:lineRule="auto"/>
        <w:rPr>
          <w:rFonts w:ascii="Arial" w:hAnsi="Arial" w:cs="Arial"/>
          <w:color w:val="000000"/>
          <w:szCs w:val="22"/>
          <w:lang w:val="en-AU"/>
        </w:rPr>
      </w:pPr>
    </w:p>
    <w:p w:rsidR="006D5FF3" w:rsidRPr="0066190E" w:rsidRDefault="006D5FF3" w:rsidP="00722825">
      <w:pPr>
        <w:pStyle w:val="MarginText"/>
        <w:numPr>
          <w:ilvl w:val="0"/>
          <w:numId w:val="69"/>
        </w:numPr>
        <w:spacing w:after="0" w:line="240" w:lineRule="auto"/>
        <w:rPr>
          <w:rFonts w:ascii="Arial" w:hAnsi="Arial" w:cs="Arial"/>
          <w:color w:val="000000"/>
          <w:szCs w:val="22"/>
          <w:lang w:val="en-AU"/>
        </w:rPr>
      </w:pPr>
      <w:r w:rsidRPr="0066190E">
        <w:rPr>
          <w:rFonts w:ascii="Arial" w:hAnsi="Arial" w:cs="Arial"/>
          <w:color w:val="000000"/>
          <w:szCs w:val="22"/>
          <w:lang w:val="en-AU"/>
        </w:rPr>
        <w:t xml:space="preserve">Based on the above, our proposed </w:t>
      </w:r>
      <w:r w:rsidRPr="00BB7721">
        <w:rPr>
          <w:rFonts w:ascii="Arial" w:hAnsi="Arial" w:cs="Arial"/>
          <w:b/>
          <w:color w:val="000000"/>
          <w:szCs w:val="22"/>
          <w:lang w:val="en-AU"/>
        </w:rPr>
        <w:t xml:space="preserve">Total </w:t>
      </w:r>
      <w:r w:rsidR="003131A8">
        <w:rPr>
          <w:rFonts w:ascii="Arial" w:hAnsi="Arial" w:cs="Arial"/>
          <w:b/>
          <w:color w:val="000000"/>
          <w:szCs w:val="22"/>
          <w:lang w:val="en-AU"/>
        </w:rPr>
        <w:t>Cost</w:t>
      </w:r>
      <w:r w:rsidRPr="00BB7721">
        <w:rPr>
          <w:rFonts w:ascii="Arial" w:hAnsi="Arial" w:cs="Arial"/>
          <w:b/>
          <w:color w:val="000000"/>
          <w:szCs w:val="22"/>
          <w:lang w:val="en-AU"/>
        </w:rPr>
        <w:t xml:space="preserve"> </w:t>
      </w:r>
      <w:r w:rsidR="003131A8">
        <w:rPr>
          <w:rFonts w:ascii="Arial" w:hAnsi="Arial" w:cs="Arial"/>
          <w:b/>
          <w:color w:val="000000"/>
          <w:szCs w:val="22"/>
          <w:lang w:val="en-AU"/>
        </w:rPr>
        <w:t xml:space="preserve">(A+B+C+D+E+F+G) </w:t>
      </w:r>
      <w:r>
        <w:rPr>
          <w:rFonts w:ascii="Arial" w:hAnsi="Arial" w:cs="Arial"/>
          <w:b/>
          <w:color w:val="000000"/>
          <w:szCs w:val="22"/>
          <w:lang w:val="en-AU"/>
        </w:rPr>
        <w:t xml:space="preserve">is </w:t>
      </w:r>
      <w:r w:rsidRPr="00BB7721">
        <w:rPr>
          <w:rFonts w:ascii="Arial" w:hAnsi="Arial" w:cs="Arial"/>
          <w:b/>
          <w:color w:val="000000"/>
          <w:szCs w:val="22"/>
          <w:lang w:val="en-AU"/>
        </w:rPr>
        <w:t>Rs. ____________</w:t>
      </w:r>
      <w:r>
        <w:rPr>
          <w:rFonts w:ascii="Arial" w:hAnsi="Arial" w:cs="Arial"/>
          <w:color w:val="000000"/>
          <w:szCs w:val="22"/>
          <w:lang w:val="en-AU"/>
        </w:rPr>
        <w:t xml:space="preserve"> </w:t>
      </w:r>
      <w:r w:rsidR="00FE3C2C">
        <w:rPr>
          <w:rFonts w:ascii="Arial" w:hAnsi="Arial" w:cs="Arial"/>
          <w:b/>
        </w:rPr>
        <w:t>exclusive</w:t>
      </w:r>
      <w:r w:rsidRPr="00BB7721">
        <w:rPr>
          <w:rFonts w:ascii="Arial" w:hAnsi="Arial" w:cs="Arial"/>
          <w:b/>
        </w:rPr>
        <w:t xml:space="preserve"> of all relevant</w:t>
      </w:r>
      <w:r w:rsidR="00FE3C2C">
        <w:rPr>
          <w:rFonts w:ascii="Arial" w:hAnsi="Arial" w:cs="Arial"/>
          <w:b/>
        </w:rPr>
        <w:t xml:space="preserve"> duties and</w:t>
      </w:r>
      <w:r w:rsidRPr="00BB7721">
        <w:rPr>
          <w:rFonts w:ascii="Arial" w:hAnsi="Arial" w:cs="Arial"/>
          <w:b/>
        </w:rPr>
        <w:t xml:space="preserve"> taxes</w:t>
      </w:r>
      <w:r>
        <w:rPr>
          <w:rFonts w:ascii="Arial" w:hAnsi="Arial" w:cs="Arial"/>
          <w:b/>
        </w:rPr>
        <w:t xml:space="preserve"> </w:t>
      </w:r>
      <w:r w:rsidR="00FE3C2C">
        <w:rPr>
          <w:rFonts w:ascii="Arial" w:hAnsi="Arial" w:cs="Arial"/>
          <w:color w:val="000000"/>
          <w:szCs w:val="22"/>
          <w:lang w:val="en-AU"/>
        </w:rPr>
        <w:t>(amount in words)</w:t>
      </w:r>
      <w:r>
        <w:rPr>
          <w:rFonts w:ascii="Arial" w:hAnsi="Arial" w:cs="Arial"/>
        </w:rPr>
        <w:t xml:space="preserve"> </w:t>
      </w:r>
      <w:r>
        <w:rPr>
          <w:rFonts w:ascii="Arial" w:hAnsi="Arial" w:cs="Arial"/>
          <w:color w:val="000000"/>
          <w:szCs w:val="22"/>
          <w:lang w:val="en-AU"/>
        </w:rPr>
        <w:t xml:space="preserve">and </w:t>
      </w:r>
      <w:r w:rsidRPr="0066190E">
        <w:rPr>
          <w:rFonts w:ascii="Arial" w:hAnsi="Arial" w:cs="Arial"/>
          <w:color w:val="000000"/>
          <w:szCs w:val="22"/>
          <w:lang w:val="en-AU"/>
        </w:rPr>
        <w:t xml:space="preserve">as per </w:t>
      </w:r>
      <w:r w:rsidR="00F215A6">
        <w:rPr>
          <w:rFonts w:ascii="Arial" w:hAnsi="Arial" w:cs="Arial"/>
          <w:color w:val="000000"/>
          <w:szCs w:val="22"/>
          <w:lang w:val="en-AU"/>
        </w:rPr>
        <w:t xml:space="preserve">Form </w:t>
      </w:r>
      <w:r w:rsidR="0060581E">
        <w:rPr>
          <w:rFonts w:ascii="Arial" w:hAnsi="Arial" w:cs="Arial"/>
          <w:color w:val="000000"/>
          <w:szCs w:val="22"/>
          <w:lang w:val="en-AU"/>
        </w:rPr>
        <w:t xml:space="preserve">FIN-2 </w:t>
      </w:r>
      <w:r w:rsidR="00E74DB2">
        <w:rPr>
          <w:rFonts w:ascii="Arial" w:hAnsi="Arial" w:cs="Arial"/>
          <w:color w:val="000000"/>
          <w:szCs w:val="22"/>
          <w:lang w:val="en-AU"/>
        </w:rPr>
        <w:t>to FIN-7</w:t>
      </w:r>
      <w:r w:rsidR="00F215A6">
        <w:rPr>
          <w:rFonts w:ascii="Arial" w:hAnsi="Arial" w:cs="Arial"/>
          <w:color w:val="000000"/>
          <w:szCs w:val="22"/>
          <w:lang w:val="en-AU"/>
        </w:rPr>
        <w:t xml:space="preserve"> </w:t>
      </w:r>
      <w:r>
        <w:rPr>
          <w:rFonts w:ascii="Arial" w:hAnsi="Arial" w:cs="Arial"/>
          <w:color w:val="000000"/>
          <w:szCs w:val="22"/>
          <w:lang w:val="en-AU"/>
        </w:rPr>
        <w:t xml:space="preserve">attached </w:t>
      </w:r>
    </w:p>
    <w:p w:rsidR="006D5FF3" w:rsidRPr="0066190E" w:rsidRDefault="006D5FF3" w:rsidP="006D5FF3">
      <w:pPr>
        <w:pStyle w:val="MarginText"/>
        <w:keepNext/>
        <w:keepLines/>
        <w:spacing w:after="0" w:line="240" w:lineRule="auto"/>
        <w:rPr>
          <w:rFonts w:ascii="Arial" w:hAnsi="Arial" w:cs="Arial"/>
          <w:color w:val="000000"/>
          <w:szCs w:val="22"/>
          <w:lang w:val="en-AU"/>
        </w:rPr>
      </w:pPr>
    </w:p>
    <w:p w:rsidR="006D5FF3" w:rsidRPr="0066190E" w:rsidRDefault="006D5FF3" w:rsidP="00722825">
      <w:pPr>
        <w:pStyle w:val="MarginText"/>
        <w:numPr>
          <w:ilvl w:val="0"/>
          <w:numId w:val="69"/>
        </w:numPr>
        <w:spacing w:after="0" w:line="240" w:lineRule="auto"/>
        <w:rPr>
          <w:rFonts w:ascii="Arial" w:hAnsi="Arial" w:cs="Arial"/>
          <w:color w:val="000000"/>
          <w:szCs w:val="22"/>
          <w:lang w:val="en-AU"/>
        </w:rPr>
      </w:pPr>
      <w:r w:rsidRPr="0066190E">
        <w:rPr>
          <w:rFonts w:ascii="Arial" w:hAnsi="Arial" w:cs="Arial"/>
          <w:color w:val="000000"/>
          <w:szCs w:val="22"/>
          <w:lang w:val="en-AU"/>
        </w:rPr>
        <w:t>I, the undersigned, certify that I am duly authorized by [</w:t>
      </w:r>
      <w:r w:rsidRPr="0066190E">
        <w:rPr>
          <w:rFonts w:ascii="Arial" w:hAnsi="Arial" w:cs="Arial"/>
          <w:b/>
          <w:i/>
          <w:color w:val="000000"/>
          <w:szCs w:val="22"/>
          <w:lang w:val="en-AU"/>
        </w:rPr>
        <w:t>insert name of bidder</w:t>
      </w:r>
      <w:r w:rsidRPr="0066190E">
        <w:rPr>
          <w:rFonts w:ascii="Arial" w:hAnsi="Arial" w:cs="Arial"/>
          <w:color w:val="000000"/>
          <w:szCs w:val="22"/>
          <w:lang w:val="en-AU"/>
        </w:rPr>
        <w:t>] to sign this bid and bind [</w:t>
      </w:r>
      <w:r w:rsidRPr="0066190E">
        <w:rPr>
          <w:rFonts w:ascii="Arial" w:hAnsi="Arial" w:cs="Arial"/>
          <w:b/>
          <w:i/>
          <w:color w:val="000000"/>
          <w:szCs w:val="22"/>
          <w:lang w:val="en-AU"/>
        </w:rPr>
        <w:t>insert name of bidder</w:t>
      </w:r>
      <w:r w:rsidRPr="0066190E">
        <w:rPr>
          <w:rFonts w:ascii="Arial" w:hAnsi="Arial" w:cs="Arial"/>
          <w:color w:val="000000"/>
          <w:szCs w:val="22"/>
          <w:lang w:val="en-AU"/>
        </w:rPr>
        <w:t xml:space="preserve">]: </w:t>
      </w:r>
    </w:p>
    <w:p w:rsidR="006D5FF3" w:rsidRPr="0066190E" w:rsidRDefault="006D5FF3" w:rsidP="006D5FF3">
      <w:pPr>
        <w:pStyle w:val="MarginText"/>
        <w:keepNext/>
        <w:keepLines/>
        <w:spacing w:after="0" w:line="240" w:lineRule="auto"/>
        <w:rPr>
          <w:rFonts w:ascii="Arial" w:hAnsi="Arial" w:cs="Arial"/>
          <w:color w:val="000000"/>
          <w:szCs w:val="22"/>
          <w:lang w:val="en-AU"/>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6D5FF3" w:rsidRPr="0066190E" w:rsidTr="009B3714">
        <w:trPr>
          <w:trHeight w:val="2095"/>
        </w:trPr>
        <w:tc>
          <w:tcPr>
            <w:tcW w:w="9715" w:type="dxa"/>
            <w:shd w:val="clear" w:color="auto" w:fill="auto"/>
          </w:tcPr>
          <w:p w:rsidR="006D5FF3" w:rsidRPr="0066190E" w:rsidRDefault="006D5FF3" w:rsidP="006D5FF3">
            <w:pPr>
              <w:tabs>
                <w:tab w:val="left" w:pos="720"/>
                <w:tab w:val="left" w:pos="5040"/>
                <w:tab w:val="left" w:pos="5850"/>
              </w:tabs>
              <w:rPr>
                <w:rFonts w:cs="Arial"/>
                <w:color w:val="000000"/>
                <w:lang w:val="en-AU"/>
              </w:rPr>
            </w:pPr>
            <w:r w:rsidRPr="0066190E">
              <w:rPr>
                <w:rFonts w:cs="Arial"/>
                <w:color w:val="000000"/>
                <w:lang w:val="en-AU"/>
              </w:rPr>
              <w:t>Name: ________________________________________________________________</w:t>
            </w:r>
          </w:p>
          <w:p w:rsidR="006D5FF3" w:rsidRPr="0066190E" w:rsidRDefault="006D5FF3" w:rsidP="006D5FF3">
            <w:pPr>
              <w:tabs>
                <w:tab w:val="left" w:pos="720"/>
                <w:tab w:val="left" w:pos="5040"/>
                <w:tab w:val="left" w:pos="5850"/>
              </w:tabs>
              <w:rPr>
                <w:rFonts w:cs="Arial"/>
                <w:color w:val="000000"/>
                <w:lang w:val="en-AU"/>
              </w:rPr>
            </w:pPr>
          </w:p>
          <w:p w:rsidR="006D5FF3" w:rsidRPr="0066190E" w:rsidRDefault="006D5FF3" w:rsidP="006D5FF3">
            <w:pPr>
              <w:tabs>
                <w:tab w:val="left" w:pos="720"/>
              </w:tabs>
              <w:rPr>
                <w:rFonts w:cs="Arial"/>
                <w:color w:val="000000"/>
                <w:lang w:val="en-AU"/>
              </w:rPr>
            </w:pPr>
            <w:r w:rsidRPr="0066190E">
              <w:rPr>
                <w:rFonts w:cs="Arial"/>
                <w:color w:val="000000"/>
                <w:lang w:val="en-AU"/>
              </w:rPr>
              <w:t>Title: _________________________________________________________________</w:t>
            </w:r>
          </w:p>
          <w:p w:rsidR="006D5FF3" w:rsidRPr="0066190E" w:rsidRDefault="006D5FF3" w:rsidP="006D5FF3">
            <w:pPr>
              <w:tabs>
                <w:tab w:val="left" w:pos="720"/>
              </w:tabs>
              <w:rPr>
                <w:rFonts w:cs="Arial"/>
                <w:color w:val="000000"/>
                <w:lang w:val="en-AU"/>
              </w:rPr>
            </w:pPr>
          </w:p>
          <w:p w:rsidR="006D5FF3" w:rsidRPr="0066190E" w:rsidRDefault="006D5FF3" w:rsidP="006D5FF3">
            <w:pPr>
              <w:rPr>
                <w:rFonts w:cs="Arial"/>
                <w:color w:val="000000"/>
                <w:lang w:val="en-AU"/>
              </w:rPr>
            </w:pPr>
            <w:r w:rsidRPr="0066190E">
              <w:rPr>
                <w:rFonts w:cs="Arial"/>
                <w:color w:val="000000"/>
                <w:lang w:val="en-AU"/>
              </w:rPr>
              <w:t>Date: _________________________________________________________________</w:t>
            </w:r>
          </w:p>
          <w:p w:rsidR="006D5FF3" w:rsidRPr="0066190E" w:rsidRDefault="006D5FF3" w:rsidP="006D5FF3">
            <w:pPr>
              <w:rPr>
                <w:rFonts w:cs="Arial"/>
                <w:color w:val="000000"/>
                <w:lang w:val="en-AU"/>
              </w:rPr>
            </w:pPr>
          </w:p>
          <w:p w:rsidR="006D5FF3" w:rsidRPr="0066190E" w:rsidRDefault="006D5FF3" w:rsidP="006D5FF3">
            <w:pPr>
              <w:rPr>
                <w:rFonts w:cs="Arial"/>
                <w:color w:val="000000"/>
                <w:lang w:val="en-AU"/>
              </w:rPr>
            </w:pPr>
            <w:r w:rsidRPr="0066190E">
              <w:rPr>
                <w:rFonts w:cs="Arial"/>
                <w:color w:val="000000"/>
                <w:lang w:val="en-AU"/>
              </w:rPr>
              <w:t>Signature: _____________________________________________________________</w:t>
            </w:r>
          </w:p>
          <w:p w:rsidR="006D5FF3" w:rsidRPr="0066190E" w:rsidRDefault="006D5FF3" w:rsidP="006D5FF3">
            <w:pPr>
              <w:tabs>
                <w:tab w:val="left" w:pos="2070"/>
                <w:tab w:val="left" w:pos="5880"/>
              </w:tabs>
              <w:rPr>
                <w:rFonts w:cs="Arial"/>
                <w:i/>
                <w:color w:val="000000"/>
                <w:lang w:val="en-AU"/>
              </w:rPr>
            </w:pPr>
          </w:p>
        </w:tc>
      </w:tr>
    </w:tbl>
    <w:p w:rsidR="006D5FF3" w:rsidRPr="0066190E" w:rsidRDefault="006D5FF3" w:rsidP="006D5FF3">
      <w:pPr>
        <w:pStyle w:val="FootnoteText"/>
        <w:tabs>
          <w:tab w:val="left" w:pos="360"/>
        </w:tabs>
        <w:rPr>
          <w:rFonts w:ascii="Arial" w:hAnsi="Arial" w:cs="Arial"/>
        </w:rPr>
      </w:pPr>
    </w:p>
    <w:p w:rsidR="006D5FF3" w:rsidRPr="009B3714" w:rsidRDefault="006D5FF3" w:rsidP="006D5FF3">
      <w:pPr>
        <w:tabs>
          <w:tab w:val="left" w:pos="0"/>
          <w:tab w:val="right" w:leader="dot" w:pos="9072"/>
        </w:tabs>
        <w:spacing w:before="120" w:after="120"/>
        <w:jc w:val="center"/>
        <w:rPr>
          <w:rFonts w:ascii="Arial" w:hAnsi="Arial" w:cs="Arial"/>
          <w:b/>
          <w:caps/>
          <w:color w:val="000000"/>
          <w:lang w:val="en-AU"/>
        </w:rPr>
      </w:pPr>
      <w:r w:rsidRPr="0066190E">
        <w:rPr>
          <w:rFonts w:cs="Arial"/>
          <w:b/>
          <w:caps/>
          <w:color w:val="000000"/>
          <w:lang w:val="en-AU"/>
        </w:rPr>
        <w:br w:type="page"/>
      </w:r>
      <w:r w:rsidRPr="009B3714">
        <w:rPr>
          <w:rFonts w:ascii="Arial" w:hAnsi="Arial" w:cs="Arial"/>
          <w:b/>
          <w:caps/>
        </w:rPr>
        <w:t>Financial proposal- standard forms</w:t>
      </w:r>
    </w:p>
    <w:p w:rsidR="006D5FF3" w:rsidRPr="009B3714" w:rsidRDefault="00031AA6" w:rsidP="006D5FF3">
      <w:pPr>
        <w:pStyle w:val="ListParagraph"/>
        <w:tabs>
          <w:tab w:val="left" w:pos="1440"/>
          <w:tab w:val="right" w:leader="dot" w:pos="9072"/>
        </w:tabs>
        <w:spacing w:before="120" w:after="120"/>
        <w:ind w:left="0"/>
        <w:jc w:val="center"/>
        <w:rPr>
          <w:rFonts w:ascii="Arial" w:hAnsi="Arial" w:cs="Arial"/>
          <w:b/>
        </w:rPr>
      </w:pPr>
      <w:r w:rsidRPr="009B3714">
        <w:rPr>
          <w:rFonts w:ascii="Arial" w:hAnsi="Arial" w:cs="Arial"/>
          <w:b/>
        </w:rPr>
        <w:t>FORM FIN-2: SUMMARY OF COSTS</w:t>
      </w:r>
    </w:p>
    <w:p w:rsidR="006D5FF3" w:rsidRDefault="006D5FF3" w:rsidP="007C134B">
      <w:pPr>
        <w:rPr>
          <w:rFonts w:cs="Arial"/>
          <w:b/>
          <w:caps/>
        </w:rPr>
      </w:pPr>
    </w:p>
    <w:p w:rsidR="009F64FB" w:rsidRPr="00FE71A1" w:rsidRDefault="009F64FB" w:rsidP="009F64FB">
      <w:pPr>
        <w:widowControl w:val="0"/>
        <w:autoSpaceDE w:val="0"/>
        <w:autoSpaceDN w:val="0"/>
        <w:adjustRightInd w:val="0"/>
        <w:spacing w:line="233" w:lineRule="exact"/>
      </w:pPr>
    </w:p>
    <w:tbl>
      <w:tblPr>
        <w:tblW w:w="0" w:type="auto"/>
        <w:tblInd w:w="10" w:type="dxa"/>
        <w:tblLayout w:type="fixed"/>
        <w:tblCellMar>
          <w:left w:w="0" w:type="dxa"/>
          <w:right w:w="0" w:type="dxa"/>
        </w:tblCellMar>
        <w:tblLook w:val="0000" w:firstRow="0" w:lastRow="0" w:firstColumn="0" w:lastColumn="0" w:noHBand="0" w:noVBand="0"/>
      </w:tblPr>
      <w:tblGrid>
        <w:gridCol w:w="1000"/>
        <w:gridCol w:w="5190"/>
        <w:gridCol w:w="2880"/>
      </w:tblGrid>
      <w:tr w:rsidR="00031AA6" w:rsidRPr="00031AA6" w:rsidTr="00D4264B">
        <w:trPr>
          <w:trHeight w:val="266"/>
        </w:trPr>
        <w:tc>
          <w:tcPr>
            <w:tcW w:w="1000" w:type="dxa"/>
            <w:tcBorders>
              <w:top w:val="single" w:sz="8" w:space="0" w:color="auto"/>
              <w:left w:val="single" w:sz="8" w:space="0" w:color="auto"/>
              <w:bottom w:val="single" w:sz="8" w:space="0" w:color="auto"/>
              <w:right w:val="single" w:sz="8" w:space="0" w:color="auto"/>
            </w:tcBorders>
            <w:vAlign w:val="bottom"/>
          </w:tcPr>
          <w:p w:rsidR="00031AA6" w:rsidRPr="00031AA6" w:rsidRDefault="00031AA6" w:rsidP="00805FEF">
            <w:pPr>
              <w:widowControl w:val="0"/>
              <w:autoSpaceDE w:val="0"/>
              <w:autoSpaceDN w:val="0"/>
              <w:adjustRightInd w:val="0"/>
              <w:spacing w:line="264" w:lineRule="exact"/>
              <w:jc w:val="center"/>
              <w:rPr>
                <w:rFonts w:ascii="Arial" w:hAnsi="Arial" w:cs="Arial"/>
                <w:b/>
              </w:rPr>
            </w:pPr>
            <w:r w:rsidRPr="00031AA6">
              <w:rPr>
                <w:rFonts w:ascii="Arial" w:hAnsi="Arial" w:cs="Arial"/>
                <w:b/>
                <w:w w:val="98"/>
              </w:rPr>
              <w:t>Sr.  No.</w:t>
            </w:r>
          </w:p>
        </w:tc>
        <w:tc>
          <w:tcPr>
            <w:tcW w:w="5190" w:type="dxa"/>
            <w:tcBorders>
              <w:top w:val="single" w:sz="8" w:space="0" w:color="auto"/>
              <w:left w:val="nil"/>
              <w:bottom w:val="single" w:sz="8" w:space="0" w:color="auto"/>
              <w:right w:val="single" w:sz="8" w:space="0" w:color="auto"/>
            </w:tcBorders>
            <w:vAlign w:val="bottom"/>
          </w:tcPr>
          <w:p w:rsidR="00031AA6" w:rsidRPr="00031AA6" w:rsidRDefault="00031AA6" w:rsidP="00805FEF">
            <w:pPr>
              <w:widowControl w:val="0"/>
              <w:autoSpaceDE w:val="0"/>
              <w:autoSpaceDN w:val="0"/>
              <w:adjustRightInd w:val="0"/>
              <w:spacing w:line="264" w:lineRule="exact"/>
              <w:jc w:val="center"/>
              <w:rPr>
                <w:rFonts w:ascii="Arial" w:hAnsi="Arial" w:cs="Arial"/>
                <w:b/>
              </w:rPr>
            </w:pPr>
            <w:r w:rsidRPr="00031AA6">
              <w:rPr>
                <w:rFonts w:ascii="Arial" w:hAnsi="Arial" w:cs="Arial"/>
                <w:b/>
              </w:rPr>
              <w:t>Particulars</w:t>
            </w:r>
          </w:p>
        </w:tc>
        <w:tc>
          <w:tcPr>
            <w:tcW w:w="2880" w:type="dxa"/>
            <w:tcBorders>
              <w:top w:val="single" w:sz="8" w:space="0" w:color="auto"/>
              <w:left w:val="nil"/>
              <w:bottom w:val="single" w:sz="8" w:space="0" w:color="auto"/>
              <w:right w:val="single" w:sz="8" w:space="0" w:color="auto"/>
            </w:tcBorders>
            <w:vAlign w:val="bottom"/>
          </w:tcPr>
          <w:p w:rsidR="00031AA6" w:rsidRPr="00031AA6" w:rsidRDefault="00031AA6" w:rsidP="00805FEF">
            <w:pPr>
              <w:widowControl w:val="0"/>
              <w:autoSpaceDE w:val="0"/>
              <w:autoSpaceDN w:val="0"/>
              <w:adjustRightInd w:val="0"/>
              <w:spacing w:line="264" w:lineRule="exact"/>
              <w:ind w:left="160"/>
              <w:rPr>
                <w:rFonts w:ascii="Arial" w:hAnsi="Arial" w:cs="Arial"/>
                <w:b/>
              </w:rPr>
            </w:pPr>
            <w:r w:rsidRPr="00031AA6">
              <w:rPr>
                <w:rFonts w:ascii="Arial" w:hAnsi="Arial" w:cs="Arial"/>
                <w:b/>
              </w:rPr>
              <w:t xml:space="preserve">Amount in Rupees </w:t>
            </w:r>
          </w:p>
        </w:tc>
      </w:tr>
      <w:tr w:rsidR="00031AA6" w:rsidRPr="00031AA6" w:rsidTr="00D4264B">
        <w:trPr>
          <w:trHeight w:val="266"/>
        </w:trPr>
        <w:tc>
          <w:tcPr>
            <w:tcW w:w="1000" w:type="dxa"/>
            <w:tcBorders>
              <w:top w:val="nil"/>
              <w:left w:val="single" w:sz="8" w:space="0" w:color="auto"/>
              <w:bottom w:val="single" w:sz="8" w:space="0" w:color="auto"/>
              <w:right w:val="single" w:sz="8" w:space="0" w:color="auto"/>
            </w:tcBorders>
            <w:vAlign w:val="bottom"/>
          </w:tcPr>
          <w:p w:rsidR="00031AA6" w:rsidRPr="00031AA6" w:rsidRDefault="00031AA6" w:rsidP="00805FEF">
            <w:pPr>
              <w:widowControl w:val="0"/>
              <w:autoSpaceDE w:val="0"/>
              <w:autoSpaceDN w:val="0"/>
              <w:adjustRightInd w:val="0"/>
              <w:spacing w:line="264" w:lineRule="exact"/>
              <w:jc w:val="center"/>
              <w:rPr>
                <w:rFonts w:ascii="Arial" w:hAnsi="Arial" w:cs="Arial"/>
              </w:rPr>
            </w:pPr>
            <w:r>
              <w:rPr>
                <w:rFonts w:ascii="Arial" w:hAnsi="Arial" w:cs="Arial"/>
                <w:w w:val="99"/>
              </w:rPr>
              <w:t>A</w:t>
            </w:r>
          </w:p>
        </w:tc>
        <w:tc>
          <w:tcPr>
            <w:tcW w:w="5190" w:type="dxa"/>
            <w:tcBorders>
              <w:top w:val="nil"/>
              <w:left w:val="nil"/>
              <w:bottom w:val="single" w:sz="8" w:space="0" w:color="auto"/>
              <w:right w:val="single" w:sz="8" w:space="0" w:color="auto"/>
            </w:tcBorders>
            <w:vAlign w:val="bottom"/>
          </w:tcPr>
          <w:p w:rsidR="00031AA6" w:rsidRPr="00031AA6" w:rsidRDefault="00031AA6" w:rsidP="00031AA6">
            <w:pPr>
              <w:widowControl w:val="0"/>
              <w:autoSpaceDE w:val="0"/>
              <w:autoSpaceDN w:val="0"/>
              <w:adjustRightInd w:val="0"/>
              <w:spacing w:line="264" w:lineRule="exact"/>
              <w:ind w:left="150"/>
              <w:rPr>
                <w:rFonts w:ascii="Arial" w:hAnsi="Arial" w:cs="Arial"/>
              </w:rPr>
            </w:pPr>
            <w:r w:rsidRPr="00031AA6">
              <w:rPr>
                <w:rFonts w:ascii="Arial" w:hAnsi="Arial" w:cs="Arial"/>
                <w:w w:val="99"/>
              </w:rPr>
              <w:t>Remuneration</w:t>
            </w:r>
          </w:p>
        </w:tc>
        <w:tc>
          <w:tcPr>
            <w:tcW w:w="2880" w:type="dxa"/>
            <w:tcBorders>
              <w:top w:val="nil"/>
              <w:left w:val="nil"/>
              <w:bottom w:val="single" w:sz="8" w:space="0" w:color="auto"/>
              <w:right w:val="single" w:sz="8" w:space="0" w:color="auto"/>
            </w:tcBorders>
            <w:vAlign w:val="bottom"/>
          </w:tcPr>
          <w:p w:rsidR="00031AA6" w:rsidRPr="00031AA6" w:rsidRDefault="00031AA6" w:rsidP="00805FEF">
            <w:pPr>
              <w:widowControl w:val="0"/>
              <w:autoSpaceDE w:val="0"/>
              <w:autoSpaceDN w:val="0"/>
              <w:adjustRightInd w:val="0"/>
              <w:rPr>
                <w:rFonts w:ascii="Arial" w:hAnsi="Arial" w:cs="Arial"/>
              </w:rPr>
            </w:pPr>
          </w:p>
        </w:tc>
      </w:tr>
      <w:tr w:rsidR="00031AA6" w:rsidRPr="00031AA6" w:rsidTr="00D4264B">
        <w:trPr>
          <w:trHeight w:val="267"/>
        </w:trPr>
        <w:tc>
          <w:tcPr>
            <w:tcW w:w="1000" w:type="dxa"/>
            <w:tcBorders>
              <w:top w:val="nil"/>
              <w:left w:val="single" w:sz="8" w:space="0" w:color="auto"/>
              <w:bottom w:val="single" w:sz="8" w:space="0" w:color="auto"/>
              <w:right w:val="single" w:sz="8" w:space="0" w:color="auto"/>
            </w:tcBorders>
            <w:vAlign w:val="bottom"/>
          </w:tcPr>
          <w:p w:rsidR="00031AA6" w:rsidRPr="00031AA6" w:rsidRDefault="00031AA6" w:rsidP="00805FEF">
            <w:pPr>
              <w:widowControl w:val="0"/>
              <w:autoSpaceDE w:val="0"/>
              <w:autoSpaceDN w:val="0"/>
              <w:adjustRightInd w:val="0"/>
              <w:spacing w:line="267" w:lineRule="exact"/>
              <w:jc w:val="center"/>
              <w:rPr>
                <w:rFonts w:ascii="Arial" w:hAnsi="Arial" w:cs="Arial"/>
              </w:rPr>
            </w:pPr>
            <w:r>
              <w:rPr>
                <w:rFonts w:ascii="Arial" w:hAnsi="Arial" w:cs="Arial"/>
                <w:w w:val="99"/>
              </w:rPr>
              <w:t>B</w:t>
            </w:r>
          </w:p>
        </w:tc>
        <w:tc>
          <w:tcPr>
            <w:tcW w:w="5190" w:type="dxa"/>
            <w:tcBorders>
              <w:top w:val="nil"/>
              <w:left w:val="nil"/>
              <w:bottom w:val="single" w:sz="8" w:space="0" w:color="auto"/>
              <w:right w:val="single" w:sz="8" w:space="0" w:color="auto"/>
            </w:tcBorders>
            <w:vAlign w:val="bottom"/>
          </w:tcPr>
          <w:p w:rsidR="00031AA6" w:rsidRPr="00031AA6" w:rsidRDefault="00031AA6" w:rsidP="00031AA6">
            <w:pPr>
              <w:widowControl w:val="0"/>
              <w:autoSpaceDE w:val="0"/>
              <w:autoSpaceDN w:val="0"/>
              <w:adjustRightInd w:val="0"/>
              <w:spacing w:line="267" w:lineRule="exact"/>
              <w:ind w:left="150"/>
              <w:rPr>
                <w:rFonts w:ascii="Arial" w:hAnsi="Arial" w:cs="Arial"/>
              </w:rPr>
            </w:pPr>
            <w:r w:rsidRPr="00031AA6">
              <w:rPr>
                <w:rFonts w:ascii="Arial" w:hAnsi="Arial" w:cs="Arial"/>
                <w:w w:val="98"/>
              </w:rPr>
              <w:t>Reimbursable</w:t>
            </w:r>
          </w:p>
        </w:tc>
        <w:tc>
          <w:tcPr>
            <w:tcW w:w="2880" w:type="dxa"/>
            <w:tcBorders>
              <w:top w:val="nil"/>
              <w:left w:val="nil"/>
              <w:bottom w:val="single" w:sz="8" w:space="0" w:color="auto"/>
              <w:right w:val="single" w:sz="8" w:space="0" w:color="auto"/>
            </w:tcBorders>
            <w:vAlign w:val="bottom"/>
          </w:tcPr>
          <w:p w:rsidR="00031AA6" w:rsidRPr="00031AA6" w:rsidRDefault="00031AA6" w:rsidP="00805FEF">
            <w:pPr>
              <w:widowControl w:val="0"/>
              <w:autoSpaceDE w:val="0"/>
              <w:autoSpaceDN w:val="0"/>
              <w:adjustRightInd w:val="0"/>
              <w:rPr>
                <w:rFonts w:ascii="Arial" w:hAnsi="Arial" w:cs="Arial"/>
              </w:rPr>
            </w:pPr>
          </w:p>
        </w:tc>
      </w:tr>
      <w:tr w:rsidR="008977E4" w:rsidRPr="00031AA6" w:rsidTr="00D4264B">
        <w:trPr>
          <w:trHeight w:val="266"/>
        </w:trPr>
        <w:tc>
          <w:tcPr>
            <w:tcW w:w="1000" w:type="dxa"/>
            <w:tcBorders>
              <w:top w:val="nil"/>
              <w:left w:val="single" w:sz="8" w:space="0" w:color="auto"/>
              <w:bottom w:val="single" w:sz="8" w:space="0" w:color="auto"/>
              <w:right w:val="single" w:sz="8" w:space="0" w:color="auto"/>
            </w:tcBorders>
          </w:tcPr>
          <w:p w:rsidR="008977E4" w:rsidRDefault="00D4264B" w:rsidP="008977E4">
            <w:pPr>
              <w:widowControl w:val="0"/>
              <w:autoSpaceDE w:val="0"/>
              <w:autoSpaceDN w:val="0"/>
              <w:adjustRightInd w:val="0"/>
              <w:spacing w:line="264" w:lineRule="exact"/>
              <w:jc w:val="center"/>
              <w:rPr>
                <w:rFonts w:ascii="Arial" w:hAnsi="Arial" w:cs="Arial"/>
                <w:w w:val="99"/>
              </w:rPr>
            </w:pPr>
            <w:r>
              <w:rPr>
                <w:rFonts w:ascii="Arial" w:hAnsi="Arial" w:cs="Arial"/>
                <w:w w:val="99"/>
              </w:rPr>
              <w:t>C</w:t>
            </w:r>
          </w:p>
        </w:tc>
        <w:tc>
          <w:tcPr>
            <w:tcW w:w="5190" w:type="dxa"/>
            <w:tcBorders>
              <w:top w:val="nil"/>
              <w:left w:val="nil"/>
              <w:bottom w:val="single" w:sz="8" w:space="0" w:color="auto"/>
              <w:right w:val="single" w:sz="8" w:space="0" w:color="auto"/>
            </w:tcBorders>
            <w:vAlign w:val="bottom"/>
          </w:tcPr>
          <w:p w:rsidR="008977E4" w:rsidRPr="00031AA6" w:rsidRDefault="008977E4" w:rsidP="008977E4">
            <w:pPr>
              <w:widowControl w:val="0"/>
              <w:autoSpaceDE w:val="0"/>
              <w:autoSpaceDN w:val="0"/>
              <w:adjustRightInd w:val="0"/>
              <w:spacing w:line="264" w:lineRule="exact"/>
              <w:ind w:left="150"/>
              <w:rPr>
                <w:rFonts w:ascii="Arial" w:hAnsi="Arial" w:cs="Arial"/>
              </w:rPr>
            </w:pPr>
            <w:r>
              <w:rPr>
                <w:rFonts w:ascii="Arial" w:hAnsi="Arial" w:cs="Arial"/>
              </w:rPr>
              <w:t xml:space="preserve">Cost of IT Equipment and Accessories </w:t>
            </w:r>
          </w:p>
        </w:tc>
        <w:tc>
          <w:tcPr>
            <w:tcW w:w="2880" w:type="dxa"/>
            <w:tcBorders>
              <w:top w:val="nil"/>
              <w:left w:val="nil"/>
              <w:bottom w:val="single" w:sz="8" w:space="0" w:color="auto"/>
              <w:right w:val="single" w:sz="8" w:space="0" w:color="auto"/>
            </w:tcBorders>
            <w:vAlign w:val="bottom"/>
          </w:tcPr>
          <w:p w:rsidR="008977E4" w:rsidRPr="00031AA6" w:rsidRDefault="008977E4" w:rsidP="008977E4">
            <w:pPr>
              <w:widowControl w:val="0"/>
              <w:autoSpaceDE w:val="0"/>
              <w:autoSpaceDN w:val="0"/>
              <w:adjustRightInd w:val="0"/>
              <w:rPr>
                <w:rFonts w:ascii="Arial" w:hAnsi="Arial" w:cs="Arial"/>
              </w:rPr>
            </w:pPr>
          </w:p>
        </w:tc>
      </w:tr>
      <w:tr w:rsidR="008977E4" w:rsidRPr="00031AA6" w:rsidTr="00D4264B">
        <w:trPr>
          <w:trHeight w:val="266"/>
        </w:trPr>
        <w:tc>
          <w:tcPr>
            <w:tcW w:w="1000" w:type="dxa"/>
            <w:tcBorders>
              <w:top w:val="nil"/>
              <w:left w:val="single" w:sz="8" w:space="0" w:color="auto"/>
              <w:bottom w:val="single" w:sz="8" w:space="0" w:color="auto"/>
              <w:right w:val="single" w:sz="8" w:space="0" w:color="auto"/>
            </w:tcBorders>
          </w:tcPr>
          <w:p w:rsidR="008977E4" w:rsidRPr="00031AA6" w:rsidRDefault="00D4264B" w:rsidP="008977E4">
            <w:pPr>
              <w:widowControl w:val="0"/>
              <w:autoSpaceDE w:val="0"/>
              <w:autoSpaceDN w:val="0"/>
              <w:adjustRightInd w:val="0"/>
              <w:spacing w:line="264" w:lineRule="exact"/>
              <w:jc w:val="center"/>
              <w:rPr>
                <w:rFonts w:ascii="Arial" w:hAnsi="Arial" w:cs="Arial"/>
              </w:rPr>
            </w:pPr>
            <w:r>
              <w:rPr>
                <w:rFonts w:ascii="Arial" w:hAnsi="Arial" w:cs="Arial"/>
                <w:w w:val="99"/>
              </w:rPr>
              <w:t>D</w:t>
            </w:r>
          </w:p>
        </w:tc>
        <w:tc>
          <w:tcPr>
            <w:tcW w:w="5190" w:type="dxa"/>
            <w:tcBorders>
              <w:top w:val="nil"/>
              <w:left w:val="nil"/>
              <w:bottom w:val="single" w:sz="8" w:space="0" w:color="auto"/>
              <w:right w:val="single" w:sz="8" w:space="0" w:color="auto"/>
            </w:tcBorders>
            <w:vAlign w:val="bottom"/>
          </w:tcPr>
          <w:p w:rsidR="008977E4" w:rsidRPr="00031AA6" w:rsidRDefault="008977E4" w:rsidP="008977E4">
            <w:pPr>
              <w:widowControl w:val="0"/>
              <w:autoSpaceDE w:val="0"/>
              <w:autoSpaceDN w:val="0"/>
              <w:adjustRightInd w:val="0"/>
              <w:spacing w:line="264" w:lineRule="exact"/>
              <w:ind w:left="150"/>
              <w:rPr>
                <w:rFonts w:ascii="Arial" w:hAnsi="Arial" w:cs="Arial"/>
              </w:rPr>
            </w:pPr>
            <w:r>
              <w:rPr>
                <w:rFonts w:ascii="Arial" w:hAnsi="Arial" w:cs="Arial"/>
              </w:rPr>
              <w:t>Cost of Maintenance support for 2 years post Go-live (for 61 Labs)</w:t>
            </w:r>
          </w:p>
        </w:tc>
        <w:tc>
          <w:tcPr>
            <w:tcW w:w="2880" w:type="dxa"/>
            <w:tcBorders>
              <w:top w:val="nil"/>
              <w:left w:val="nil"/>
              <w:bottom w:val="single" w:sz="8" w:space="0" w:color="auto"/>
              <w:right w:val="single" w:sz="8" w:space="0" w:color="auto"/>
            </w:tcBorders>
            <w:vAlign w:val="bottom"/>
          </w:tcPr>
          <w:p w:rsidR="008977E4" w:rsidRPr="00031AA6" w:rsidRDefault="008977E4" w:rsidP="008977E4">
            <w:pPr>
              <w:widowControl w:val="0"/>
              <w:autoSpaceDE w:val="0"/>
              <w:autoSpaceDN w:val="0"/>
              <w:adjustRightInd w:val="0"/>
              <w:rPr>
                <w:rFonts w:ascii="Arial" w:hAnsi="Arial" w:cs="Arial"/>
              </w:rPr>
            </w:pPr>
          </w:p>
        </w:tc>
      </w:tr>
      <w:tr w:rsidR="008977E4" w:rsidRPr="00031AA6" w:rsidTr="00D4264B">
        <w:trPr>
          <w:trHeight w:val="266"/>
        </w:trPr>
        <w:tc>
          <w:tcPr>
            <w:tcW w:w="1000" w:type="dxa"/>
            <w:tcBorders>
              <w:top w:val="single" w:sz="4" w:space="0" w:color="auto"/>
              <w:left w:val="single" w:sz="4" w:space="0" w:color="auto"/>
              <w:bottom w:val="single" w:sz="4" w:space="0" w:color="auto"/>
              <w:right w:val="single" w:sz="4" w:space="0" w:color="auto"/>
            </w:tcBorders>
          </w:tcPr>
          <w:p w:rsidR="008977E4" w:rsidRPr="00D4264B" w:rsidRDefault="008977E4" w:rsidP="008977E4">
            <w:pPr>
              <w:widowControl w:val="0"/>
              <w:autoSpaceDE w:val="0"/>
              <w:autoSpaceDN w:val="0"/>
              <w:adjustRightInd w:val="0"/>
              <w:spacing w:line="264" w:lineRule="exact"/>
              <w:jc w:val="center"/>
              <w:rPr>
                <w:rFonts w:ascii="Arial" w:hAnsi="Arial" w:cs="Arial"/>
                <w:b/>
              </w:rPr>
            </w:pPr>
          </w:p>
        </w:tc>
        <w:tc>
          <w:tcPr>
            <w:tcW w:w="5190" w:type="dxa"/>
            <w:tcBorders>
              <w:top w:val="single" w:sz="4" w:space="0" w:color="auto"/>
              <w:left w:val="single" w:sz="4" w:space="0" w:color="auto"/>
              <w:bottom w:val="single" w:sz="4" w:space="0" w:color="auto"/>
              <w:right w:val="single" w:sz="4" w:space="0" w:color="auto"/>
            </w:tcBorders>
            <w:vAlign w:val="bottom"/>
          </w:tcPr>
          <w:p w:rsidR="008977E4" w:rsidRPr="00D4264B" w:rsidRDefault="008977E4" w:rsidP="00D4264B">
            <w:pPr>
              <w:widowControl w:val="0"/>
              <w:autoSpaceDE w:val="0"/>
              <w:autoSpaceDN w:val="0"/>
              <w:adjustRightInd w:val="0"/>
              <w:spacing w:line="267" w:lineRule="exact"/>
              <w:ind w:right="90"/>
              <w:jc w:val="right"/>
              <w:rPr>
                <w:rFonts w:ascii="Arial" w:hAnsi="Arial" w:cs="Arial"/>
                <w:b/>
              </w:rPr>
            </w:pPr>
            <w:r w:rsidRPr="00D4264B">
              <w:rPr>
                <w:rFonts w:ascii="Arial" w:hAnsi="Arial" w:cs="Arial"/>
                <w:b/>
              </w:rPr>
              <w:t>Total</w:t>
            </w:r>
            <w:r w:rsidR="00D4264B" w:rsidRPr="00D4264B">
              <w:rPr>
                <w:rFonts w:ascii="Arial" w:hAnsi="Arial" w:cs="Arial"/>
                <w:b/>
              </w:rPr>
              <w:t xml:space="preserve"> (A + B + C + D)</w:t>
            </w:r>
          </w:p>
        </w:tc>
        <w:tc>
          <w:tcPr>
            <w:tcW w:w="2880" w:type="dxa"/>
            <w:tcBorders>
              <w:top w:val="single" w:sz="4" w:space="0" w:color="auto"/>
              <w:left w:val="single" w:sz="4" w:space="0" w:color="auto"/>
              <w:bottom w:val="single" w:sz="4" w:space="0" w:color="auto"/>
              <w:right w:val="single" w:sz="4" w:space="0" w:color="auto"/>
            </w:tcBorders>
            <w:vAlign w:val="bottom"/>
          </w:tcPr>
          <w:p w:rsidR="008977E4" w:rsidRPr="00D4264B" w:rsidRDefault="008977E4" w:rsidP="008977E4">
            <w:pPr>
              <w:widowControl w:val="0"/>
              <w:autoSpaceDE w:val="0"/>
              <w:autoSpaceDN w:val="0"/>
              <w:adjustRightInd w:val="0"/>
              <w:rPr>
                <w:rFonts w:ascii="Arial" w:hAnsi="Arial" w:cs="Arial"/>
                <w:b/>
              </w:rPr>
            </w:pPr>
          </w:p>
        </w:tc>
      </w:tr>
      <w:tr w:rsidR="00D4264B" w:rsidRPr="00031AA6" w:rsidTr="00D4264B">
        <w:trPr>
          <w:trHeight w:val="266"/>
        </w:trPr>
        <w:tc>
          <w:tcPr>
            <w:tcW w:w="1000" w:type="dxa"/>
            <w:tcBorders>
              <w:top w:val="single" w:sz="4" w:space="0" w:color="auto"/>
              <w:left w:val="single" w:sz="8" w:space="0" w:color="auto"/>
              <w:bottom w:val="single" w:sz="4" w:space="0" w:color="auto"/>
              <w:right w:val="single" w:sz="8" w:space="0" w:color="auto"/>
            </w:tcBorders>
          </w:tcPr>
          <w:p w:rsidR="00D4264B" w:rsidRPr="00031AA6" w:rsidRDefault="00D4264B" w:rsidP="008977E4">
            <w:pPr>
              <w:widowControl w:val="0"/>
              <w:autoSpaceDE w:val="0"/>
              <w:autoSpaceDN w:val="0"/>
              <w:adjustRightInd w:val="0"/>
              <w:spacing w:line="264" w:lineRule="exact"/>
              <w:jc w:val="center"/>
              <w:rPr>
                <w:rFonts w:ascii="Arial" w:hAnsi="Arial" w:cs="Arial"/>
              </w:rPr>
            </w:pPr>
          </w:p>
        </w:tc>
        <w:tc>
          <w:tcPr>
            <w:tcW w:w="5190" w:type="dxa"/>
            <w:tcBorders>
              <w:top w:val="single" w:sz="4" w:space="0" w:color="auto"/>
              <w:left w:val="nil"/>
              <w:bottom w:val="single" w:sz="4" w:space="0" w:color="auto"/>
              <w:right w:val="single" w:sz="8" w:space="0" w:color="auto"/>
            </w:tcBorders>
            <w:vAlign w:val="bottom"/>
          </w:tcPr>
          <w:p w:rsidR="00D4264B" w:rsidRPr="00031AA6" w:rsidRDefault="00D4264B" w:rsidP="00D4264B">
            <w:pPr>
              <w:widowControl w:val="0"/>
              <w:autoSpaceDE w:val="0"/>
              <w:autoSpaceDN w:val="0"/>
              <w:adjustRightInd w:val="0"/>
              <w:spacing w:line="267" w:lineRule="exact"/>
              <w:ind w:left="240"/>
              <w:rPr>
                <w:rFonts w:ascii="Arial" w:hAnsi="Arial" w:cs="Arial"/>
              </w:rPr>
            </w:pPr>
            <w:r w:rsidRPr="00031AA6">
              <w:rPr>
                <w:rFonts w:ascii="Arial" w:hAnsi="Arial" w:cs="Arial"/>
              </w:rPr>
              <w:t xml:space="preserve">Service Tax / </w:t>
            </w:r>
            <w:r>
              <w:rPr>
                <w:rFonts w:ascii="Arial" w:hAnsi="Arial" w:cs="Arial"/>
              </w:rPr>
              <w:t>Sales Tax / VAT, if contract is awarded</w:t>
            </w:r>
          </w:p>
        </w:tc>
        <w:tc>
          <w:tcPr>
            <w:tcW w:w="2880" w:type="dxa"/>
            <w:tcBorders>
              <w:top w:val="single" w:sz="4" w:space="0" w:color="auto"/>
              <w:left w:val="nil"/>
              <w:bottom w:val="single" w:sz="4" w:space="0" w:color="auto"/>
              <w:right w:val="single" w:sz="8" w:space="0" w:color="auto"/>
            </w:tcBorders>
            <w:vAlign w:val="bottom"/>
          </w:tcPr>
          <w:p w:rsidR="00D4264B" w:rsidRPr="00031AA6" w:rsidRDefault="00D4264B" w:rsidP="008977E4">
            <w:pPr>
              <w:widowControl w:val="0"/>
              <w:autoSpaceDE w:val="0"/>
              <w:autoSpaceDN w:val="0"/>
              <w:adjustRightInd w:val="0"/>
              <w:rPr>
                <w:rFonts w:ascii="Arial" w:hAnsi="Arial" w:cs="Arial"/>
              </w:rPr>
            </w:pPr>
          </w:p>
        </w:tc>
      </w:tr>
      <w:tr w:rsidR="00D4264B" w:rsidRPr="00031AA6" w:rsidTr="00D4264B">
        <w:trPr>
          <w:trHeight w:val="266"/>
        </w:trPr>
        <w:tc>
          <w:tcPr>
            <w:tcW w:w="1000" w:type="dxa"/>
            <w:tcBorders>
              <w:top w:val="nil"/>
              <w:left w:val="single" w:sz="8" w:space="0" w:color="auto"/>
              <w:bottom w:val="single" w:sz="8" w:space="0" w:color="auto"/>
              <w:right w:val="single" w:sz="8" w:space="0" w:color="auto"/>
            </w:tcBorders>
          </w:tcPr>
          <w:p w:rsidR="00D4264B" w:rsidRPr="00031AA6" w:rsidRDefault="00D4264B" w:rsidP="00B8041C">
            <w:pPr>
              <w:widowControl w:val="0"/>
              <w:autoSpaceDE w:val="0"/>
              <w:autoSpaceDN w:val="0"/>
              <w:adjustRightInd w:val="0"/>
              <w:spacing w:line="264" w:lineRule="exact"/>
              <w:jc w:val="center"/>
              <w:rPr>
                <w:rFonts w:ascii="Arial" w:hAnsi="Arial" w:cs="Arial"/>
                <w:w w:val="99"/>
              </w:rPr>
            </w:pPr>
            <w:r>
              <w:rPr>
                <w:rFonts w:ascii="Arial" w:hAnsi="Arial" w:cs="Arial"/>
                <w:w w:val="99"/>
              </w:rPr>
              <w:t>E</w:t>
            </w:r>
          </w:p>
        </w:tc>
        <w:tc>
          <w:tcPr>
            <w:tcW w:w="5190" w:type="dxa"/>
            <w:tcBorders>
              <w:top w:val="nil"/>
              <w:left w:val="nil"/>
              <w:bottom w:val="single" w:sz="8" w:space="0" w:color="auto"/>
              <w:right w:val="single" w:sz="8" w:space="0" w:color="auto"/>
            </w:tcBorders>
            <w:vAlign w:val="bottom"/>
          </w:tcPr>
          <w:p w:rsidR="00D4264B" w:rsidRDefault="00D4264B" w:rsidP="00B8041C">
            <w:pPr>
              <w:widowControl w:val="0"/>
              <w:autoSpaceDE w:val="0"/>
              <w:autoSpaceDN w:val="0"/>
              <w:adjustRightInd w:val="0"/>
              <w:spacing w:line="264" w:lineRule="exact"/>
              <w:ind w:left="150"/>
              <w:rPr>
                <w:rFonts w:ascii="Arial" w:hAnsi="Arial" w:cs="Arial"/>
              </w:rPr>
            </w:pPr>
            <w:r>
              <w:rPr>
                <w:rFonts w:ascii="Arial" w:hAnsi="Arial" w:cs="Arial"/>
              </w:rPr>
              <w:t>Cost of developing / testing and implementing Logistics / Consumables Module (OPTIONAL)</w:t>
            </w:r>
          </w:p>
        </w:tc>
        <w:tc>
          <w:tcPr>
            <w:tcW w:w="2880" w:type="dxa"/>
            <w:tcBorders>
              <w:top w:val="nil"/>
              <w:left w:val="nil"/>
              <w:bottom w:val="single" w:sz="8" w:space="0" w:color="auto"/>
              <w:right w:val="single" w:sz="8" w:space="0" w:color="auto"/>
            </w:tcBorders>
            <w:vAlign w:val="bottom"/>
          </w:tcPr>
          <w:p w:rsidR="00D4264B" w:rsidRPr="00031AA6" w:rsidRDefault="00D4264B" w:rsidP="00B8041C">
            <w:pPr>
              <w:widowControl w:val="0"/>
              <w:autoSpaceDE w:val="0"/>
              <w:autoSpaceDN w:val="0"/>
              <w:adjustRightInd w:val="0"/>
              <w:rPr>
                <w:rFonts w:ascii="Arial" w:hAnsi="Arial" w:cs="Arial"/>
              </w:rPr>
            </w:pPr>
          </w:p>
        </w:tc>
      </w:tr>
      <w:tr w:rsidR="00D4264B" w:rsidRPr="00031AA6" w:rsidTr="00D4264B">
        <w:trPr>
          <w:trHeight w:val="266"/>
        </w:trPr>
        <w:tc>
          <w:tcPr>
            <w:tcW w:w="1000" w:type="dxa"/>
            <w:tcBorders>
              <w:top w:val="nil"/>
              <w:left w:val="single" w:sz="8" w:space="0" w:color="auto"/>
              <w:bottom w:val="single" w:sz="8" w:space="0" w:color="auto"/>
              <w:right w:val="single" w:sz="8" w:space="0" w:color="auto"/>
            </w:tcBorders>
          </w:tcPr>
          <w:p w:rsidR="00D4264B" w:rsidRPr="00031AA6" w:rsidRDefault="00D4264B" w:rsidP="00B8041C">
            <w:pPr>
              <w:widowControl w:val="0"/>
              <w:autoSpaceDE w:val="0"/>
              <w:autoSpaceDN w:val="0"/>
              <w:adjustRightInd w:val="0"/>
              <w:spacing w:line="264" w:lineRule="exact"/>
              <w:jc w:val="center"/>
              <w:rPr>
                <w:rFonts w:ascii="Arial" w:hAnsi="Arial" w:cs="Arial"/>
                <w:w w:val="99"/>
              </w:rPr>
            </w:pPr>
            <w:r>
              <w:rPr>
                <w:rFonts w:ascii="Arial" w:hAnsi="Arial" w:cs="Arial"/>
                <w:w w:val="99"/>
              </w:rPr>
              <w:t>F</w:t>
            </w:r>
          </w:p>
        </w:tc>
        <w:tc>
          <w:tcPr>
            <w:tcW w:w="5190" w:type="dxa"/>
            <w:tcBorders>
              <w:top w:val="nil"/>
              <w:left w:val="nil"/>
              <w:bottom w:val="single" w:sz="8" w:space="0" w:color="auto"/>
              <w:right w:val="single" w:sz="8" w:space="0" w:color="auto"/>
            </w:tcBorders>
            <w:vAlign w:val="bottom"/>
          </w:tcPr>
          <w:p w:rsidR="00D4264B" w:rsidRPr="00031AA6" w:rsidRDefault="00D4264B" w:rsidP="00D4264B">
            <w:pPr>
              <w:widowControl w:val="0"/>
              <w:autoSpaceDE w:val="0"/>
              <w:autoSpaceDN w:val="0"/>
              <w:adjustRightInd w:val="0"/>
              <w:spacing w:line="264" w:lineRule="exact"/>
              <w:ind w:left="150" w:right="90"/>
              <w:rPr>
                <w:rFonts w:ascii="Arial" w:hAnsi="Arial" w:cs="Arial"/>
              </w:rPr>
            </w:pPr>
            <w:r>
              <w:rPr>
                <w:rFonts w:ascii="Arial" w:hAnsi="Arial" w:cs="Arial"/>
              </w:rPr>
              <w:t>Cost of Implementing LIMS in each additional Lab (without the cost of required IT Equipment and Accessories)</w:t>
            </w:r>
          </w:p>
        </w:tc>
        <w:tc>
          <w:tcPr>
            <w:tcW w:w="2880" w:type="dxa"/>
            <w:tcBorders>
              <w:top w:val="nil"/>
              <w:left w:val="nil"/>
              <w:bottom w:val="single" w:sz="8" w:space="0" w:color="auto"/>
              <w:right w:val="single" w:sz="8" w:space="0" w:color="auto"/>
            </w:tcBorders>
            <w:vAlign w:val="bottom"/>
          </w:tcPr>
          <w:p w:rsidR="00D4264B" w:rsidRPr="00031AA6" w:rsidRDefault="00D4264B" w:rsidP="00B8041C">
            <w:pPr>
              <w:widowControl w:val="0"/>
              <w:autoSpaceDE w:val="0"/>
              <w:autoSpaceDN w:val="0"/>
              <w:adjustRightInd w:val="0"/>
              <w:rPr>
                <w:rFonts w:ascii="Arial" w:hAnsi="Arial" w:cs="Arial"/>
              </w:rPr>
            </w:pPr>
          </w:p>
        </w:tc>
      </w:tr>
      <w:tr w:rsidR="00D4264B" w:rsidRPr="00031AA6" w:rsidTr="00D4264B">
        <w:trPr>
          <w:trHeight w:val="266"/>
        </w:trPr>
        <w:tc>
          <w:tcPr>
            <w:tcW w:w="1000" w:type="dxa"/>
            <w:tcBorders>
              <w:top w:val="nil"/>
              <w:left w:val="single" w:sz="8" w:space="0" w:color="auto"/>
              <w:bottom w:val="single" w:sz="8" w:space="0" w:color="auto"/>
              <w:right w:val="single" w:sz="8" w:space="0" w:color="auto"/>
            </w:tcBorders>
          </w:tcPr>
          <w:p w:rsidR="00D4264B" w:rsidRPr="00031AA6" w:rsidRDefault="00D4264B" w:rsidP="00B8041C">
            <w:pPr>
              <w:widowControl w:val="0"/>
              <w:autoSpaceDE w:val="0"/>
              <w:autoSpaceDN w:val="0"/>
              <w:adjustRightInd w:val="0"/>
              <w:spacing w:line="264" w:lineRule="exact"/>
              <w:jc w:val="center"/>
              <w:rPr>
                <w:rFonts w:ascii="Arial" w:hAnsi="Arial" w:cs="Arial"/>
              </w:rPr>
            </w:pPr>
            <w:r>
              <w:rPr>
                <w:rFonts w:ascii="Arial" w:hAnsi="Arial" w:cs="Arial"/>
              </w:rPr>
              <w:t>G</w:t>
            </w:r>
          </w:p>
        </w:tc>
        <w:tc>
          <w:tcPr>
            <w:tcW w:w="5190" w:type="dxa"/>
            <w:tcBorders>
              <w:top w:val="nil"/>
              <w:left w:val="nil"/>
              <w:bottom w:val="single" w:sz="8" w:space="0" w:color="auto"/>
              <w:right w:val="single" w:sz="8" w:space="0" w:color="auto"/>
            </w:tcBorders>
            <w:vAlign w:val="bottom"/>
          </w:tcPr>
          <w:p w:rsidR="00D4264B" w:rsidRDefault="00D4264B" w:rsidP="00B8041C">
            <w:pPr>
              <w:widowControl w:val="0"/>
              <w:autoSpaceDE w:val="0"/>
              <w:autoSpaceDN w:val="0"/>
              <w:adjustRightInd w:val="0"/>
              <w:spacing w:line="264" w:lineRule="exact"/>
              <w:ind w:left="150"/>
              <w:rPr>
                <w:rFonts w:ascii="Arial" w:hAnsi="Arial" w:cs="Arial"/>
              </w:rPr>
            </w:pPr>
            <w:r>
              <w:rPr>
                <w:rFonts w:ascii="Arial" w:hAnsi="Arial" w:cs="Arial"/>
              </w:rPr>
              <w:t>Cost of Maintenance support for 2 years post Go-live (for each additional Lab)</w:t>
            </w:r>
          </w:p>
        </w:tc>
        <w:tc>
          <w:tcPr>
            <w:tcW w:w="2880" w:type="dxa"/>
            <w:tcBorders>
              <w:top w:val="nil"/>
              <w:left w:val="nil"/>
              <w:bottom w:val="single" w:sz="8" w:space="0" w:color="auto"/>
              <w:right w:val="single" w:sz="8" w:space="0" w:color="auto"/>
            </w:tcBorders>
          </w:tcPr>
          <w:p w:rsidR="00D4264B" w:rsidRPr="00031AA6" w:rsidRDefault="00D4264B" w:rsidP="00B8041C">
            <w:pPr>
              <w:widowControl w:val="0"/>
              <w:autoSpaceDE w:val="0"/>
              <w:autoSpaceDN w:val="0"/>
              <w:adjustRightInd w:val="0"/>
              <w:rPr>
                <w:rFonts w:ascii="Arial" w:hAnsi="Arial" w:cs="Arial"/>
              </w:rPr>
            </w:pPr>
          </w:p>
        </w:tc>
      </w:tr>
      <w:tr w:rsidR="00D4264B" w:rsidRPr="00031AA6" w:rsidTr="00D4264B">
        <w:trPr>
          <w:trHeight w:val="266"/>
        </w:trPr>
        <w:tc>
          <w:tcPr>
            <w:tcW w:w="1000" w:type="dxa"/>
            <w:tcBorders>
              <w:top w:val="nil"/>
              <w:left w:val="single" w:sz="8" w:space="0" w:color="auto"/>
              <w:bottom w:val="single" w:sz="8" w:space="0" w:color="auto"/>
              <w:right w:val="single" w:sz="8" w:space="0" w:color="auto"/>
            </w:tcBorders>
          </w:tcPr>
          <w:p w:rsidR="00D4264B" w:rsidRPr="00031AA6" w:rsidRDefault="00D4264B" w:rsidP="00B8041C">
            <w:pPr>
              <w:widowControl w:val="0"/>
              <w:autoSpaceDE w:val="0"/>
              <w:autoSpaceDN w:val="0"/>
              <w:adjustRightInd w:val="0"/>
              <w:spacing w:line="264" w:lineRule="exact"/>
              <w:jc w:val="center"/>
              <w:rPr>
                <w:rFonts w:ascii="Arial" w:hAnsi="Arial" w:cs="Arial"/>
              </w:rPr>
            </w:pPr>
          </w:p>
        </w:tc>
        <w:tc>
          <w:tcPr>
            <w:tcW w:w="5190" w:type="dxa"/>
            <w:tcBorders>
              <w:top w:val="nil"/>
              <w:left w:val="nil"/>
              <w:bottom w:val="single" w:sz="8" w:space="0" w:color="auto"/>
              <w:right w:val="single" w:sz="8" w:space="0" w:color="auto"/>
            </w:tcBorders>
            <w:vAlign w:val="bottom"/>
          </w:tcPr>
          <w:p w:rsidR="00D4264B" w:rsidRPr="00D4264B" w:rsidRDefault="00D4264B" w:rsidP="00D4264B">
            <w:pPr>
              <w:widowControl w:val="0"/>
              <w:autoSpaceDE w:val="0"/>
              <w:autoSpaceDN w:val="0"/>
              <w:adjustRightInd w:val="0"/>
              <w:spacing w:line="264" w:lineRule="exact"/>
              <w:ind w:left="150" w:right="90"/>
              <w:jc w:val="right"/>
              <w:rPr>
                <w:rFonts w:ascii="Arial" w:hAnsi="Arial" w:cs="Arial"/>
                <w:b/>
              </w:rPr>
            </w:pPr>
            <w:r w:rsidRPr="00D4264B">
              <w:rPr>
                <w:rFonts w:ascii="Arial" w:hAnsi="Arial" w:cs="Arial"/>
                <w:b/>
              </w:rPr>
              <w:t>Total (E + F + G)</w:t>
            </w:r>
          </w:p>
        </w:tc>
        <w:tc>
          <w:tcPr>
            <w:tcW w:w="2880" w:type="dxa"/>
            <w:tcBorders>
              <w:top w:val="nil"/>
              <w:left w:val="nil"/>
              <w:bottom w:val="single" w:sz="8" w:space="0" w:color="auto"/>
              <w:right w:val="single" w:sz="8" w:space="0" w:color="auto"/>
            </w:tcBorders>
            <w:vAlign w:val="bottom"/>
          </w:tcPr>
          <w:p w:rsidR="00D4264B" w:rsidRPr="00031AA6" w:rsidRDefault="00D4264B" w:rsidP="00B8041C">
            <w:pPr>
              <w:widowControl w:val="0"/>
              <w:autoSpaceDE w:val="0"/>
              <w:autoSpaceDN w:val="0"/>
              <w:adjustRightInd w:val="0"/>
              <w:rPr>
                <w:rFonts w:ascii="Arial" w:hAnsi="Arial" w:cs="Arial"/>
              </w:rPr>
            </w:pPr>
          </w:p>
        </w:tc>
      </w:tr>
      <w:tr w:rsidR="00D4264B" w:rsidRPr="00031AA6" w:rsidTr="00D4264B">
        <w:trPr>
          <w:trHeight w:val="266"/>
        </w:trPr>
        <w:tc>
          <w:tcPr>
            <w:tcW w:w="1000" w:type="dxa"/>
            <w:tcBorders>
              <w:top w:val="nil"/>
              <w:left w:val="single" w:sz="8" w:space="0" w:color="auto"/>
              <w:bottom w:val="single" w:sz="8" w:space="0" w:color="auto"/>
              <w:right w:val="single" w:sz="8" w:space="0" w:color="auto"/>
            </w:tcBorders>
          </w:tcPr>
          <w:p w:rsidR="00D4264B" w:rsidRPr="00031AA6" w:rsidRDefault="00D4264B" w:rsidP="00B8041C">
            <w:pPr>
              <w:widowControl w:val="0"/>
              <w:autoSpaceDE w:val="0"/>
              <w:autoSpaceDN w:val="0"/>
              <w:adjustRightInd w:val="0"/>
              <w:spacing w:line="264" w:lineRule="exact"/>
              <w:jc w:val="center"/>
              <w:rPr>
                <w:rFonts w:ascii="Arial" w:hAnsi="Arial" w:cs="Arial"/>
              </w:rPr>
            </w:pPr>
          </w:p>
        </w:tc>
        <w:tc>
          <w:tcPr>
            <w:tcW w:w="5190" w:type="dxa"/>
            <w:tcBorders>
              <w:top w:val="nil"/>
              <w:left w:val="nil"/>
              <w:bottom w:val="single" w:sz="8" w:space="0" w:color="auto"/>
              <w:right w:val="single" w:sz="8" w:space="0" w:color="auto"/>
            </w:tcBorders>
            <w:vAlign w:val="bottom"/>
          </w:tcPr>
          <w:p w:rsidR="00D4264B" w:rsidRPr="00031AA6" w:rsidRDefault="00D4264B" w:rsidP="00B8041C">
            <w:pPr>
              <w:widowControl w:val="0"/>
              <w:autoSpaceDE w:val="0"/>
              <w:autoSpaceDN w:val="0"/>
              <w:adjustRightInd w:val="0"/>
              <w:spacing w:line="264" w:lineRule="exact"/>
              <w:ind w:left="150"/>
              <w:rPr>
                <w:rFonts w:ascii="Arial" w:hAnsi="Arial" w:cs="Arial"/>
              </w:rPr>
            </w:pPr>
            <w:r w:rsidRPr="00031AA6">
              <w:rPr>
                <w:rFonts w:ascii="Arial" w:hAnsi="Arial" w:cs="Arial"/>
              </w:rPr>
              <w:t xml:space="preserve">Service Tax / </w:t>
            </w:r>
            <w:r>
              <w:rPr>
                <w:rFonts w:ascii="Arial" w:hAnsi="Arial" w:cs="Arial"/>
              </w:rPr>
              <w:t>Sales Tax / VAT, if contract is awarded</w:t>
            </w:r>
          </w:p>
        </w:tc>
        <w:tc>
          <w:tcPr>
            <w:tcW w:w="2880" w:type="dxa"/>
            <w:tcBorders>
              <w:top w:val="nil"/>
              <w:left w:val="nil"/>
              <w:bottom w:val="single" w:sz="8" w:space="0" w:color="auto"/>
              <w:right w:val="single" w:sz="8" w:space="0" w:color="auto"/>
            </w:tcBorders>
            <w:vAlign w:val="bottom"/>
          </w:tcPr>
          <w:p w:rsidR="00D4264B" w:rsidRPr="00031AA6" w:rsidRDefault="00D4264B" w:rsidP="00B8041C">
            <w:pPr>
              <w:widowControl w:val="0"/>
              <w:autoSpaceDE w:val="0"/>
              <w:autoSpaceDN w:val="0"/>
              <w:adjustRightInd w:val="0"/>
              <w:rPr>
                <w:rFonts w:ascii="Arial" w:hAnsi="Arial" w:cs="Arial"/>
              </w:rPr>
            </w:pPr>
          </w:p>
        </w:tc>
      </w:tr>
      <w:tr w:rsidR="00D4264B" w:rsidRPr="00031AA6" w:rsidTr="00D4264B">
        <w:trPr>
          <w:trHeight w:val="266"/>
        </w:trPr>
        <w:tc>
          <w:tcPr>
            <w:tcW w:w="1000" w:type="dxa"/>
            <w:tcBorders>
              <w:top w:val="nil"/>
              <w:left w:val="single" w:sz="8" w:space="0" w:color="auto"/>
              <w:bottom w:val="single" w:sz="8" w:space="0" w:color="auto"/>
              <w:right w:val="single" w:sz="8" w:space="0" w:color="auto"/>
            </w:tcBorders>
          </w:tcPr>
          <w:p w:rsidR="00D4264B" w:rsidRPr="00031AA6" w:rsidRDefault="00D4264B" w:rsidP="00B8041C">
            <w:pPr>
              <w:widowControl w:val="0"/>
              <w:autoSpaceDE w:val="0"/>
              <w:autoSpaceDN w:val="0"/>
              <w:adjustRightInd w:val="0"/>
              <w:spacing w:line="264" w:lineRule="exact"/>
              <w:jc w:val="center"/>
              <w:rPr>
                <w:rFonts w:ascii="Arial" w:hAnsi="Arial" w:cs="Arial"/>
              </w:rPr>
            </w:pPr>
          </w:p>
        </w:tc>
        <w:tc>
          <w:tcPr>
            <w:tcW w:w="5190" w:type="dxa"/>
            <w:tcBorders>
              <w:top w:val="nil"/>
              <w:left w:val="nil"/>
              <w:bottom w:val="single" w:sz="8" w:space="0" w:color="auto"/>
              <w:right w:val="single" w:sz="8" w:space="0" w:color="auto"/>
            </w:tcBorders>
            <w:vAlign w:val="bottom"/>
          </w:tcPr>
          <w:p w:rsidR="00D4264B" w:rsidRPr="00031AA6" w:rsidRDefault="00D4264B" w:rsidP="00D4264B">
            <w:pPr>
              <w:widowControl w:val="0"/>
              <w:autoSpaceDE w:val="0"/>
              <w:autoSpaceDN w:val="0"/>
              <w:adjustRightInd w:val="0"/>
              <w:spacing w:line="267" w:lineRule="exact"/>
              <w:ind w:right="90"/>
              <w:jc w:val="right"/>
              <w:rPr>
                <w:rFonts w:ascii="Arial" w:hAnsi="Arial" w:cs="Arial"/>
              </w:rPr>
            </w:pPr>
            <w:r>
              <w:rPr>
                <w:rFonts w:ascii="Arial" w:hAnsi="Arial" w:cs="Arial"/>
              </w:rPr>
              <w:t>Total Cost</w:t>
            </w:r>
            <w:r w:rsidRPr="00D4264B">
              <w:rPr>
                <w:rFonts w:ascii="Arial" w:hAnsi="Arial" w:cs="Arial"/>
                <w:b/>
              </w:rPr>
              <w:t xml:space="preserve"> Total (A + B + C + D</w:t>
            </w:r>
            <w:r>
              <w:rPr>
                <w:rFonts w:ascii="Arial" w:hAnsi="Arial" w:cs="Arial"/>
                <w:b/>
              </w:rPr>
              <w:t xml:space="preserve"> + E + F + G</w:t>
            </w:r>
            <w:r w:rsidRPr="00D4264B">
              <w:rPr>
                <w:rFonts w:ascii="Arial" w:hAnsi="Arial" w:cs="Arial"/>
                <w:b/>
              </w:rPr>
              <w:t>)</w:t>
            </w:r>
          </w:p>
        </w:tc>
        <w:tc>
          <w:tcPr>
            <w:tcW w:w="2880" w:type="dxa"/>
            <w:tcBorders>
              <w:top w:val="nil"/>
              <w:left w:val="nil"/>
              <w:bottom w:val="single" w:sz="8" w:space="0" w:color="auto"/>
              <w:right w:val="single" w:sz="8" w:space="0" w:color="auto"/>
            </w:tcBorders>
            <w:vAlign w:val="bottom"/>
          </w:tcPr>
          <w:p w:rsidR="00D4264B" w:rsidRPr="00031AA6" w:rsidRDefault="00D4264B" w:rsidP="00B8041C">
            <w:pPr>
              <w:widowControl w:val="0"/>
              <w:autoSpaceDE w:val="0"/>
              <w:autoSpaceDN w:val="0"/>
              <w:adjustRightInd w:val="0"/>
              <w:rPr>
                <w:rFonts w:ascii="Arial" w:hAnsi="Arial" w:cs="Arial"/>
              </w:rPr>
            </w:pPr>
          </w:p>
        </w:tc>
      </w:tr>
    </w:tbl>
    <w:p w:rsidR="009F64FB" w:rsidRPr="00FE71A1" w:rsidRDefault="009F64FB" w:rsidP="009F64FB">
      <w:pPr>
        <w:widowControl w:val="0"/>
        <w:autoSpaceDE w:val="0"/>
        <w:autoSpaceDN w:val="0"/>
        <w:adjustRightInd w:val="0"/>
        <w:spacing w:line="200" w:lineRule="exact"/>
      </w:pPr>
    </w:p>
    <w:p w:rsidR="009F64FB" w:rsidRPr="00FE71A1" w:rsidRDefault="009F64FB" w:rsidP="009F64FB">
      <w:pPr>
        <w:widowControl w:val="0"/>
        <w:autoSpaceDE w:val="0"/>
        <w:autoSpaceDN w:val="0"/>
        <w:adjustRightInd w:val="0"/>
        <w:spacing w:line="213" w:lineRule="exact"/>
      </w:pPr>
    </w:p>
    <w:p w:rsidR="009F64FB" w:rsidRPr="00031AA6" w:rsidRDefault="009F64FB" w:rsidP="009F64FB">
      <w:pPr>
        <w:widowControl w:val="0"/>
        <w:autoSpaceDE w:val="0"/>
        <w:autoSpaceDN w:val="0"/>
        <w:adjustRightInd w:val="0"/>
        <w:ind w:left="5860"/>
        <w:rPr>
          <w:rFonts w:ascii="Arial" w:hAnsi="Arial" w:cs="Arial"/>
        </w:rPr>
      </w:pPr>
      <w:r w:rsidRPr="00031AA6">
        <w:rPr>
          <w:rFonts w:ascii="Arial" w:hAnsi="Arial" w:cs="Arial"/>
        </w:rPr>
        <w:t>Authorized Signature</w:t>
      </w:r>
    </w:p>
    <w:p w:rsidR="009F64FB" w:rsidRPr="00031AA6" w:rsidRDefault="009F64FB" w:rsidP="009F64FB">
      <w:pPr>
        <w:widowControl w:val="0"/>
        <w:autoSpaceDE w:val="0"/>
        <w:autoSpaceDN w:val="0"/>
        <w:adjustRightInd w:val="0"/>
        <w:spacing w:line="26" w:lineRule="exact"/>
        <w:rPr>
          <w:rFonts w:ascii="Arial" w:hAnsi="Arial" w:cs="Arial"/>
        </w:rPr>
      </w:pPr>
    </w:p>
    <w:p w:rsidR="009F64FB" w:rsidRPr="00031AA6" w:rsidRDefault="009F64FB" w:rsidP="009F64FB">
      <w:pPr>
        <w:widowControl w:val="0"/>
        <w:autoSpaceDE w:val="0"/>
        <w:autoSpaceDN w:val="0"/>
        <w:adjustRightInd w:val="0"/>
        <w:ind w:left="5860"/>
        <w:rPr>
          <w:rFonts w:ascii="Arial" w:hAnsi="Arial" w:cs="Arial"/>
        </w:rPr>
      </w:pPr>
      <w:r w:rsidRPr="00031AA6">
        <w:rPr>
          <w:rFonts w:ascii="Arial" w:hAnsi="Arial" w:cs="Arial"/>
        </w:rPr>
        <w:t>Name: ………………</w:t>
      </w:r>
    </w:p>
    <w:p w:rsidR="009F64FB" w:rsidRPr="00031AA6" w:rsidRDefault="009F64FB" w:rsidP="009F64FB">
      <w:pPr>
        <w:widowControl w:val="0"/>
        <w:autoSpaceDE w:val="0"/>
        <w:autoSpaceDN w:val="0"/>
        <w:adjustRightInd w:val="0"/>
        <w:ind w:left="5860"/>
        <w:rPr>
          <w:rFonts w:ascii="Arial" w:hAnsi="Arial" w:cs="Arial"/>
        </w:rPr>
      </w:pPr>
      <w:r w:rsidRPr="00031AA6">
        <w:rPr>
          <w:rFonts w:ascii="Arial" w:hAnsi="Arial" w:cs="Arial"/>
        </w:rPr>
        <w:t>Designation ………………</w:t>
      </w:r>
    </w:p>
    <w:p w:rsidR="009F64FB" w:rsidRPr="00031AA6" w:rsidRDefault="009F64FB" w:rsidP="009F64FB">
      <w:pPr>
        <w:widowControl w:val="0"/>
        <w:autoSpaceDE w:val="0"/>
        <w:autoSpaceDN w:val="0"/>
        <w:adjustRightInd w:val="0"/>
        <w:ind w:left="5860"/>
        <w:rPr>
          <w:rFonts w:ascii="Arial" w:hAnsi="Arial" w:cs="Arial"/>
        </w:rPr>
      </w:pPr>
      <w:r w:rsidRPr="00031AA6">
        <w:rPr>
          <w:rFonts w:ascii="Arial" w:hAnsi="Arial" w:cs="Arial"/>
        </w:rPr>
        <w:t>Name of firm:</w:t>
      </w:r>
    </w:p>
    <w:p w:rsidR="009F64FB" w:rsidRPr="00031AA6" w:rsidRDefault="009F64FB" w:rsidP="009F64FB">
      <w:pPr>
        <w:widowControl w:val="0"/>
        <w:autoSpaceDE w:val="0"/>
        <w:autoSpaceDN w:val="0"/>
        <w:adjustRightInd w:val="0"/>
        <w:ind w:left="5860"/>
        <w:rPr>
          <w:rFonts w:ascii="Arial" w:hAnsi="Arial" w:cs="Arial"/>
        </w:rPr>
      </w:pPr>
      <w:r w:rsidRPr="00031AA6">
        <w:rPr>
          <w:rFonts w:ascii="Arial" w:hAnsi="Arial" w:cs="Arial"/>
        </w:rPr>
        <w:t>Address:</w:t>
      </w:r>
    </w:p>
    <w:p w:rsidR="009F64FB" w:rsidRPr="00031AA6" w:rsidRDefault="009F64FB" w:rsidP="009F64FB">
      <w:pPr>
        <w:widowControl w:val="0"/>
        <w:autoSpaceDE w:val="0"/>
        <w:autoSpaceDN w:val="0"/>
        <w:adjustRightInd w:val="0"/>
        <w:rPr>
          <w:rFonts w:ascii="Arial" w:hAnsi="Arial" w:cs="Arial"/>
        </w:rPr>
        <w:sectPr w:rsidR="009F64FB" w:rsidRPr="00031AA6" w:rsidSect="009F64FB">
          <w:type w:val="nextColumn"/>
          <w:pgSz w:w="12240" w:h="15840"/>
          <w:pgMar w:top="1410" w:right="1440" w:bottom="537" w:left="1160" w:header="720" w:footer="720" w:gutter="0"/>
          <w:cols w:space="720" w:equalWidth="0">
            <w:col w:w="9640"/>
          </w:cols>
          <w:noEndnote/>
        </w:sectPr>
      </w:pPr>
    </w:p>
    <w:p w:rsidR="00031AA6" w:rsidRPr="009D06FB" w:rsidRDefault="009D06FB" w:rsidP="00031AA6">
      <w:pPr>
        <w:tabs>
          <w:tab w:val="left" w:pos="0"/>
          <w:tab w:val="right" w:leader="dot" w:pos="9072"/>
        </w:tabs>
        <w:spacing w:before="120" w:after="120"/>
        <w:jc w:val="center"/>
        <w:rPr>
          <w:rFonts w:ascii="Arial" w:hAnsi="Arial" w:cs="Arial"/>
          <w:b/>
          <w:caps/>
          <w:color w:val="000000"/>
          <w:lang w:val="en-AU"/>
        </w:rPr>
      </w:pPr>
      <w:r w:rsidRPr="009D06FB">
        <w:rPr>
          <w:rFonts w:ascii="Arial" w:hAnsi="Arial" w:cs="Arial"/>
          <w:b/>
        </w:rPr>
        <w:t>FINANCIAL PROPOSAL- STANDARD FORMS</w:t>
      </w:r>
    </w:p>
    <w:p w:rsidR="00031AA6" w:rsidRPr="009D06FB" w:rsidRDefault="009D06FB" w:rsidP="00031AA6">
      <w:pPr>
        <w:widowControl w:val="0"/>
        <w:autoSpaceDE w:val="0"/>
        <w:autoSpaceDN w:val="0"/>
        <w:adjustRightInd w:val="0"/>
        <w:jc w:val="center"/>
        <w:rPr>
          <w:rFonts w:ascii="Arial" w:hAnsi="Arial" w:cs="Arial"/>
          <w:b/>
          <w:bCs/>
          <w:sz w:val="36"/>
          <w:szCs w:val="36"/>
        </w:rPr>
      </w:pPr>
      <w:r w:rsidRPr="009D06FB">
        <w:rPr>
          <w:rFonts w:ascii="Arial" w:hAnsi="Arial" w:cs="Arial"/>
          <w:b/>
        </w:rPr>
        <w:t>FORM FIN-3: BREAKUP OF REMUNERATION</w:t>
      </w:r>
    </w:p>
    <w:p w:rsidR="00031AA6" w:rsidRPr="00FE71A1" w:rsidRDefault="00031AA6" w:rsidP="00031AA6">
      <w:pPr>
        <w:widowControl w:val="0"/>
        <w:autoSpaceDE w:val="0"/>
        <w:autoSpaceDN w:val="0"/>
        <w:adjustRightInd w:val="0"/>
        <w:spacing w:line="330" w:lineRule="exact"/>
      </w:pPr>
    </w:p>
    <w:tbl>
      <w:tblPr>
        <w:tblW w:w="0" w:type="auto"/>
        <w:tblInd w:w="25" w:type="dxa"/>
        <w:tblLayout w:type="fixed"/>
        <w:tblCellMar>
          <w:left w:w="0" w:type="dxa"/>
          <w:right w:w="0" w:type="dxa"/>
        </w:tblCellMar>
        <w:tblLook w:val="0000" w:firstRow="0" w:lastRow="0" w:firstColumn="0" w:lastColumn="0" w:noHBand="0" w:noVBand="0"/>
      </w:tblPr>
      <w:tblGrid>
        <w:gridCol w:w="920"/>
        <w:gridCol w:w="2180"/>
        <w:gridCol w:w="1620"/>
        <w:gridCol w:w="700"/>
        <w:gridCol w:w="900"/>
        <w:gridCol w:w="560"/>
        <w:gridCol w:w="860"/>
        <w:gridCol w:w="1540"/>
      </w:tblGrid>
      <w:tr w:rsidR="009D06FB" w:rsidRPr="00FE71A1" w:rsidTr="009D06FB">
        <w:trPr>
          <w:trHeight w:val="241"/>
        </w:trPr>
        <w:tc>
          <w:tcPr>
            <w:tcW w:w="920" w:type="dxa"/>
            <w:tcBorders>
              <w:top w:val="single" w:sz="4" w:space="0" w:color="auto"/>
              <w:left w:val="single" w:sz="4" w:space="0" w:color="auto"/>
              <w:bottom w:val="single" w:sz="4" w:space="0" w:color="auto"/>
              <w:right w:val="single" w:sz="4" w:space="0" w:color="auto"/>
            </w:tcBorders>
          </w:tcPr>
          <w:p w:rsidR="009D06FB" w:rsidRPr="00FE71A1" w:rsidRDefault="009D06FB" w:rsidP="009D06FB">
            <w:pPr>
              <w:widowControl w:val="0"/>
              <w:autoSpaceDE w:val="0"/>
              <w:autoSpaceDN w:val="0"/>
              <w:adjustRightInd w:val="0"/>
              <w:spacing w:line="240" w:lineRule="exact"/>
              <w:ind w:left="100"/>
            </w:pPr>
            <w:r w:rsidRPr="00FE71A1">
              <w:t>S</w:t>
            </w:r>
            <w:r>
              <w:t xml:space="preserve">r. </w:t>
            </w:r>
            <w:r w:rsidRPr="00FE71A1">
              <w:t>No.</w:t>
            </w:r>
          </w:p>
        </w:tc>
        <w:tc>
          <w:tcPr>
            <w:tcW w:w="2180" w:type="dxa"/>
            <w:tcBorders>
              <w:top w:val="single" w:sz="4" w:space="0" w:color="auto"/>
              <w:left w:val="single" w:sz="4" w:space="0" w:color="auto"/>
              <w:bottom w:val="single" w:sz="4" w:space="0" w:color="auto"/>
              <w:right w:val="single" w:sz="4" w:space="0" w:color="auto"/>
            </w:tcBorders>
          </w:tcPr>
          <w:p w:rsidR="009D06FB" w:rsidRPr="00FE71A1" w:rsidRDefault="009D06FB" w:rsidP="009D06FB">
            <w:pPr>
              <w:widowControl w:val="0"/>
              <w:autoSpaceDE w:val="0"/>
              <w:autoSpaceDN w:val="0"/>
              <w:adjustRightInd w:val="0"/>
              <w:spacing w:line="240" w:lineRule="exact"/>
              <w:ind w:left="120"/>
            </w:pPr>
            <w:r w:rsidRPr="00FE71A1">
              <w:t>Name of Staff</w:t>
            </w:r>
          </w:p>
        </w:tc>
        <w:tc>
          <w:tcPr>
            <w:tcW w:w="1620" w:type="dxa"/>
            <w:tcBorders>
              <w:top w:val="single" w:sz="4" w:space="0" w:color="auto"/>
              <w:left w:val="single" w:sz="4" w:space="0" w:color="auto"/>
              <w:bottom w:val="single" w:sz="4" w:space="0" w:color="auto"/>
              <w:right w:val="single" w:sz="4" w:space="0" w:color="auto"/>
            </w:tcBorders>
          </w:tcPr>
          <w:p w:rsidR="009D06FB" w:rsidRPr="00FE71A1" w:rsidRDefault="009D06FB" w:rsidP="009D06FB">
            <w:pPr>
              <w:widowControl w:val="0"/>
              <w:autoSpaceDE w:val="0"/>
              <w:autoSpaceDN w:val="0"/>
              <w:adjustRightInd w:val="0"/>
              <w:spacing w:line="240" w:lineRule="exact"/>
              <w:ind w:left="120"/>
            </w:pPr>
            <w:r w:rsidRPr="00FE71A1">
              <w:t>Position</w:t>
            </w:r>
          </w:p>
        </w:tc>
        <w:tc>
          <w:tcPr>
            <w:tcW w:w="1600" w:type="dxa"/>
            <w:gridSpan w:val="2"/>
            <w:tcBorders>
              <w:top w:val="single" w:sz="4" w:space="0" w:color="auto"/>
              <w:left w:val="single" w:sz="4" w:space="0" w:color="auto"/>
              <w:bottom w:val="single" w:sz="4" w:space="0" w:color="auto"/>
              <w:right w:val="single" w:sz="4" w:space="0" w:color="auto"/>
            </w:tcBorders>
          </w:tcPr>
          <w:p w:rsidR="009D06FB" w:rsidRPr="00FE71A1" w:rsidRDefault="009D06FB" w:rsidP="009D06FB">
            <w:pPr>
              <w:widowControl w:val="0"/>
              <w:autoSpaceDE w:val="0"/>
              <w:autoSpaceDN w:val="0"/>
              <w:adjustRightInd w:val="0"/>
              <w:spacing w:line="240" w:lineRule="exact"/>
              <w:ind w:left="50"/>
            </w:pPr>
            <w:r>
              <w:t>Person-Day / Person-Month Rate (Rs.) (A)</w:t>
            </w:r>
          </w:p>
        </w:tc>
        <w:tc>
          <w:tcPr>
            <w:tcW w:w="1420" w:type="dxa"/>
            <w:gridSpan w:val="2"/>
            <w:tcBorders>
              <w:top w:val="single" w:sz="4" w:space="0" w:color="auto"/>
              <w:left w:val="single" w:sz="4" w:space="0" w:color="auto"/>
              <w:bottom w:val="single" w:sz="4" w:space="0" w:color="auto"/>
              <w:right w:val="single" w:sz="4" w:space="0" w:color="auto"/>
            </w:tcBorders>
            <w:vAlign w:val="bottom"/>
          </w:tcPr>
          <w:p w:rsidR="009D06FB" w:rsidRPr="00FE71A1" w:rsidRDefault="009D06FB" w:rsidP="009D06FB">
            <w:pPr>
              <w:widowControl w:val="0"/>
              <w:autoSpaceDE w:val="0"/>
              <w:autoSpaceDN w:val="0"/>
              <w:adjustRightInd w:val="0"/>
              <w:spacing w:line="240" w:lineRule="exact"/>
              <w:ind w:left="100"/>
            </w:pPr>
            <w:r>
              <w:t>Proposed No. of Person-Day / Person-Month (B)</w:t>
            </w:r>
          </w:p>
        </w:tc>
        <w:tc>
          <w:tcPr>
            <w:tcW w:w="1540" w:type="dxa"/>
            <w:tcBorders>
              <w:top w:val="single" w:sz="4" w:space="0" w:color="auto"/>
              <w:left w:val="single" w:sz="4" w:space="0" w:color="auto"/>
              <w:bottom w:val="single" w:sz="4" w:space="0" w:color="auto"/>
              <w:right w:val="single" w:sz="4" w:space="0" w:color="auto"/>
            </w:tcBorders>
          </w:tcPr>
          <w:p w:rsidR="009D06FB" w:rsidRPr="00FE71A1" w:rsidRDefault="009D06FB" w:rsidP="009D06FB">
            <w:pPr>
              <w:widowControl w:val="0"/>
              <w:autoSpaceDE w:val="0"/>
              <w:autoSpaceDN w:val="0"/>
              <w:adjustRightInd w:val="0"/>
              <w:spacing w:line="240" w:lineRule="exact"/>
              <w:ind w:left="100"/>
            </w:pPr>
            <w:r>
              <w:t>Total Amount (A x B)</w:t>
            </w:r>
          </w:p>
        </w:tc>
      </w:tr>
      <w:tr w:rsidR="009D06FB" w:rsidRPr="00FE71A1" w:rsidTr="009D06FB">
        <w:trPr>
          <w:trHeight w:val="244"/>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spacing w:line="243" w:lineRule="exact"/>
              <w:ind w:left="10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spacing w:line="243" w:lineRule="exact"/>
              <w:ind w:left="120"/>
            </w:pP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r w:rsidR="009D06FB" w:rsidRPr="00FE71A1" w:rsidTr="009D06FB">
        <w:trPr>
          <w:trHeight w:val="243"/>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r w:rsidR="009D06FB" w:rsidRPr="00FE71A1" w:rsidTr="009D06FB">
        <w:trPr>
          <w:trHeight w:val="243"/>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r w:rsidR="009D06FB" w:rsidRPr="00FE71A1" w:rsidTr="009D06FB">
        <w:trPr>
          <w:trHeight w:val="243"/>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r w:rsidR="009D06FB" w:rsidRPr="00FE71A1" w:rsidTr="009D06FB">
        <w:trPr>
          <w:trHeight w:val="243"/>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spacing w:line="242" w:lineRule="exact"/>
              <w:ind w:left="10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spacing w:line="242" w:lineRule="exact"/>
              <w:ind w:left="120"/>
            </w:pP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r w:rsidR="009D06FB" w:rsidRPr="00FE71A1" w:rsidTr="009D06FB">
        <w:trPr>
          <w:trHeight w:val="243"/>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r w:rsidR="009D06FB" w:rsidRPr="00FE71A1" w:rsidTr="009D06FB">
        <w:trPr>
          <w:trHeight w:val="243"/>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r w:rsidR="009D06FB" w:rsidRPr="00FE71A1" w:rsidTr="009D06FB">
        <w:trPr>
          <w:trHeight w:val="244"/>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r w:rsidR="009D06FB" w:rsidRPr="00FE71A1" w:rsidTr="009D06FB">
        <w:trPr>
          <w:trHeight w:val="243"/>
        </w:trPr>
        <w:tc>
          <w:tcPr>
            <w:tcW w:w="920" w:type="dxa"/>
            <w:tcBorders>
              <w:top w:val="nil"/>
              <w:left w:val="single" w:sz="8" w:space="0" w:color="auto"/>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218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spacing w:line="242" w:lineRule="exact"/>
              <w:ind w:left="120"/>
            </w:pPr>
            <w:r w:rsidRPr="00FE71A1">
              <w:t>Total</w:t>
            </w:r>
            <w:r w:rsidR="009B3714">
              <w:t xml:space="preserve"> (A)</w:t>
            </w:r>
          </w:p>
        </w:tc>
        <w:tc>
          <w:tcPr>
            <w:tcW w:w="162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70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560" w:type="dxa"/>
            <w:tcBorders>
              <w:top w:val="nil"/>
              <w:left w:val="nil"/>
              <w:bottom w:val="single" w:sz="8" w:space="0" w:color="auto"/>
              <w:right w:val="nil"/>
            </w:tcBorders>
            <w:vAlign w:val="bottom"/>
          </w:tcPr>
          <w:p w:rsidR="009D06FB" w:rsidRPr="00FE71A1" w:rsidRDefault="009D06FB" w:rsidP="009D06FB">
            <w:pPr>
              <w:widowControl w:val="0"/>
              <w:autoSpaceDE w:val="0"/>
              <w:autoSpaceDN w:val="0"/>
              <w:adjustRightInd w:val="0"/>
            </w:pPr>
          </w:p>
        </w:tc>
        <w:tc>
          <w:tcPr>
            <w:tcW w:w="86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rsidR="009D06FB" w:rsidRPr="00FE71A1" w:rsidRDefault="009D06FB" w:rsidP="009D06FB">
            <w:pPr>
              <w:widowControl w:val="0"/>
              <w:autoSpaceDE w:val="0"/>
              <w:autoSpaceDN w:val="0"/>
              <w:adjustRightInd w:val="0"/>
            </w:pPr>
          </w:p>
        </w:tc>
      </w:tr>
    </w:tbl>
    <w:p w:rsidR="00031AA6" w:rsidRPr="00FE71A1" w:rsidRDefault="00031AA6" w:rsidP="00031AA6">
      <w:pPr>
        <w:widowControl w:val="0"/>
        <w:autoSpaceDE w:val="0"/>
        <w:autoSpaceDN w:val="0"/>
        <w:adjustRightInd w:val="0"/>
        <w:spacing w:line="322" w:lineRule="exact"/>
      </w:pPr>
    </w:p>
    <w:p w:rsidR="00031AA6" w:rsidRPr="00FE71A1" w:rsidRDefault="00031AA6" w:rsidP="00031AA6">
      <w:pPr>
        <w:widowControl w:val="0"/>
        <w:autoSpaceDE w:val="0"/>
        <w:autoSpaceDN w:val="0"/>
        <w:adjustRightInd w:val="0"/>
        <w:ind w:left="100"/>
      </w:pPr>
      <w:r w:rsidRPr="00FE71A1">
        <w:rPr>
          <w:b/>
          <w:bCs/>
        </w:rPr>
        <w:t>Total Remuneration = _________________Amount in Rupees</w:t>
      </w:r>
    </w:p>
    <w:p w:rsidR="00031AA6" w:rsidRPr="00FE71A1" w:rsidRDefault="009D06FB" w:rsidP="00031AA6">
      <w:pPr>
        <w:widowControl w:val="0"/>
        <w:autoSpaceDE w:val="0"/>
        <w:autoSpaceDN w:val="0"/>
        <w:adjustRightInd w:val="0"/>
      </w:pPr>
      <w:r>
        <w:t>(Amount in Words)</w:t>
      </w:r>
    </w:p>
    <w:p w:rsidR="00031AA6" w:rsidRPr="00FE71A1" w:rsidRDefault="00031AA6" w:rsidP="00031AA6">
      <w:pPr>
        <w:widowControl w:val="0"/>
        <w:autoSpaceDE w:val="0"/>
        <w:autoSpaceDN w:val="0"/>
        <w:adjustRightInd w:val="0"/>
        <w:spacing w:line="246" w:lineRule="exact"/>
      </w:pPr>
    </w:p>
    <w:p w:rsidR="00031AA6" w:rsidRPr="00FE71A1" w:rsidRDefault="00031AA6" w:rsidP="00031AA6">
      <w:pPr>
        <w:widowControl w:val="0"/>
        <w:autoSpaceDE w:val="0"/>
        <w:autoSpaceDN w:val="0"/>
        <w:adjustRightInd w:val="0"/>
        <w:ind w:left="100"/>
      </w:pPr>
      <w:r w:rsidRPr="00FE71A1">
        <w:rPr>
          <w:b/>
          <w:bCs/>
          <w:u w:val="single"/>
        </w:rPr>
        <w:t>Note:</w:t>
      </w:r>
    </w:p>
    <w:p w:rsidR="00031AA6" w:rsidRPr="00FE71A1" w:rsidRDefault="00031AA6" w:rsidP="00031AA6">
      <w:pPr>
        <w:widowControl w:val="0"/>
        <w:autoSpaceDE w:val="0"/>
        <w:autoSpaceDN w:val="0"/>
        <w:adjustRightInd w:val="0"/>
        <w:spacing w:line="280" w:lineRule="exact"/>
      </w:pPr>
    </w:p>
    <w:p w:rsidR="00031AA6" w:rsidRPr="00FE71A1" w:rsidRDefault="00031AA6" w:rsidP="00722825">
      <w:pPr>
        <w:widowControl w:val="0"/>
        <w:numPr>
          <w:ilvl w:val="0"/>
          <w:numId w:val="77"/>
        </w:numPr>
        <w:overflowPunct w:val="0"/>
        <w:autoSpaceDE w:val="0"/>
        <w:autoSpaceDN w:val="0"/>
        <w:adjustRightInd w:val="0"/>
        <w:spacing w:line="247" w:lineRule="auto"/>
        <w:jc w:val="both"/>
      </w:pPr>
      <w:r w:rsidRPr="00FE71A1">
        <w:t xml:space="preserve">Professional Staff should be indicated individually; </w:t>
      </w:r>
    </w:p>
    <w:p w:rsidR="00031AA6" w:rsidRPr="00FE71A1" w:rsidRDefault="00031AA6" w:rsidP="009D06FB">
      <w:pPr>
        <w:widowControl w:val="0"/>
        <w:autoSpaceDE w:val="0"/>
        <w:autoSpaceDN w:val="0"/>
        <w:adjustRightInd w:val="0"/>
        <w:spacing w:line="1" w:lineRule="exact"/>
      </w:pPr>
    </w:p>
    <w:p w:rsidR="00031AA6" w:rsidRPr="00FE71A1" w:rsidRDefault="00031AA6" w:rsidP="00722825">
      <w:pPr>
        <w:widowControl w:val="0"/>
        <w:numPr>
          <w:ilvl w:val="0"/>
          <w:numId w:val="77"/>
        </w:numPr>
        <w:overflowPunct w:val="0"/>
        <w:autoSpaceDE w:val="0"/>
        <w:autoSpaceDN w:val="0"/>
        <w:adjustRightInd w:val="0"/>
        <w:jc w:val="both"/>
      </w:pPr>
      <w:r w:rsidRPr="00FE71A1">
        <w:t>Positions of Professional Staff shall coincide with the</w:t>
      </w:r>
      <w:r w:rsidR="009D06FB">
        <w:t xml:space="preserve"> ones indicated in Form TECH-8;</w:t>
      </w:r>
      <w:r w:rsidRPr="00FE71A1">
        <w:t xml:space="preserve"> </w:t>
      </w:r>
    </w:p>
    <w:p w:rsidR="00031AA6" w:rsidRDefault="00031AA6" w:rsidP="00031AA6">
      <w:pPr>
        <w:widowControl w:val="0"/>
        <w:autoSpaceDE w:val="0"/>
        <w:autoSpaceDN w:val="0"/>
        <w:adjustRightInd w:val="0"/>
      </w:pPr>
    </w:p>
    <w:p w:rsidR="009D06FB" w:rsidRDefault="009D06FB" w:rsidP="00031AA6">
      <w:pPr>
        <w:widowControl w:val="0"/>
        <w:autoSpaceDE w:val="0"/>
        <w:autoSpaceDN w:val="0"/>
        <w:adjustRightInd w:val="0"/>
      </w:pPr>
    </w:p>
    <w:p w:rsidR="009D06FB" w:rsidRDefault="009D06FB" w:rsidP="00031AA6">
      <w:pPr>
        <w:widowControl w:val="0"/>
        <w:autoSpaceDE w:val="0"/>
        <w:autoSpaceDN w:val="0"/>
        <w:adjustRightInd w:val="0"/>
      </w:pPr>
    </w:p>
    <w:p w:rsidR="009D06FB" w:rsidRDefault="009D06FB">
      <w:pPr>
        <w:rPr>
          <w:rFonts w:ascii="Arial" w:hAnsi="Arial" w:cs="Arial"/>
          <w:b/>
        </w:rPr>
      </w:pPr>
      <w:r>
        <w:rPr>
          <w:rFonts w:ascii="Arial" w:hAnsi="Arial" w:cs="Arial"/>
          <w:b/>
        </w:rPr>
        <w:br w:type="page"/>
      </w:r>
    </w:p>
    <w:p w:rsidR="009D06FB" w:rsidRPr="009D06FB" w:rsidRDefault="009D06FB" w:rsidP="009D06FB">
      <w:pPr>
        <w:tabs>
          <w:tab w:val="left" w:pos="0"/>
          <w:tab w:val="right" w:leader="dot" w:pos="9072"/>
        </w:tabs>
        <w:spacing w:before="120" w:after="120"/>
        <w:jc w:val="center"/>
        <w:rPr>
          <w:rFonts w:ascii="Arial" w:hAnsi="Arial" w:cs="Arial"/>
          <w:b/>
          <w:caps/>
          <w:color w:val="000000"/>
          <w:lang w:val="en-AU"/>
        </w:rPr>
      </w:pPr>
      <w:r w:rsidRPr="009D06FB">
        <w:rPr>
          <w:rFonts w:ascii="Arial" w:hAnsi="Arial" w:cs="Arial"/>
          <w:b/>
        </w:rPr>
        <w:t>FINANCIAL PROPOSAL- STANDARD FORMS</w:t>
      </w:r>
    </w:p>
    <w:p w:rsidR="009D06FB" w:rsidRDefault="009D06FB" w:rsidP="009D06FB">
      <w:pPr>
        <w:widowControl w:val="0"/>
        <w:autoSpaceDE w:val="0"/>
        <w:autoSpaceDN w:val="0"/>
        <w:adjustRightInd w:val="0"/>
        <w:jc w:val="center"/>
        <w:rPr>
          <w:rFonts w:ascii="Arial" w:hAnsi="Arial" w:cs="Arial"/>
          <w:b/>
        </w:rPr>
      </w:pPr>
      <w:r>
        <w:rPr>
          <w:rFonts w:ascii="Arial" w:hAnsi="Arial" w:cs="Arial"/>
          <w:b/>
        </w:rPr>
        <w:t>FORM FIN-4</w:t>
      </w:r>
      <w:r w:rsidRPr="009D06FB">
        <w:rPr>
          <w:rFonts w:ascii="Arial" w:hAnsi="Arial" w:cs="Arial"/>
          <w:b/>
        </w:rPr>
        <w:t xml:space="preserve">: BREAKUP OF </w:t>
      </w:r>
      <w:r>
        <w:rPr>
          <w:rFonts w:ascii="Arial" w:hAnsi="Arial" w:cs="Arial"/>
          <w:b/>
        </w:rPr>
        <w:t>REIMBURSABLE</w:t>
      </w:r>
    </w:p>
    <w:p w:rsidR="009D06FB" w:rsidRDefault="009D06FB" w:rsidP="009D06FB">
      <w:pPr>
        <w:widowControl w:val="0"/>
        <w:autoSpaceDE w:val="0"/>
        <w:autoSpaceDN w:val="0"/>
        <w:adjustRightInd w:val="0"/>
        <w:jc w:val="center"/>
        <w:rPr>
          <w:rFonts w:ascii="Arial" w:hAnsi="Arial" w:cs="Arial"/>
          <w:b/>
        </w:rPr>
      </w:pPr>
    </w:p>
    <w:p w:rsidR="009D06FB" w:rsidRPr="00FE71A1" w:rsidRDefault="009D06FB" w:rsidP="009D06FB">
      <w:pPr>
        <w:widowControl w:val="0"/>
        <w:overflowPunct w:val="0"/>
        <w:autoSpaceDE w:val="0"/>
        <w:autoSpaceDN w:val="0"/>
        <w:adjustRightInd w:val="0"/>
        <w:spacing w:line="255" w:lineRule="auto"/>
        <w:ind w:left="100" w:right="1440"/>
        <w:jc w:val="both"/>
      </w:pPr>
      <w:r w:rsidRPr="00FE71A1">
        <w:t xml:space="preserve">(Note: Reimbursable expenses </w:t>
      </w:r>
      <w:r w:rsidR="004F1581">
        <w:t xml:space="preserve">for travel </w:t>
      </w:r>
      <w:r w:rsidRPr="00FE71A1">
        <w:t>will be quoted only for work related travel outside the place of work. It can also include travel from the Headquarter of the consultant to the place of work).</w:t>
      </w:r>
    </w:p>
    <w:p w:rsidR="009D06FB" w:rsidRPr="00FE71A1" w:rsidRDefault="009D06FB" w:rsidP="009D06FB">
      <w:pPr>
        <w:widowControl w:val="0"/>
        <w:autoSpaceDE w:val="0"/>
        <w:autoSpaceDN w:val="0"/>
        <w:adjustRightInd w:val="0"/>
        <w:spacing w:line="223" w:lineRule="exact"/>
      </w:pPr>
    </w:p>
    <w:tbl>
      <w:tblPr>
        <w:tblW w:w="0" w:type="auto"/>
        <w:tblInd w:w="-108" w:type="dxa"/>
        <w:tblLayout w:type="fixed"/>
        <w:tblCellMar>
          <w:left w:w="0" w:type="dxa"/>
          <w:right w:w="0" w:type="dxa"/>
        </w:tblCellMar>
        <w:tblLook w:val="0000" w:firstRow="0" w:lastRow="0" w:firstColumn="0" w:lastColumn="0" w:noHBand="0" w:noVBand="0"/>
      </w:tblPr>
      <w:tblGrid>
        <w:gridCol w:w="108"/>
        <w:gridCol w:w="345"/>
        <w:gridCol w:w="295"/>
        <w:gridCol w:w="3351"/>
        <w:gridCol w:w="429"/>
        <w:gridCol w:w="412"/>
        <w:gridCol w:w="1134"/>
        <w:gridCol w:w="74"/>
        <w:gridCol w:w="1244"/>
        <w:gridCol w:w="16"/>
        <w:gridCol w:w="1620"/>
        <w:gridCol w:w="6"/>
        <w:gridCol w:w="14"/>
      </w:tblGrid>
      <w:tr w:rsidR="009D06FB" w:rsidRPr="00FE71A1" w:rsidTr="00805FEF">
        <w:trPr>
          <w:gridBefore w:val="1"/>
          <w:wBefore w:w="108" w:type="dxa"/>
          <w:trHeight w:val="312"/>
        </w:trPr>
        <w:tc>
          <w:tcPr>
            <w:tcW w:w="6040" w:type="dxa"/>
            <w:gridSpan w:val="7"/>
            <w:tcBorders>
              <w:top w:val="nil"/>
              <w:left w:val="nil"/>
              <w:bottom w:val="nil"/>
              <w:right w:val="nil"/>
            </w:tcBorders>
          </w:tcPr>
          <w:p w:rsidR="009D06FB" w:rsidRPr="00FE71A1" w:rsidRDefault="009D06FB" w:rsidP="00805FEF">
            <w:pPr>
              <w:widowControl w:val="0"/>
              <w:autoSpaceDE w:val="0"/>
              <w:autoSpaceDN w:val="0"/>
              <w:adjustRightInd w:val="0"/>
            </w:pPr>
          </w:p>
        </w:tc>
        <w:tc>
          <w:tcPr>
            <w:tcW w:w="1260" w:type="dxa"/>
            <w:gridSpan w:val="2"/>
            <w:tcBorders>
              <w:top w:val="nil"/>
              <w:left w:val="nil"/>
              <w:bottom w:val="nil"/>
              <w:right w:val="nil"/>
            </w:tcBorders>
          </w:tcPr>
          <w:p w:rsidR="009D06FB" w:rsidRPr="00FE71A1" w:rsidRDefault="009D06FB" w:rsidP="00805FEF">
            <w:pPr>
              <w:widowControl w:val="0"/>
              <w:autoSpaceDE w:val="0"/>
              <w:autoSpaceDN w:val="0"/>
              <w:adjustRightInd w:val="0"/>
            </w:pPr>
          </w:p>
        </w:tc>
        <w:tc>
          <w:tcPr>
            <w:tcW w:w="1640" w:type="dxa"/>
            <w:gridSpan w:val="3"/>
            <w:tcBorders>
              <w:top w:val="nil"/>
              <w:left w:val="nil"/>
              <w:bottom w:val="nil"/>
              <w:right w:val="nil"/>
            </w:tcBorders>
          </w:tcPr>
          <w:p w:rsidR="009D06FB" w:rsidRPr="00FE71A1" w:rsidRDefault="009D06FB" w:rsidP="00805FEF">
            <w:pPr>
              <w:widowControl w:val="0"/>
              <w:autoSpaceDE w:val="0"/>
              <w:autoSpaceDN w:val="0"/>
              <w:adjustRightInd w:val="0"/>
              <w:ind w:left="100"/>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Pr>
        <w:tc>
          <w:tcPr>
            <w:tcW w:w="453" w:type="dxa"/>
            <w:gridSpan w:val="2"/>
            <w:tcBorders>
              <w:top w:val="double" w:sz="4" w:space="0" w:color="auto"/>
              <w:bottom w:val="single" w:sz="12" w:space="0" w:color="auto"/>
            </w:tcBorders>
          </w:tcPr>
          <w:p w:rsidR="009D06FB" w:rsidRPr="00FE71A1" w:rsidRDefault="009D06FB" w:rsidP="00805FEF">
            <w:pPr>
              <w:jc w:val="center"/>
              <w:rPr>
                <w:b/>
                <w:bCs/>
                <w:lang w:val="fr-FR"/>
              </w:rPr>
            </w:pPr>
            <w:r w:rsidRPr="00FE71A1">
              <w:rPr>
                <w:b/>
                <w:bCs/>
                <w:lang w:val="fr-FR"/>
              </w:rPr>
              <w:t>N°</w:t>
            </w:r>
          </w:p>
        </w:tc>
        <w:tc>
          <w:tcPr>
            <w:tcW w:w="3646" w:type="dxa"/>
            <w:gridSpan w:val="2"/>
            <w:tcBorders>
              <w:top w:val="double" w:sz="4" w:space="0" w:color="auto"/>
              <w:bottom w:val="single" w:sz="12" w:space="0" w:color="auto"/>
            </w:tcBorders>
          </w:tcPr>
          <w:p w:rsidR="009D06FB" w:rsidRPr="00FE71A1" w:rsidRDefault="009D06FB" w:rsidP="00805FEF">
            <w:pPr>
              <w:jc w:val="center"/>
              <w:rPr>
                <w:b/>
                <w:bCs/>
                <w:lang w:val="fr-FR"/>
              </w:rPr>
            </w:pPr>
            <w:r w:rsidRPr="00FE71A1">
              <w:rPr>
                <w:b/>
                <w:bCs/>
                <w:lang w:val="fr-FR"/>
              </w:rPr>
              <w:t>Description</w:t>
            </w:r>
            <w:r w:rsidRPr="00FE71A1">
              <w:rPr>
                <w:vertAlign w:val="superscript"/>
                <w:lang w:val="fr-FR"/>
              </w:rPr>
              <w:t>2</w:t>
            </w:r>
          </w:p>
        </w:tc>
        <w:tc>
          <w:tcPr>
            <w:tcW w:w="841" w:type="dxa"/>
            <w:gridSpan w:val="2"/>
            <w:tcBorders>
              <w:top w:val="double" w:sz="4" w:space="0" w:color="auto"/>
              <w:bottom w:val="single" w:sz="12" w:space="0" w:color="auto"/>
            </w:tcBorders>
          </w:tcPr>
          <w:p w:rsidR="009D06FB" w:rsidRPr="00FE71A1" w:rsidRDefault="009D06FB" w:rsidP="00805FEF">
            <w:pPr>
              <w:jc w:val="center"/>
              <w:rPr>
                <w:b/>
                <w:bCs/>
                <w:lang w:val="fr-FR"/>
              </w:rPr>
            </w:pPr>
            <w:r w:rsidRPr="00FE71A1">
              <w:rPr>
                <w:b/>
                <w:bCs/>
                <w:lang w:val="fr-FR"/>
              </w:rPr>
              <w:t>Unit Type</w:t>
            </w:r>
          </w:p>
        </w:tc>
        <w:tc>
          <w:tcPr>
            <w:tcW w:w="1134" w:type="dxa"/>
            <w:tcBorders>
              <w:top w:val="double" w:sz="4" w:space="0" w:color="auto"/>
              <w:bottom w:val="single" w:sz="12" w:space="0" w:color="auto"/>
            </w:tcBorders>
          </w:tcPr>
          <w:p w:rsidR="009D06FB" w:rsidRPr="00FE71A1" w:rsidRDefault="009D06FB" w:rsidP="00805FEF">
            <w:pPr>
              <w:jc w:val="center"/>
              <w:rPr>
                <w:b/>
                <w:bCs/>
                <w:lang w:val="fr-FR"/>
              </w:rPr>
            </w:pPr>
            <w:r w:rsidRPr="00FE71A1">
              <w:rPr>
                <w:b/>
                <w:bCs/>
                <w:lang w:val="fr-FR"/>
              </w:rPr>
              <w:t>Unit Cost</w:t>
            </w:r>
            <w:r w:rsidRPr="00FE71A1">
              <w:rPr>
                <w:vertAlign w:val="superscript"/>
                <w:lang w:val="fr-FR"/>
              </w:rPr>
              <w:t>3</w:t>
            </w:r>
          </w:p>
        </w:tc>
        <w:tc>
          <w:tcPr>
            <w:tcW w:w="1318" w:type="dxa"/>
            <w:gridSpan w:val="2"/>
            <w:tcBorders>
              <w:top w:val="double" w:sz="4" w:space="0" w:color="auto"/>
              <w:bottom w:val="single" w:sz="12" w:space="0" w:color="auto"/>
            </w:tcBorders>
          </w:tcPr>
          <w:p w:rsidR="009D06FB" w:rsidRPr="00805FEF" w:rsidRDefault="00805FEF" w:rsidP="00805FEF">
            <w:pPr>
              <w:jc w:val="center"/>
              <w:rPr>
                <w:b/>
              </w:rPr>
            </w:pPr>
            <w:r w:rsidRPr="00805FEF">
              <w:rPr>
                <w:b/>
              </w:rPr>
              <w:t>Q</w:t>
            </w:r>
            <w:r w:rsidR="009D06FB" w:rsidRPr="00805FEF">
              <w:rPr>
                <w:b/>
              </w:rPr>
              <w:t>uantity</w:t>
            </w:r>
          </w:p>
        </w:tc>
        <w:tc>
          <w:tcPr>
            <w:tcW w:w="1642" w:type="dxa"/>
            <w:gridSpan w:val="3"/>
            <w:tcBorders>
              <w:top w:val="double" w:sz="4" w:space="0" w:color="auto"/>
              <w:bottom w:val="single" w:sz="12" w:space="0" w:color="auto"/>
            </w:tcBorders>
          </w:tcPr>
          <w:p w:rsidR="009D06FB" w:rsidRPr="00805FEF" w:rsidRDefault="00805FEF" w:rsidP="00805FEF">
            <w:pPr>
              <w:jc w:val="center"/>
              <w:rPr>
                <w:b/>
              </w:rPr>
            </w:pPr>
            <w:r w:rsidRPr="00805FEF">
              <w:rPr>
                <w:b/>
              </w:rPr>
              <w:t>Total Cost</w:t>
            </w: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12" w:space="0" w:color="auto"/>
              <w:bottom w:val="single" w:sz="6" w:space="0" w:color="auto"/>
            </w:tcBorders>
          </w:tcPr>
          <w:p w:rsidR="009D06FB" w:rsidRPr="00FE71A1" w:rsidRDefault="009D06FB" w:rsidP="00805FEF">
            <w:pPr>
              <w:pStyle w:val="Header"/>
              <w:rPr>
                <w:lang w:eastAsia="it-IT"/>
              </w:rPr>
            </w:pPr>
          </w:p>
        </w:tc>
        <w:tc>
          <w:tcPr>
            <w:tcW w:w="3646" w:type="dxa"/>
            <w:gridSpan w:val="2"/>
            <w:tcBorders>
              <w:top w:val="single" w:sz="12" w:space="0" w:color="auto"/>
              <w:bottom w:val="single" w:sz="6" w:space="0" w:color="auto"/>
              <w:right w:val="single" w:sz="8" w:space="0" w:color="auto"/>
            </w:tcBorders>
          </w:tcPr>
          <w:p w:rsidR="009D06FB" w:rsidRPr="00FE71A1" w:rsidRDefault="009D06FB" w:rsidP="00805FEF">
            <w:pPr>
              <w:rPr>
                <w:b/>
              </w:rPr>
            </w:pPr>
            <w:r w:rsidRPr="00FE71A1">
              <w:rPr>
                <w:b/>
              </w:rPr>
              <w:t>TRAVEL</w:t>
            </w:r>
          </w:p>
        </w:tc>
        <w:tc>
          <w:tcPr>
            <w:tcW w:w="841" w:type="dxa"/>
            <w:gridSpan w:val="2"/>
            <w:tcBorders>
              <w:top w:val="single" w:sz="12" w:space="0" w:color="auto"/>
              <w:left w:val="single" w:sz="8" w:space="0" w:color="auto"/>
              <w:bottom w:val="single" w:sz="6" w:space="0" w:color="auto"/>
              <w:right w:val="single" w:sz="8" w:space="0" w:color="auto"/>
            </w:tcBorders>
          </w:tcPr>
          <w:p w:rsidR="009D06FB" w:rsidRPr="00FE71A1" w:rsidRDefault="009D06FB" w:rsidP="00805FEF">
            <w:pPr>
              <w:jc w:val="center"/>
            </w:pPr>
          </w:p>
        </w:tc>
        <w:tc>
          <w:tcPr>
            <w:tcW w:w="1134" w:type="dxa"/>
            <w:tcBorders>
              <w:top w:val="single" w:sz="12" w:space="0" w:color="auto"/>
              <w:left w:val="single" w:sz="8" w:space="0" w:color="auto"/>
              <w:bottom w:val="single" w:sz="6" w:space="0" w:color="auto"/>
              <w:right w:val="single" w:sz="8" w:space="0" w:color="auto"/>
            </w:tcBorders>
          </w:tcPr>
          <w:p w:rsidR="009D06FB" w:rsidRPr="00FE71A1" w:rsidRDefault="009D06FB" w:rsidP="00805FEF">
            <w:pPr>
              <w:jc w:val="center"/>
            </w:pPr>
          </w:p>
        </w:tc>
        <w:tc>
          <w:tcPr>
            <w:tcW w:w="1318" w:type="dxa"/>
            <w:gridSpan w:val="2"/>
            <w:tcBorders>
              <w:top w:val="single" w:sz="12" w:space="0" w:color="auto"/>
              <w:left w:val="single" w:sz="8" w:space="0" w:color="auto"/>
              <w:bottom w:val="single" w:sz="6" w:space="0" w:color="auto"/>
              <w:right w:val="single" w:sz="8" w:space="0" w:color="auto"/>
            </w:tcBorders>
          </w:tcPr>
          <w:p w:rsidR="009D06FB" w:rsidRPr="00FE71A1" w:rsidRDefault="009D06FB" w:rsidP="00805FEF">
            <w:pPr>
              <w:pStyle w:val="Header"/>
              <w:jc w:val="center"/>
              <w:rPr>
                <w:lang w:eastAsia="it-IT"/>
              </w:rPr>
            </w:pPr>
          </w:p>
        </w:tc>
        <w:tc>
          <w:tcPr>
            <w:tcW w:w="1642" w:type="dxa"/>
            <w:gridSpan w:val="3"/>
            <w:tcBorders>
              <w:top w:val="single" w:sz="12" w:space="0" w:color="auto"/>
              <w:left w:val="single" w:sz="8" w:space="0" w:color="auto"/>
              <w:bottom w:val="single" w:sz="6"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12" w:space="0" w:color="auto"/>
              <w:bottom w:val="single" w:sz="6" w:space="0" w:color="auto"/>
            </w:tcBorders>
          </w:tcPr>
          <w:p w:rsidR="009D06FB" w:rsidRPr="00FE71A1" w:rsidRDefault="009D06FB" w:rsidP="00805FEF">
            <w:pPr>
              <w:pStyle w:val="Header"/>
              <w:rPr>
                <w:lang w:eastAsia="it-IT"/>
              </w:rPr>
            </w:pPr>
          </w:p>
        </w:tc>
        <w:tc>
          <w:tcPr>
            <w:tcW w:w="3646" w:type="dxa"/>
            <w:gridSpan w:val="2"/>
            <w:tcBorders>
              <w:top w:val="single" w:sz="12" w:space="0" w:color="auto"/>
              <w:bottom w:val="single" w:sz="6" w:space="0" w:color="auto"/>
              <w:right w:val="single" w:sz="8" w:space="0" w:color="auto"/>
            </w:tcBorders>
          </w:tcPr>
          <w:p w:rsidR="009D06FB" w:rsidRPr="00FE71A1" w:rsidRDefault="009D06FB" w:rsidP="00805FEF">
            <w:r w:rsidRPr="00FE71A1">
              <w:t>Per diem allowances</w:t>
            </w:r>
          </w:p>
        </w:tc>
        <w:tc>
          <w:tcPr>
            <w:tcW w:w="841" w:type="dxa"/>
            <w:gridSpan w:val="2"/>
            <w:tcBorders>
              <w:top w:val="single" w:sz="12" w:space="0" w:color="auto"/>
              <w:left w:val="single" w:sz="8" w:space="0" w:color="auto"/>
              <w:bottom w:val="single" w:sz="6" w:space="0" w:color="auto"/>
              <w:right w:val="single" w:sz="8" w:space="0" w:color="auto"/>
            </w:tcBorders>
          </w:tcPr>
          <w:p w:rsidR="009D06FB" w:rsidRPr="00FE71A1" w:rsidRDefault="009D06FB" w:rsidP="00805FEF">
            <w:pPr>
              <w:jc w:val="center"/>
            </w:pPr>
            <w:r w:rsidRPr="00FE71A1">
              <w:t>Day</w:t>
            </w:r>
          </w:p>
        </w:tc>
        <w:tc>
          <w:tcPr>
            <w:tcW w:w="1134" w:type="dxa"/>
            <w:tcBorders>
              <w:top w:val="single" w:sz="12" w:space="0" w:color="auto"/>
              <w:left w:val="single" w:sz="8" w:space="0" w:color="auto"/>
              <w:bottom w:val="single" w:sz="6" w:space="0" w:color="auto"/>
              <w:right w:val="single" w:sz="8" w:space="0" w:color="auto"/>
            </w:tcBorders>
          </w:tcPr>
          <w:p w:rsidR="009D06FB" w:rsidRPr="00FE71A1" w:rsidRDefault="009D06FB" w:rsidP="00805FEF">
            <w:pPr>
              <w:jc w:val="center"/>
            </w:pPr>
          </w:p>
        </w:tc>
        <w:tc>
          <w:tcPr>
            <w:tcW w:w="1318" w:type="dxa"/>
            <w:gridSpan w:val="2"/>
            <w:tcBorders>
              <w:top w:val="single" w:sz="12" w:space="0" w:color="auto"/>
              <w:left w:val="single" w:sz="8" w:space="0" w:color="auto"/>
              <w:bottom w:val="single" w:sz="6" w:space="0" w:color="auto"/>
              <w:right w:val="single" w:sz="8" w:space="0" w:color="auto"/>
            </w:tcBorders>
          </w:tcPr>
          <w:p w:rsidR="009D06FB" w:rsidRPr="00FE71A1" w:rsidRDefault="009D06FB" w:rsidP="00805FEF">
            <w:pPr>
              <w:pStyle w:val="Header"/>
              <w:jc w:val="center"/>
              <w:rPr>
                <w:lang w:eastAsia="it-IT"/>
              </w:rPr>
            </w:pPr>
          </w:p>
        </w:tc>
        <w:tc>
          <w:tcPr>
            <w:tcW w:w="1642" w:type="dxa"/>
            <w:gridSpan w:val="3"/>
            <w:tcBorders>
              <w:top w:val="single" w:sz="12" w:space="0" w:color="auto"/>
              <w:left w:val="single" w:sz="8" w:space="0" w:color="auto"/>
              <w:bottom w:val="single" w:sz="6"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6" w:space="0" w:color="auto"/>
            </w:tcBorders>
          </w:tcPr>
          <w:p w:rsidR="009D06FB" w:rsidRPr="00FE71A1" w:rsidRDefault="009D06FB" w:rsidP="00805FEF">
            <w:pPr>
              <w:pStyle w:val="Header"/>
              <w:rPr>
                <w:lang w:eastAsia="it-IT"/>
              </w:rPr>
            </w:pPr>
          </w:p>
        </w:tc>
        <w:tc>
          <w:tcPr>
            <w:tcW w:w="3646" w:type="dxa"/>
            <w:gridSpan w:val="2"/>
            <w:tcBorders>
              <w:top w:val="single" w:sz="6" w:space="0" w:color="auto"/>
              <w:right w:val="single" w:sz="8" w:space="0" w:color="auto"/>
            </w:tcBorders>
          </w:tcPr>
          <w:p w:rsidR="009D06FB" w:rsidRPr="00FE71A1" w:rsidRDefault="009D06FB" w:rsidP="00805FEF">
            <w:r w:rsidRPr="00FE71A1">
              <w:t>Travel cost</w:t>
            </w:r>
          </w:p>
        </w:tc>
        <w:tc>
          <w:tcPr>
            <w:tcW w:w="841" w:type="dxa"/>
            <w:gridSpan w:val="2"/>
            <w:tcBorders>
              <w:top w:val="single" w:sz="6" w:space="0" w:color="auto"/>
              <w:left w:val="single" w:sz="8" w:space="0" w:color="auto"/>
              <w:bottom w:val="single" w:sz="8" w:space="0" w:color="auto"/>
              <w:right w:val="single" w:sz="8" w:space="0" w:color="auto"/>
            </w:tcBorders>
          </w:tcPr>
          <w:p w:rsidR="009D06FB" w:rsidRPr="00FE71A1" w:rsidRDefault="009D06FB" w:rsidP="00805FEF">
            <w:pPr>
              <w:pStyle w:val="Header"/>
              <w:jc w:val="center"/>
            </w:pPr>
            <w:r w:rsidRPr="00FE71A1">
              <w:rPr>
                <w:lang w:eastAsia="it-IT"/>
              </w:rPr>
              <w:t>Trip</w:t>
            </w:r>
          </w:p>
        </w:tc>
        <w:tc>
          <w:tcPr>
            <w:tcW w:w="1134" w:type="dxa"/>
            <w:tcBorders>
              <w:top w:val="single" w:sz="6" w:space="0" w:color="auto"/>
              <w:left w:val="single" w:sz="8" w:space="0" w:color="auto"/>
              <w:bottom w:val="single" w:sz="8" w:space="0" w:color="auto"/>
              <w:right w:val="single" w:sz="8" w:space="0" w:color="auto"/>
            </w:tcBorders>
          </w:tcPr>
          <w:p w:rsidR="009D06FB" w:rsidRPr="00FE71A1" w:rsidRDefault="009D06FB" w:rsidP="00805FEF">
            <w:pPr>
              <w:jc w:val="center"/>
            </w:pPr>
          </w:p>
        </w:tc>
        <w:tc>
          <w:tcPr>
            <w:tcW w:w="1318" w:type="dxa"/>
            <w:gridSpan w:val="2"/>
            <w:tcBorders>
              <w:top w:val="single" w:sz="6" w:space="0" w:color="auto"/>
              <w:left w:val="single" w:sz="8" w:space="0" w:color="auto"/>
              <w:bottom w:val="single" w:sz="8" w:space="0" w:color="auto"/>
              <w:right w:val="single" w:sz="8" w:space="0" w:color="auto"/>
            </w:tcBorders>
          </w:tcPr>
          <w:p w:rsidR="009D06FB" w:rsidRPr="00FE71A1" w:rsidRDefault="009D06FB" w:rsidP="00805FEF">
            <w:pPr>
              <w:pStyle w:val="Header"/>
              <w:jc w:val="center"/>
              <w:rPr>
                <w:lang w:eastAsia="it-IT"/>
              </w:rPr>
            </w:pPr>
          </w:p>
        </w:tc>
        <w:tc>
          <w:tcPr>
            <w:tcW w:w="1642" w:type="dxa"/>
            <w:gridSpan w:val="3"/>
            <w:tcBorders>
              <w:top w:val="single" w:sz="6" w:space="0" w:color="auto"/>
              <w:left w:val="single" w:sz="8" w:space="0" w:color="auto"/>
              <w:bottom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6" w:space="0" w:color="auto"/>
            </w:tcBorders>
          </w:tcPr>
          <w:p w:rsidR="009D06FB" w:rsidRPr="00FE71A1" w:rsidRDefault="009D06FB" w:rsidP="00805FEF">
            <w:pPr>
              <w:pStyle w:val="Header"/>
              <w:rPr>
                <w:lang w:eastAsia="it-IT"/>
              </w:rPr>
            </w:pPr>
          </w:p>
        </w:tc>
        <w:tc>
          <w:tcPr>
            <w:tcW w:w="3646" w:type="dxa"/>
            <w:gridSpan w:val="2"/>
            <w:tcBorders>
              <w:top w:val="single" w:sz="6" w:space="0" w:color="auto"/>
              <w:right w:val="single" w:sz="8" w:space="0" w:color="auto"/>
            </w:tcBorders>
          </w:tcPr>
          <w:p w:rsidR="009D06FB" w:rsidRPr="00FE71A1" w:rsidDel="00BF65D3" w:rsidRDefault="009D06FB" w:rsidP="00805FEF">
            <w:r w:rsidRPr="00FE71A1">
              <w:t>Accommodation</w:t>
            </w:r>
          </w:p>
        </w:tc>
        <w:tc>
          <w:tcPr>
            <w:tcW w:w="841" w:type="dxa"/>
            <w:gridSpan w:val="2"/>
            <w:tcBorders>
              <w:top w:val="single" w:sz="6" w:space="0" w:color="auto"/>
              <w:left w:val="single" w:sz="8" w:space="0" w:color="auto"/>
              <w:bottom w:val="single" w:sz="8" w:space="0" w:color="auto"/>
              <w:right w:val="single" w:sz="8" w:space="0" w:color="auto"/>
            </w:tcBorders>
          </w:tcPr>
          <w:p w:rsidR="009D06FB" w:rsidRPr="00FE71A1" w:rsidRDefault="009D06FB" w:rsidP="00805FEF">
            <w:pPr>
              <w:pStyle w:val="Header"/>
              <w:jc w:val="center"/>
              <w:rPr>
                <w:lang w:eastAsia="it-IT"/>
              </w:rPr>
            </w:pPr>
            <w:r w:rsidRPr="00FE71A1">
              <w:t>Day</w:t>
            </w:r>
          </w:p>
        </w:tc>
        <w:tc>
          <w:tcPr>
            <w:tcW w:w="1134" w:type="dxa"/>
            <w:tcBorders>
              <w:top w:val="single" w:sz="6" w:space="0" w:color="auto"/>
              <w:left w:val="single" w:sz="8" w:space="0" w:color="auto"/>
              <w:bottom w:val="single" w:sz="8" w:space="0" w:color="auto"/>
              <w:right w:val="single" w:sz="8" w:space="0" w:color="auto"/>
            </w:tcBorders>
          </w:tcPr>
          <w:p w:rsidR="009D06FB" w:rsidRPr="00FE71A1" w:rsidRDefault="009D06FB" w:rsidP="00805FEF">
            <w:pPr>
              <w:jc w:val="center"/>
            </w:pPr>
          </w:p>
        </w:tc>
        <w:tc>
          <w:tcPr>
            <w:tcW w:w="1318" w:type="dxa"/>
            <w:gridSpan w:val="2"/>
            <w:tcBorders>
              <w:top w:val="single" w:sz="6" w:space="0" w:color="auto"/>
              <w:left w:val="single" w:sz="8" w:space="0" w:color="auto"/>
              <w:bottom w:val="single" w:sz="8" w:space="0" w:color="auto"/>
              <w:right w:val="single" w:sz="8" w:space="0" w:color="auto"/>
            </w:tcBorders>
          </w:tcPr>
          <w:p w:rsidR="009D06FB" w:rsidRPr="00FE71A1" w:rsidRDefault="009D06FB" w:rsidP="00805FEF">
            <w:pPr>
              <w:pStyle w:val="Header"/>
              <w:jc w:val="center"/>
              <w:rPr>
                <w:lang w:eastAsia="it-IT"/>
              </w:rPr>
            </w:pPr>
          </w:p>
        </w:tc>
        <w:tc>
          <w:tcPr>
            <w:tcW w:w="1642" w:type="dxa"/>
            <w:gridSpan w:val="3"/>
            <w:tcBorders>
              <w:top w:val="single" w:sz="6" w:space="0" w:color="auto"/>
              <w:left w:val="single" w:sz="8" w:space="0" w:color="auto"/>
              <w:bottom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pPr>
              <w:pStyle w:val="Header"/>
              <w:rPr>
                <w:lang w:eastAsia="it-IT"/>
              </w:rPr>
            </w:pPr>
          </w:p>
        </w:tc>
        <w:tc>
          <w:tcPr>
            <w:tcW w:w="3646" w:type="dxa"/>
            <w:gridSpan w:val="2"/>
            <w:tcBorders>
              <w:top w:val="single" w:sz="8" w:space="0" w:color="auto"/>
            </w:tcBorders>
          </w:tcPr>
          <w:p w:rsidR="009D06FB" w:rsidRPr="00FE71A1" w:rsidRDefault="009D06FB" w:rsidP="00805FEF">
            <w:r w:rsidRPr="00FE71A1">
              <w:t>Miscellaneous travel expenses</w:t>
            </w:r>
          </w:p>
        </w:tc>
        <w:tc>
          <w:tcPr>
            <w:tcW w:w="841" w:type="dxa"/>
            <w:gridSpan w:val="2"/>
            <w:tcBorders>
              <w:top w:val="single" w:sz="8" w:space="0" w:color="auto"/>
            </w:tcBorders>
          </w:tcPr>
          <w:p w:rsidR="009D06FB" w:rsidRPr="00FE71A1" w:rsidRDefault="009D06FB" w:rsidP="00805FEF">
            <w:pPr>
              <w:pStyle w:val="Header"/>
              <w:jc w:val="center"/>
              <w:rPr>
                <w:lang w:eastAsia="it-IT"/>
              </w:rPr>
            </w:pPr>
            <w:r w:rsidRPr="00FE71A1">
              <w:rPr>
                <w:lang w:eastAsia="it-IT"/>
              </w:rPr>
              <w:t>Trip</w:t>
            </w:r>
          </w:p>
        </w:tc>
        <w:tc>
          <w:tcPr>
            <w:tcW w:w="1134" w:type="dxa"/>
            <w:tcBorders>
              <w:top w:val="single" w:sz="8" w:space="0" w:color="auto"/>
            </w:tcBorders>
          </w:tcPr>
          <w:p w:rsidR="009D06FB" w:rsidRPr="00FE71A1" w:rsidRDefault="009D06FB" w:rsidP="00805FEF">
            <w:pPr>
              <w:jc w:val="center"/>
            </w:pPr>
          </w:p>
        </w:tc>
        <w:tc>
          <w:tcPr>
            <w:tcW w:w="1318" w:type="dxa"/>
            <w:gridSpan w:val="2"/>
            <w:tcBorders>
              <w:top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pPr>
              <w:pStyle w:val="Header"/>
              <w:rPr>
                <w:lang w:eastAsia="it-IT"/>
              </w:rPr>
            </w:pPr>
          </w:p>
        </w:tc>
        <w:tc>
          <w:tcPr>
            <w:tcW w:w="3646" w:type="dxa"/>
            <w:gridSpan w:val="2"/>
            <w:tcBorders>
              <w:top w:val="single" w:sz="8" w:space="0" w:color="auto"/>
            </w:tcBorders>
          </w:tcPr>
          <w:p w:rsidR="009D06FB" w:rsidRPr="00FE71A1" w:rsidRDefault="009D06FB" w:rsidP="00805FEF">
            <w:r w:rsidRPr="00FE71A1">
              <w:t>Conveyance</w:t>
            </w:r>
          </w:p>
        </w:tc>
        <w:tc>
          <w:tcPr>
            <w:tcW w:w="841" w:type="dxa"/>
            <w:gridSpan w:val="2"/>
            <w:tcBorders>
              <w:top w:val="single" w:sz="8" w:space="0" w:color="auto"/>
            </w:tcBorders>
          </w:tcPr>
          <w:p w:rsidR="009D06FB" w:rsidRPr="00FE71A1" w:rsidRDefault="009D06FB" w:rsidP="00805FEF">
            <w:pPr>
              <w:pStyle w:val="Header"/>
              <w:jc w:val="center"/>
              <w:rPr>
                <w:lang w:eastAsia="it-IT"/>
              </w:rPr>
            </w:pPr>
            <w:r w:rsidRPr="00FE71A1">
              <w:rPr>
                <w:lang w:eastAsia="it-IT"/>
              </w:rPr>
              <w:t>Trip</w:t>
            </w:r>
          </w:p>
        </w:tc>
        <w:tc>
          <w:tcPr>
            <w:tcW w:w="1134" w:type="dxa"/>
            <w:tcBorders>
              <w:top w:val="single" w:sz="8" w:space="0" w:color="auto"/>
            </w:tcBorders>
          </w:tcPr>
          <w:p w:rsidR="009D06FB" w:rsidRPr="00FE71A1" w:rsidRDefault="009D06FB" w:rsidP="00805FEF">
            <w:pPr>
              <w:jc w:val="center"/>
            </w:pPr>
          </w:p>
        </w:tc>
        <w:tc>
          <w:tcPr>
            <w:tcW w:w="1318" w:type="dxa"/>
            <w:gridSpan w:val="2"/>
            <w:tcBorders>
              <w:top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Pr>
        <w:tc>
          <w:tcPr>
            <w:tcW w:w="453" w:type="dxa"/>
            <w:gridSpan w:val="2"/>
            <w:tcBorders>
              <w:top w:val="single" w:sz="8" w:space="0" w:color="auto"/>
            </w:tcBorders>
          </w:tcPr>
          <w:p w:rsidR="009D06FB" w:rsidRPr="00FE71A1" w:rsidRDefault="009D06FB" w:rsidP="00805FEF"/>
        </w:tc>
        <w:tc>
          <w:tcPr>
            <w:tcW w:w="3646" w:type="dxa"/>
            <w:gridSpan w:val="2"/>
            <w:tcBorders>
              <w:top w:val="single" w:sz="6" w:space="0" w:color="auto"/>
              <w:bottom w:val="single" w:sz="8" w:space="0" w:color="auto"/>
            </w:tcBorders>
            <w:tcMar>
              <w:right w:w="28" w:type="dxa"/>
            </w:tcMar>
          </w:tcPr>
          <w:p w:rsidR="009D06FB" w:rsidRPr="00FE71A1" w:rsidRDefault="009D06FB" w:rsidP="00805FEF">
            <w:pPr>
              <w:rPr>
                <w:b/>
              </w:rPr>
            </w:pPr>
            <w:r w:rsidRPr="00FE71A1">
              <w:rPr>
                <w:b/>
              </w:rPr>
              <w:t>OTHERS</w:t>
            </w:r>
          </w:p>
        </w:tc>
        <w:tc>
          <w:tcPr>
            <w:tcW w:w="841" w:type="dxa"/>
            <w:gridSpan w:val="2"/>
            <w:tcBorders>
              <w:top w:val="single" w:sz="6" w:space="0" w:color="auto"/>
              <w:bottom w:val="single" w:sz="8" w:space="0" w:color="auto"/>
            </w:tcBorders>
          </w:tcPr>
          <w:p w:rsidR="009D06FB" w:rsidRPr="00FE71A1" w:rsidRDefault="009D06FB" w:rsidP="00805FEF">
            <w:pPr>
              <w:jc w:val="center"/>
            </w:pPr>
          </w:p>
        </w:tc>
        <w:tc>
          <w:tcPr>
            <w:tcW w:w="1134" w:type="dxa"/>
            <w:tcBorders>
              <w:top w:val="single" w:sz="8" w:space="0" w:color="auto"/>
              <w:bottom w:val="single" w:sz="8" w:space="0" w:color="auto"/>
            </w:tcBorders>
          </w:tcPr>
          <w:p w:rsidR="009D06FB" w:rsidRPr="00FE71A1" w:rsidRDefault="009D06FB" w:rsidP="00805FEF">
            <w:pPr>
              <w:jc w:val="center"/>
            </w:pPr>
          </w:p>
        </w:tc>
        <w:tc>
          <w:tcPr>
            <w:tcW w:w="1318" w:type="dxa"/>
            <w:gridSpan w:val="2"/>
            <w:tcBorders>
              <w:top w:val="single" w:sz="8" w:space="0" w:color="auto"/>
              <w:bottom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Pr>
        <w:tc>
          <w:tcPr>
            <w:tcW w:w="453" w:type="dxa"/>
            <w:gridSpan w:val="2"/>
            <w:tcBorders>
              <w:top w:val="single" w:sz="8" w:space="0" w:color="auto"/>
            </w:tcBorders>
          </w:tcPr>
          <w:p w:rsidR="009D06FB" w:rsidRPr="00FE71A1" w:rsidRDefault="009D06FB" w:rsidP="00805FEF"/>
        </w:tc>
        <w:tc>
          <w:tcPr>
            <w:tcW w:w="3646" w:type="dxa"/>
            <w:gridSpan w:val="2"/>
            <w:tcBorders>
              <w:top w:val="single" w:sz="6" w:space="0" w:color="auto"/>
              <w:bottom w:val="single" w:sz="8" w:space="0" w:color="auto"/>
            </w:tcBorders>
            <w:tcMar>
              <w:right w:w="28" w:type="dxa"/>
            </w:tcMar>
          </w:tcPr>
          <w:p w:rsidR="009D06FB" w:rsidRPr="00FE71A1" w:rsidRDefault="009D06FB" w:rsidP="00805FEF">
            <w:r w:rsidRPr="00FE71A1">
              <w:t>Communication costs between [</w:t>
            </w:r>
            <w:r w:rsidRPr="00FE71A1">
              <w:rPr>
                <w:i/>
                <w:iCs/>
              </w:rPr>
              <w:t>Insert place</w:t>
            </w:r>
            <w:r w:rsidRPr="00FE71A1">
              <w:t>] and [</w:t>
            </w:r>
            <w:r w:rsidRPr="00FE71A1">
              <w:rPr>
                <w:i/>
                <w:iCs/>
              </w:rPr>
              <w:t>Insert place</w:t>
            </w:r>
            <w:r w:rsidRPr="00FE71A1">
              <w:t>]</w:t>
            </w:r>
          </w:p>
        </w:tc>
        <w:tc>
          <w:tcPr>
            <w:tcW w:w="841" w:type="dxa"/>
            <w:gridSpan w:val="2"/>
            <w:tcBorders>
              <w:top w:val="single" w:sz="6" w:space="0" w:color="auto"/>
              <w:bottom w:val="single" w:sz="8" w:space="0" w:color="auto"/>
            </w:tcBorders>
          </w:tcPr>
          <w:p w:rsidR="009D06FB" w:rsidRPr="00FE71A1" w:rsidRDefault="009D06FB" w:rsidP="00805FEF">
            <w:pPr>
              <w:jc w:val="center"/>
            </w:pPr>
          </w:p>
        </w:tc>
        <w:tc>
          <w:tcPr>
            <w:tcW w:w="1134" w:type="dxa"/>
            <w:tcBorders>
              <w:top w:val="single" w:sz="8" w:space="0" w:color="auto"/>
              <w:bottom w:val="single" w:sz="8" w:space="0" w:color="auto"/>
            </w:tcBorders>
          </w:tcPr>
          <w:p w:rsidR="009D06FB" w:rsidRPr="00FE71A1" w:rsidRDefault="009D06FB" w:rsidP="00805FEF">
            <w:pPr>
              <w:jc w:val="center"/>
            </w:pPr>
          </w:p>
        </w:tc>
        <w:tc>
          <w:tcPr>
            <w:tcW w:w="1318" w:type="dxa"/>
            <w:gridSpan w:val="2"/>
            <w:tcBorders>
              <w:top w:val="single" w:sz="8" w:space="0" w:color="auto"/>
              <w:bottom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tc>
        <w:tc>
          <w:tcPr>
            <w:tcW w:w="3646" w:type="dxa"/>
            <w:gridSpan w:val="2"/>
            <w:tcBorders>
              <w:top w:val="single" w:sz="8" w:space="0" w:color="auto"/>
            </w:tcBorders>
            <w:tcMar>
              <w:right w:w="28" w:type="dxa"/>
            </w:tcMar>
          </w:tcPr>
          <w:p w:rsidR="009D06FB" w:rsidRPr="00FE71A1" w:rsidRDefault="009D06FB" w:rsidP="00805FEF">
            <w:pPr>
              <w:rPr>
                <w:vertAlign w:val="subscript"/>
              </w:rPr>
            </w:pPr>
            <w:r w:rsidRPr="00FE71A1">
              <w:t>Drafting, reproduction of reports</w:t>
            </w:r>
          </w:p>
        </w:tc>
        <w:tc>
          <w:tcPr>
            <w:tcW w:w="841" w:type="dxa"/>
            <w:gridSpan w:val="2"/>
            <w:tcBorders>
              <w:top w:val="single" w:sz="8" w:space="0" w:color="auto"/>
              <w:bottom w:val="single" w:sz="8" w:space="0" w:color="auto"/>
            </w:tcBorders>
          </w:tcPr>
          <w:p w:rsidR="009D06FB" w:rsidRPr="00FE71A1" w:rsidRDefault="009D06FB" w:rsidP="00805FEF">
            <w:pPr>
              <w:jc w:val="center"/>
            </w:pPr>
          </w:p>
        </w:tc>
        <w:tc>
          <w:tcPr>
            <w:tcW w:w="1134" w:type="dxa"/>
            <w:tcBorders>
              <w:top w:val="single" w:sz="8" w:space="0" w:color="auto"/>
              <w:bottom w:val="single" w:sz="8" w:space="0" w:color="auto"/>
            </w:tcBorders>
          </w:tcPr>
          <w:p w:rsidR="009D06FB" w:rsidRPr="00FE71A1" w:rsidRDefault="009D06FB" w:rsidP="00805FEF">
            <w:pPr>
              <w:jc w:val="center"/>
            </w:pPr>
          </w:p>
        </w:tc>
        <w:tc>
          <w:tcPr>
            <w:tcW w:w="1318" w:type="dxa"/>
            <w:gridSpan w:val="2"/>
            <w:tcBorders>
              <w:top w:val="single" w:sz="8" w:space="0" w:color="auto"/>
              <w:bottom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Pr>
        <w:tc>
          <w:tcPr>
            <w:tcW w:w="453" w:type="dxa"/>
            <w:gridSpan w:val="2"/>
            <w:tcBorders>
              <w:top w:val="single" w:sz="8" w:space="0" w:color="auto"/>
            </w:tcBorders>
          </w:tcPr>
          <w:p w:rsidR="009D06FB" w:rsidRPr="00FE71A1" w:rsidRDefault="009D06FB" w:rsidP="00805FEF"/>
        </w:tc>
        <w:tc>
          <w:tcPr>
            <w:tcW w:w="3646" w:type="dxa"/>
            <w:gridSpan w:val="2"/>
            <w:tcBorders>
              <w:top w:val="single" w:sz="8" w:space="0" w:color="auto"/>
            </w:tcBorders>
            <w:tcMar>
              <w:right w:w="28" w:type="dxa"/>
            </w:tcMar>
          </w:tcPr>
          <w:p w:rsidR="009D06FB" w:rsidRPr="00FE71A1" w:rsidRDefault="009D06FB" w:rsidP="00805FEF">
            <w:pPr>
              <w:pStyle w:val="Header"/>
              <w:rPr>
                <w:lang w:eastAsia="it-IT"/>
              </w:rPr>
            </w:pPr>
            <w:r w:rsidRPr="00FE71A1">
              <w:rPr>
                <w:lang w:eastAsia="it-IT"/>
              </w:rPr>
              <w:t>Equipment, instruments, materials, supplies, etc. (give details)</w:t>
            </w:r>
          </w:p>
        </w:tc>
        <w:tc>
          <w:tcPr>
            <w:tcW w:w="841" w:type="dxa"/>
            <w:gridSpan w:val="2"/>
            <w:tcBorders>
              <w:top w:val="single" w:sz="8" w:space="0" w:color="auto"/>
              <w:bottom w:val="single" w:sz="8" w:space="0" w:color="auto"/>
            </w:tcBorders>
          </w:tcPr>
          <w:p w:rsidR="009D06FB" w:rsidRPr="00FE71A1" w:rsidRDefault="009D06FB" w:rsidP="00805FEF">
            <w:pPr>
              <w:jc w:val="center"/>
            </w:pPr>
          </w:p>
        </w:tc>
        <w:tc>
          <w:tcPr>
            <w:tcW w:w="1134" w:type="dxa"/>
            <w:tcBorders>
              <w:top w:val="single" w:sz="8" w:space="0" w:color="auto"/>
              <w:bottom w:val="single" w:sz="8" w:space="0" w:color="auto"/>
            </w:tcBorders>
          </w:tcPr>
          <w:p w:rsidR="009D06FB" w:rsidRPr="00FE71A1" w:rsidRDefault="009D06FB" w:rsidP="00805FEF">
            <w:pPr>
              <w:jc w:val="center"/>
            </w:pPr>
          </w:p>
        </w:tc>
        <w:tc>
          <w:tcPr>
            <w:tcW w:w="1318" w:type="dxa"/>
            <w:gridSpan w:val="2"/>
            <w:tcBorders>
              <w:top w:val="single" w:sz="8" w:space="0" w:color="auto"/>
              <w:bottom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pPr>
              <w:pStyle w:val="Header"/>
              <w:rPr>
                <w:lang w:eastAsia="it-IT"/>
              </w:rPr>
            </w:pPr>
          </w:p>
        </w:tc>
        <w:tc>
          <w:tcPr>
            <w:tcW w:w="3646" w:type="dxa"/>
            <w:gridSpan w:val="2"/>
            <w:tcBorders>
              <w:top w:val="single" w:sz="8" w:space="0" w:color="auto"/>
              <w:bottom w:val="single" w:sz="8" w:space="0" w:color="auto"/>
            </w:tcBorders>
          </w:tcPr>
          <w:p w:rsidR="009D06FB" w:rsidRPr="00FE71A1" w:rsidRDefault="009D06FB" w:rsidP="00805FEF">
            <w:pPr>
              <w:pStyle w:val="Header"/>
              <w:rPr>
                <w:lang w:eastAsia="it-IT"/>
              </w:rPr>
            </w:pPr>
            <w:r w:rsidRPr="00FE71A1">
              <w:rPr>
                <w:lang w:eastAsia="it-IT"/>
              </w:rPr>
              <w:t>Postage &amp; Courier</w:t>
            </w:r>
          </w:p>
        </w:tc>
        <w:tc>
          <w:tcPr>
            <w:tcW w:w="841" w:type="dxa"/>
            <w:gridSpan w:val="2"/>
            <w:tcBorders>
              <w:top w:val="single" w:sz="8" w:space="0" w:color="auto"/>
              <w:bottom w:val="single" w:sz="8" w:space="0" w:color="auto"/>
            </w:tcBorders>
          </w:tcPr>
          <w:p w:rsidR="009D06FB" w:rsidRPr="00FE71A1" w:rsidRDefault="009D06FB" w:rsidP="00805FEF">
            <w:pPr>
              <w:pStyle w:val="Header"/>
              <w:jc w:val="center"/>
              <w:rPr>
                <w:lang w:eastAsia="it-IT"/>
              </w:rPr>
            </w:pPr>
          </w:p>
        </w:tc>
        <w:tc>
          <w:tcPr>
            <w:tcW w:w="1134" w:type="dxa"/>
            <w:tcBorders>
              <w:top w:val="single" w:sz="8" w:space="0" w:color="auto"/>
              <w:bottom w:val="single" w:sz="8" w:space="0" w:color="auto"/>
            </w:tcBorders>
          </w:tcPr>
          <w:p w:rsidR="009D06FB" w:rsidRPr="00FE71A1" w:rsidRDefault="009D06FB" w:rsidP="00805FEF">
            <w:pPr>
              <w:jc w:val="center"/>
            </w:pPr>
          </w:p>
        </w:tc>
        <w:tc>
          <w:tcPr>
            <w:tcW w:w="1318" w:type="dxa"/>
            <w:gridSpan w:val="2"/>
            <w:tcBorders>
              <w:top w:val="single" w:sz="8" w:space="0" w:color="auto"/>
              <w:bottom w:val="single" w:sz="8" w:space="0" w:color="auto"/>
            </w:tcBorders>
          </w:tcPr>
          <w:p w:rsidR="009D06FB" w:rsidRPr="00FE71A1" w:rsidRDefault="009D06FB" w:rsidP="00805FEF">
            <w:pPr>
              <w:pStyle w:val="Header"/>
              <w:jc w:val="center"/>
              <w:rPr>
                <w:lang w:eastAsia="it-IT"/>
              </w:rPr>
            </w:pPr>
          </w:p>
        </w:tc>
        <w:tc>
          <w:tcPr>
            <w:tcW w:w="1642" w:type="dxa"/>
            <w:gridSpan w:val="3"/>
            <w:tcBorders>
              <w:top w:val="single" w:sz="8" w:space="0" w:color="auto"/>
              <w:bottom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pPr>
              <w:pStyle w:val="Header"/>
              <w:rPr>
                <w:lang w:eastAsia="it-IT"/>
              </w:rPr>
            </w:pPr>
          </w:p>
        </w:tc>
        <w:tc>
          <w:tcPr>
            <w:tcW w:w="3646" w:type="dxa"/>
            <w:gridSpan w:val="2"/>
            <w:tcBorders>
              <w:top w:val="single" w:sz="8" w:space="0" w:color="auto"/>
              <w:bottom w:val="single" w:sz="6" w:space="0" w:color="auto"/>
            </w:tcBorders>
          </w:tcPr>
          <w:p w:rsidR="009D06FB" w:rsidRPr="00FE71A1" w:rsidRDefault="009D06FB" w:rsidP="00805FEF">
            <w:pPr>
              <w:pStyle w:val="Header"/>
              <w:rPr>
                <w:lang w:eastAsia="it-IT"/>
              </w:rPr>
            </w:pPr>
            <w:r w:rsidRPr="00FE71A1">
              <w:rPr>
                <w:lang w:eastAsia="it-IT"/>
              </w:rPr>
              <w:t>Use of computers, software</w:t>
            </w:r>
          </w:p>
        </w:tc>
        <w:tc>
          <w:tcPr>
            <w:tcW w:w="841" w:type="dxa"/>
            <w:gridSpan w:val="2"/>
            <w:tcBorders>
              <w:top w:val="single" w:sz="8" w:space="0" w:color="auto"/>
              <w:bottom w:val="single" w:sz="6" w:space="0" w:color="auto"/>
            </w:tcBorders>
          </w:tcPr>
          <w:p w:rsidR="009D06FB" w:rsidRPr="00FE71A1" w:rsidRDefault="009D06FB" w:rsidP="00805FEF">
            <w:pPr>
              <w:jc w:val="center"/>
            </w:pPr>
          </w:p>
        </w:tc>
        <w:tc>
          <w:tcPr>
            <w:tcW w:w="1134" w:type="dxa"/>
            <w:tcBorders>
              <w:top w:val="single" w:sz="8" w:space="0" w:color="auto"/>
            </w:tcBorders>
          </w:tcPr>
          <w:p w:rsidR="009D06FB" w:rsidRPr="00FE71A1" w:rsidRDefault="009D06FB" w:rsidP="00805FEF">
            <w:pPr>
              <w:jc w:val="center"/>
            </w:pPr>
          </w:p>
        </w:tc>
        <w:tc>
          <w:tcPr>
            <w:tcW w:w="1318" w:type="dxa"/>
            <w:gridSpan w:val="2"/>
            <w:tcBorders>
              <w:top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tc>
        <w:tc>
          <w:tcPr>
            <w:tcW w:w="3646" w:type="dxa"/>
            <w:gridSpan w:val="2"/>
            <w:tcBorders>
              <w:top w:val="single" w:sz="8" w:space="0" w:color="auto"/>
            </w:tcBorders>
          </w:tcPr>
          <w:p w:rsidR="009D06FB" w:rsidRPr="00FE71A1" w:rsidRDefault="009D06FB" w:rsidP="00805FEF">
            <w:pPr>
              <w:pStyle w:val="Header"/>
            </w:pPr>
            <w:r w:rsidRPr="00FE71A1">
              <w:t>Subcontracts</w:t>
            </w:r>
          </w:p>
        </w:tc>
        <w:tc>
          <w:tcPr>
            <w:tcW w:w="841" w:type="dxa"/>
            <w:gridSpan w:val="2"/>
            <w:tcBorders>
              <w:top w:val="single" w:sz="8" w:space="0" w:color="auto"/>
            </w:tcBorders>
          </w:tcPr>
          <w:p w:rsidR="009D06FB" w:rsidRPr="00FE71A1" w:rsidRDefault="009D06FB" w:rsidP="00805FEF">
            <w:pPr>
              <w:jc w:val="center"/>
            </w:pPr>
          </w:p>
        </w:tc>
        <w:tc>
          <w:tcPr>
            <w:tcW w:w="1134" w:type="dxa"/>
            <w:tcBorders>
              <w:top w:val="single" w:sz="8" w:space="0" w:color="auto"/>
            </w:tcBorders>
          </w:tcPr>
          <w:p w:rsidR="009D06FB" w:rsidRPr="00FE71A1" w:rsidRDefault="009D06FB" w:rsidP="00805FEF">
            <w:pPr>
              <w:jc w:val="center"/>
            </w:pPr>
          </w:p>
        </w:tc>
        <w:tc>
          <w:tcPr>
            <w:tcW w:w="1318" w:type="dxa"/>
            <w:gridSpan w:val="2"/>
            <w:tcBorders>
              <w:top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tc>
        <w:tc>
          <w:tcPr>
            <w:tcW w:w="3646" w:type="dxa"/>
            <w:gridSpan w:val="2"/>
            <w:tcBorders>
              <w:top w:val="single" w:sz="8" w:space="0" w:color="auto"/>
            </w:tcBorders>
          </w:tcPr>
          <w:p w:rsidR="009D06FB" w:rsidRPr="00FE71A1" w:rsidRDefault="009D06FB" w:rsidP="00805FEF">
            <w:pPr>
              <w:pStyle w:val="Header"/>
              <w:rPr>
                <w:lang w:eastAsia="it-IT"/>
              </w:rPr>
            </w:pPr>
            <w:r w:rsidRPr="00FE71A1">
              <w:rPr>
                <w:lang w:eastAsia="it-IT"/>
              </w:rPr>
              <w:t>Local transportation costs</w:t>
            </w:r>
          </w:p>
        </w:tc>
        <w:tc>
          <w:tcPr>
            <w:tcW w:w="841" w:type="dxa"/>
            <w:gridSpan w:val="2"/>
            <w:tcBorders>
              <w:top w:val="single" w:sz="8" w:space="0" w:color="auto"/>
            </w:tcBorders>
          </w:tcPr>
          <w:p w:rsidR="009D06FB" w:rsidRPr="00FE71A1" w:rsidRDefault="009D06FB" w:rsidP="00805FEF">
            <w:pPr>
              <w:jc w:val="center"/>
            </w:pPr>
          </w:p>
        </w:tc>
        <w:tc>
          <w:tcPr>
            <w:tcW w:w="1134" w:type="dxa"/>
            <w:tcBorders>
              <w:top w:val="single" w:sz="8" w:space="0" w:color="auto"/>
            </w:tcBorders>
          </w:tcPr>
          <w:p w:rsidR="009D06FB" w:rsidRPr="00FE71A1" w:rsidRDefault="009D06FB" w:rsidP="00805FEF">
            <w:pPr>
              <w:jc w:val="center"/>
            </w:pPr>
          </w:p>
        </w:tc>
        <w:tc>
          <w:tcPr>
            <w:tcW w:w="1318" w:type="dxa"/>
            <w:gridSpan w:val="2"/>
            <w:tcBorders>
              <w:top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tc>
        <w:tc>
          <w:tcPr>
            <w:tcW w:w="3646" w:type="dxa"/>
            <w:gridSpan w:val="2"/>
            <w:tcBorders>
              <w:top w:val="single" w:sz="8" w:space="0" w:color="auto"/>
            </w:tcBorders>
          </w:tcPr>
          <w:p w:rsidR="009D06FB" w:rsidRPr="00FE71A1" w:rsidRDefault="009D06FB" w:rsidP="00805FEF">
            <w:pPr>
              <w:pStyle w:val="Header"/>
              <w:rPr>
                <w:lang w:eastAsia="it-IT"/>
              </w:rPr>
            </w:pPr>
            <w:r w:rsidRPr="00FE71A1">
              <w:rPr>
                <w:lang w:eastAsia="it-IT"/>
              </w:rPr>
              <w:t>Office rent, clerical assistance</w:t>
            </w:r>
          </w:p>
        </w:tc>
        <w:tc>
          <w:tcPr>
            <w:tcW w:w="841" w:type="dxa"/>
            <w:gridSpan w:val="2"/>
            <w:tcBorders>
              <w:top w:val="single" w:sz="8" w:space="0" w:color="auto"/>
              <w:bottom w:val="single" w:sz="8" w:space="0" w:color="auto"/>
            </w:tcBorders>
          </w:tcPr>
          <w:p w:rsidR="009D06FB" w:rsidRPr="00FE71A1" w:rsidRDefault="009D06FB" w:rsidP="00805FEF">
            <w:pPr>
              <w:jc w:val="center"/>
            </w:pPr>
          </w:p>
        </w:tc>
        <w:tc>
          <w:tcPr>
            <w:tcW w:w="1134" w:type="dxa"/>
            <w:tcBorders>
              <w:top w:val="single" w:sz="8" w:space="0" w:color="auto"/>
              <w:bottom w:val="single" w:sz="8" w:space="0" w:color="auto"/>
            </w:tcBorders>
          </w:tcPr>
          <w:p w:rsidR="009D06FB" w:rsidRPr="00FE71A1" w:rsidRDefault="009D06FB" w:rsidP="00805FEF">
            <w:pPr>
              <w:jc w:val="center"/>
            </w:pPr>
          </w:p>
        </w:tc>
        <w:tc>
          <w:tcPr>
            <w:tcW w:w="1318" w:type="dxa"/>
            <w:gridSpan w:val="2"/>
            <w:tcBorders>
              <w:top w:val="single" w:sz="8" w:space="0" w:color="auto"/>
              <w:bottom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40"/>
        </w:trPr>
        <w:tc>
          <w:tcPr>
            <w:tcW w:w="453" w:type="dxa"/>
            <w:gridSpan w:val="2"/>
            <w:tcBorders>
              <w:top w:val="single" w:sz="8" w:space="0" w:color="auto"/>
            </w:tcBorders>
          </w:tcPr>
          <w:p w:rsidR="009D06FB" w:rsidRPr="00FE71A1" w:rsidRDefault="009D06FB" w:rsidP="00805FEF"/>
        </w:tc>
        <w:tc>
          <w:tcPr>
            <w:tcW w:w="3646" w:type="dxa"/>
            <w:gridSpan w:val="2"/>
            <w:tcBorders>
              <w:top w:val="single" w:sz="8" w:space="0" w:color="auto"/>
            </w:tcBorders>
          </w:tcPr>
          <w:p w:rsidR="009D06FB" w:rsidRPr="00FE71A1" w:rsidRDefault="009D06FB" w:rsidP="00805FEF">
            <w:pPr>
              <w:pStyle w:val="Header"/>
              <w:rPr>
                <w:lang w:eastAsia="it-IT"/>
              </w:rPr>
            </w:pPr>
            <w:r w:rsidRPr="00FE71A1">
              <w:rPr>
                <w:lang w:eastAsia="it-IT"/>
              </w:rPr>
              <w:t>Other Admin Costs (give details)</w:t>
            </w:r>
          </w:p>
        </w:tc>
        <w:tc>
          <w:tcPr>
            <w:tcW w:w="841" w:type="dxa"/>
            <w:gridSpan w:val="2"/>
            <w:tcBorders>
              <w:top w:val="single" w:sz="8" w:space="0" w:color="auto"/>
              <w:bottom w:val="single" w:sz="8" w:space="0" w:color="auto"/>
            </w:tcBorders>
          </w:tcPr>
          <w:p w:rsidR="009D06FB" w:rsidRPr="00FE71A1" w:rsidRDefault="009D06FB" w:rsidP="00805FEF">
            <w:pPr>
              <w:jc w:val="center"/>
            </w:pPr>
          </w:p>
        </w:tc>
        <w:tc>
          <w:tcPr>
            <w:tcW w:w="1134" w:type="dxa"/>
            <w:tcBorders>
              <w:top w:val="single" w:sz="8" w:space="0" w:color="auto"/>
              <w:bottom w:val="single" w:sz="8" w:space="0" w:color="auto"/>
            </w:tcBorders>
          </w:tcPr>
          <w:p w:rsidR="009D06FB" w:rsidRPr="00FE71A1" w:rsidRDefault="009D06FB" w:rsidP="00805FEF">
            <w:pPr>
              <w:jc w:val="center"/>
            </w:pPr>
          </w:p>
        </w:tc>
        <w:tc>
          <w:tcPr>
            <w:tcW w:w="1318" w:type="dxa"/>
            <w:gridSpan w:val="2"/>
            <w:tcBorders>
              <w:top w:val="single" w:sz="8" w:space="0" w:color="auto"/>
              <w:bottom w:val="single" w:sz="8" w:space="0" w:color="auto"/>
            </w:tcBorders>
          </w:tcPr>
          <w:p w:rsidR="009D06FB" w:rsidRPr="00FE71A1" w:rsidRDefault="009D06FB" w:rsidP="00805FEF">
            <w:pPr>
              <w:jc w:val="center"/>
            </w:pPr>
          </w:p>
        </w:tc>
        <w:tc>
          <w:tcPr>
            <w:tcW w:w="1642" w:type="dxa"/>
            <w:gridSpan w:val="3"/>
            <w:tcBorders>
              <w:top w:val="single" w:sz="8" w:space="0" w:color="auto"/>
            </w:tcBorders>
          </w:tcPr>
          <w:p w:rsidR="009D06FB" w:rsidRPr="00FE71A1" w:rsidRDefault="009D06FB" w:rsidP="00805FEF">
            <w:pPr>
              <w:jc w:val="center"/>
            </w:pPr>
          </w:p>
        </w:tc>
      </w:tr>
      <w:tr w:rsidR="009D06FB" w:rsidRPr="00FE71A1" w:rsidTr="00805F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PrEx>
        <w:trPr>
          <w:gridAfter w:val="1"/>
          <w:wAfter w:w="14" w:type="dxa"/>
          <w:trHeight w:hRule="exact" w:val="397"/>
        </w:trPr>
        <w:tc>
          <w:tcPr>
            <w:tcW w:w="453" w:type="dxa"/>
            <w:gridSpan w:val="2"/>
            <w:tcBorders>
              <w:top w:val="single" w:sz="8" w:space="0" w:color="auto"/>
            </w:tcBorders>
          </w:tcPr>
          <w:p w:rsidR="009D06FB" w:rsidRPr="00FE71A1" w:rsidRDefault="009D06FB" w:rsidP="00805FEF">
            <w:pPr>
              <w:pStyle w:val="Header"/>
              <w:tabs>
                <w:tab w:val="right" w:pos="5949"/>
              </w:tabs>
              <w:rPr>
                <w:lang w:eastAsia="it-IT"/>
              </w:rPr>
            </w:pPr>
          </w:p>
        </w:tc>
        <w:tc>
          <w:tcPr>
            <w:tcW w:w="6939" w:type="dxa"/>
            <w:gridSpan w:val="7"/>
            <w:tcBorders>
              <w:top w:val="single" w:sz="8" w:space="0" w:color="auto"/>
            </w:tcBorders>
          </w:tcPr>
          <w:p w:rsidR="009D06FB" w:rsidRPr="00FE71A1" w:rsidRDefault="009D06FB" w:rsidP="00805FEF">
            <w:pPr>
              <w:pStyle w:val="Header"/>
              <w:tabs>
                <w:tab w:val="right" w:pos="5949"/>
              </w:tabs>
              <w:rPr>
                <w:lang w:eastAsia="it-IT"/>
              </w:rPr>
            </w:pPr>
            <w:r w:rsidRPr="00FE71A1">
              <w:rPr>
                <w:lang w:eastAsia="it-IT"/>
              </w:rPr>
              <w:tab/>
              <w:t>Total Costs</w:t>
            </w:r>
            <w:r w:rsidR="009B3714">
              <w:rPr>
                <w:lang w:eastAsia="it-IT"/>
              </w:rPr>
              <w:t xml:space="preserve"> (B)</w:t>
            </w:r>
          </w:p>
        </w:tc>
        <w:tc>
          <w:tcPr>
            <w:tcW w:w="1642" w:type="dxa"/>
            <w:gridSpan w:val="3"/>
            <w:tcBorders>
              <w:top w:val="single" w:sz="8" w:space="0" w:color="auto"/>
            </w:tcBorders>
          </w:tcPr>
          <w:p w:rsidR="009D06FB" w:rsidRPr="00FE71A1" w:rsidRDefault="009D06FB" w:rsidP="00805FEF">
            <w:pPr>
              <w:pStyle w:val="Header"/>
            </w:pPr>
          </w:p>
        </w:tc>
      </w:tr>
      <w:tr w:rsidR="009D06FB" w:rsidRPr="00FE71A1" w:rsidTr="00805FEF">
        <w:trPr>
          <w:gridBefore w:val="1"/>
          <w:wBefore w:w="108" w:type="dxa"/>
          <w:trHeight w:val="246"/>
        </w:trPr>
        <w:tc>
          <w:tcPr>
            <w:tcW w:w="640" w:type="dxa"/>
            <w:gridSpan w:val="2"/>
            <w:tcBorders>
              <w:top w:val="nil"/>
              <w:left w:val="nil"/>
              <w:bottom w:val="nil"/>
              <w:right w:val="nil"/>
            </w:tcBorders>
          </w:tcPr>
          <w:p w:rsidR="009D06FB" w:rsidRPr="00FE71A1" w:rsidRDefault="009D06FB" w:rsidP="00805FEF">
            <w:pPr>
              <w:widowControl w:val="0"/>
              <w:autoSpaceDE w:val="0"/>
              <w:autoSpaceDN w:val="0"/>
              <w:adjustRightInd w:val="0"/>
            </w:pPr>
          </w:p>
        </w:tc>
        <w:tc>
          <w:tcPr>
            <w:tcW w:w="3780" w:type="dxa"/>
            <w:gridSpan w:val="2"/>
            <w:tcBorders>
              <w:top w:val="nil"/>
              <w:left w:val="nil"/>
              <w:bottom w:val="nil"/>
              <w:right w:val="nil"/>
            </w:tcBorders>
          </w:tcPr>
          <w:p w:rsidR="009D06FB" w:rsidRPr="00FE71A1" w:rsidRDefault="009D06FB" w:rsidP="00805FEF">
            <w:pPr>
              <w:widowControl w:val="0"/>
              <w:autoSpaceDE w:val="0"/>
              <w:autoSpaceDN w:val="0"/>
              <w:adjustRightInd w:val="0"/>
            </w:pPr>
          </w:p>
        </w:tc>
        <w:tc>
          <w:tcPr>
            <w:tcW w:w="1620" w:type="dxa"/>
            <w:gridSpan w:val="3"/>
            <w:tcBorders>
              <w:top w:val="nil"/>
              <w:left w:val="nil"/>
              <w:bottom w:val="nil"/>
              <w:right w:val="nil"/>
            </w:tcBorders>
          </w:tcPr>
          <w:p w:rsidR="009D06FB" w:rsidRPr="00FE71A1" w:rsidRDefault="009D06FB" w:rsidP="00805FEF">
            <w:pPr>
              <w:widowControl w:val="0"/>
              <w:autoSpaceDE w:val="0"/>
              <w:autoSpaceDN w:val="0"/>
              <w:adjustRightInd w:val="0"/>
            </w:pPr>
          </w:p>
        </w:tc>
        <w:tc>
          <w:tcPr>
            <w:tcW w:w="1260" w:type="dxa"/>
            <w:gridSpan w:val="2"/>
            <w:tcBorders>
              <w:top w:val="nil"/>
              <w:left w:val="nil"/>
              <w:bottom w:val="nil"/>
              <w:right w:val="nil"/>
            </w:tcBorders>
          </w:tcPr>
          <w:p w:rsidR="009D06FB" w:rsidRPr="00FE71A1" w:rsidRDefault="009D06FB" w:rsidP="00805FEF">
            <w:pPr>
              <w:widowControl w:val="0"/>
              <w:autoSpaceDE w:val="0"/>
              <w:autoSpaceDN w:val="0"/>
              <w:adjustRightInd w:val="0"/>
            </w:pPr>
          </w:p>
        </w:tc>
        <w:tc>
          <w:tcPr>
            <w:tcW w:w="1620" w:type="dxa"/>
            <w:tcBorders>
              <w:top w:val="nil"/>
              <w:left w:val="nil"/>
              <w:bottom w:val="nil"/>
              <w:right w:val="nil"/>
            </w:tcBorders>
          </w:tcPr>
          <w:p w:rsidR="009D06FB" w:rsidRPr="00FE71A1" w:rsidRDefault="009D06FB" w:rsidP="00805FEF">
            <w:pPr>
              <w:widowControl w:val="0"/>
              <w:autoSpaceDE w:val="0"/>
              <w:autoSpaceDN w:val="0"/>
              <w:adjustRightInd w:val="0"/>
            </w:pPr>
          </w:p>
        </w:tc>
        <w:tc>
          <w:tcPr>
            <w:tcW w:w="20" w:type="dxa"/>
            <w:gridSpan w:val="2"/>
            <w:tcBorders>
              <w:top w:val="nil"/>
              <w:left w:val="nil"/>
              <w:bottom w:val="nil"/>
              <w:right w:val="nil"/>
            </w:tcBorders>
          </w:tcPr>
          <w:p w:rsidR="009D06FB" w:rsidRPr="00FE71A1" w:rsidRDefault="009D06FB" w:rsidP="00805FEF">
            <w:pPr>
              <w:widowControl w:val="0"/>
              <w:autoSpaceDE w:val="0"/>
              <w:autoSpaceDN w:val="0"/>
              <w:adjustRightInd w:val="0"/>
            </w:pPr>
          </w:p>
        </w:tc>
      </w:tr>
    </w:tbl>
    <w:p w:rsidR="009D06FB" w:rsidRPr="00FE71A1" w:rsidRDefault="009D06FB" w:rsidP="009D06FB">
      <w:pPr>
        <w:widowControl w:val="0"/>
        <w:autoSpaceDE w:val="0"/>
        <w:autoSpaceDN w:val="0"/>
        <w:adjustRightInd w:val="0"/>
        <w:spacing w:line="361" w:lineRule="exact"/>
      </w:pPr>
    </w:p>
    <w:p w:rsidR="009D06FB" w:rsidRPr="00FE71A1" w:rsidRDefault="009D06FB" w:rsidP="009D06FB">
      <w:pPr>
        <w:widowControl w:val="0"/>
        <w:autoSpaceDE w:val="0"/>
        <w:autoSpaceDN w:val="0"/>
        <w:adjustRightInd w:val="0"/>
        <w:ind w:left="100"/>
      </w:pPr>
      <w:r w:rsidRPr="00FE71A1">
        <w:rPr>
          <w:b/>
          <w:bCs/>
        </w:rPr>
        <w:t xml:space="preserve">Total Reimbursable: = ___________________ </w:t>
      </w:r>
    </w:p>
    <w:p w:rsidR="009D06FB" w:rsidRPr="00FE71A1" w:rsidRDefault="009D06FB" w:rsidP="009D06FB">
      <w:pPr>
        <w:widowControl w:val="0"/>
        <w:autoSpaceDE w:val="0"/>
        <w:autoSpaceDN w:val="0"/>
        <w:adjustRightInd w:val="0"/>
        <w:spacing w:line="280" w:lineRule="exact"/>
      </w:pPr>
    </w:p>
    <w:p w:rsidR="009D06FB" w:rsidRPr="00FE71A1" w:rsidRDefault="009D06FB" w:rsidP="009D06FB">
      <w:pPr>
        <w:widowControl w:val="0"/>
        <w:autoSpaceDE w:val="0"/>
        <w:autoSpaceDN w:val="0"/>
        <w:adjustRightInd w:val="0"/>
        <w:ind w:left="100"/>
      </w:pPr>
      <w:r w:rsidRPr="00FE71A1">
        <w:t>Amount in words:</w:t>
      </w:r>
    </w:p>
    <w:p w:rsidR="009D06FB" w:rsidRPr="00FE71A1" w:rsidRDefault="009D06FB" w:rsidP="00805FEF">
      <w:pPr>
        <w:widowControl w:val="0"/>
        <w:autoSpaceDE w:val="0"/>
        <w:autoSpaceDN w:val="0"/>
        <w:adjustRightInd w:val="0"/>
        <w:ind w:right="730"/>
        <w:sectPr w:rsidR="009D06FB" w:rsidRPr="00FE71A1" w:rsidSect="00805FEF">
          <w:type w:val="nextColumn"/>
          <w:pgSz w:w="12240" w:h="15840"/>
          <w:pgMar w:top="1410" w:right="1080" w:bottom="537" w:left="1890" w:header="720" w:footer="720" w:gutter="0"/>
          <w:cols w:space="720" w:equalWidth="0">
            <w:col w:w="9090"/>
          </w:cols>
          <w:noEndnote/>
        </w:sectPr>
      </w:pPr>
    </w:p>
    <w:p w:rsidR="00805FEF" w:rsidRPr="009D06FB" w:rsidRDefault="00805FEF" w:rsidP="00805FEF">
      <w:pPr>
        <w:tabs>
          <w:tab w:val="left" w:pos="0"/>
          <w:tab w:val="right" w:leader="dot" w:pos="9072"/>
        </w:tabs>
        <w:spacing w:before="120" w:after="120"/>
        <w:jc w:val="center"/>
        <w:rPr>
          <w:rFonts w:ascii="Arial" w:hAnsi="Arial" w:cs="Arial"/>
          <w:b/>
          <w:caps/>
          <w:color w:val="000000"/>
          <w:lang w:val="en-AU"/>
        </w:rPr>
      </w:pPr>
      <w:r w:rsidRPr="009D06FB">
        <w:rPr>
          <w:rFonts w:ascii="Arial" w:hAnsi="Arial" w:cs="Arial"/>
          <w:b/>
        </w:rPr>
        <w:t>FINANCIAL PROPOSAL- STANDARD FORMS</w:t>
      </w:r>
    </w:p>
    <w:p w:rsidR="00805FEF" w:rsidRDefault="00805FEF" w:rsidP="00805FEF">
      <w:pPr>
        <w:widowControl w:val="0"/>
        <w:autoSpaceDE w:val="0"/>
        <w:autoSpaceDN w:val="0"/>
        <w:adjustRightInd w:val="0"/>
        <w:jc w:val="center"/>
        <w:rPr>
          <w:rFonts w:ascii="Arial" w:hAnsi="Arial" w:cs="Arial"/>
          <w:b/>
        </w:rPr>
      </w:pPr>
      <w:r>
        <w:rPr>
          <w:rFonts w:ascii="Arial" w:hAnsi="Arial" w:cs="Arial"/>
          <w:b/>
        </w:rPr>
        <w:t>FORM FIN-5</w:t>
      </w:r>
      <w:r w:rsidRPr="009D06FB">
        <w:rPr>
          <w:rFonts w:ascii="Arial" w:hAnsi="Arial" w:cs="Arial"/>
          <w:b/>
        </w:rPr>
        <w:t xml:space="preserve">: </w:t>
      </w:r>
      <w:r w:rsidRPr="00805FEF">
        <w:rPr>
          <w:rFonts w:ascii="Arial" w:hAnsi="Arial" w:cs="Arial"/>
          <w:b/>
        </w:rPr>
        <w:t>COST OF IT EQUIPMENT AND ACCESSORIES</w:t>
      </w:r>
    </w:p>
    <w:p w:rsidR="00805FEF" w:rsidRDefault="00805FEF" w:rsidP="00805FEF">
      <w:pPr>
        <w:widowControl w:val="0"/>
        <w:autoSpaceDE w:val="0"/>
        <w:autoSpaceDN w:val="0"/>
        <w:adjustRightInd w:val="0"/>
        <w:jc w:val="center"/>
        <w:rPr>
          <w:rFonts w:ascii="Arial" w:hAnsi="Arial" w:cs="Arial"/>
          <w:b/>
        </w:rPr>
      </w:pPr>
    </w:p>
    <w:p w:rsidR="00805FEF" w:rsidRDefault="00805FEF" w:rsidP="00805FEF">
      <w:pPr>
        <w:widowControl w:val="0"/>
        <w:autoSpaceDE w:val="0"/>
        <w:autoSpaceDN w:val="0"/>
        <w:adjustRightInd w:val="0"/>
        <w:jc w:val="center"/>
        <w:rPr>
          <w:rFonts w:ascii="Arial" w:hAnsi="Arial" w:cs="Arial"/>
          <w:b/>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556"/>
        <w:gridCol w:w="810"/>
        <w:gridCol w:w="900"/>
        <w:gridCol w:w="810"/>
        <w:gridCol w:w="1170"/>
        <w:gridCol w:w="900"/>
        <w:gridCol w:w="1170"/>
        <w:gridCol w:w="900"/>
        <w:gridCol w:w="810"/>
        <w:gridCol w:w="810"/>
      </w:tblGrid>
      <w:tr w:rsidR="003A1A5C" w:rsidRPr="00805FEF" w:rsidTr="003A1A5C">
        <w:trPr>
          <w:trHeight w:val="600"/>
          <w:tblHeader/>
        </w:trPr>
        <w:tc>
          <w:tcPr>
            <w:tcW w:w="599" w:type="dxa"/>
            <w:shd w:val="clear" w:color="auto" w:fill="auto"/>
            <w:hideMark/>
          </w:tcPr>
          <w:p w:rsidR="003A1A5C" w:rsidRPr="00805FEF" w:rsidRDefault="003A1A5C" w:rsidP="00805FEF">
            <w:pPr>
              <w:rPr>
                <w:rFonts w:ascii="Arial" w:hAnsi="Arial" w:cs="Arial"/>
                <w:sz w:val="22"/>
                <w:szCs w:val="22"/>
                <w:lang w:val="en-US" w:eastAsia="en-US" w:bidi="ar-SA"/>
              </w:rPr>
            </w:pPr>
            <w:r>
              <w:rPr>
                <w:rFonts w:ascii="Arial" w:hAnsi="Arial" w:cs="Arial"/>
                <w:sz w:val="22"/>
                <w:szCs w:val="22"/>
                <w:lang w:val="en-US" w:eastAsia="en-US" w:bidi="ar-SA"/>
              </w:rPr>
              <w:t>Sr. No.</w:t>
            </w:r>
          </w:p>
        </w:tc>
        <w:tc>
          <w:tcPr>
            <w:tcW w:w="1556" w:type="dxa"/>
            <w:shd w:val="clear" w:color="auto" w:fill="auto"/>
            <w:hideMark/>
          </w:tcPr>
          <w:p w:rsidR="003A1A5C" w:rsidRPr="00805FEF" w:rsidRDefault="003A1A5C" w:rsidP="00805FEF">
            <w:pPr>
              <w:rPr>
                <w:rFonts w:ascii="Arial" w:hAnsi="Arial" w:cs="Arial"/>
                <w:b/>
                <w:bCs/>
                <w:color w:val="000000"/>
                <w:sz w:val="22"/>
                <w:szCs w:val="22"/>
                <w:lang w:val="en-US" w:eastAsia="en-US" w:bidi="ar-SA"/>
              </w:rPr>
            </w:pPr>
            <w:r w:rsidRPr="00805FEF">
              <w:rPr>
                <w:rFonts w:ascii="Arial" w:hAnsi="Arial" w:cs="Arial"/>
                <w:b/>
                <w:bCs/>
                <w:color w:val="000000"/>
                <w:sz w:val="22"/>
                <w:szCs w:val="22"/>
                <w:lang w:val="en-US" w:eastAsia="en-US" w:bidi="ar-SA"/>
              </w:rPr>
              <w:t>Description</w:t>
            </w:r>
          </w:p>
        </w:tc>
        <w:tc>
          <w:tcPr>
            <w:tcW w:w="810" w:type="dxa"/>
            <w:shd w:val="clear" w:color="auto" w:fill="auto"/>
            <w:hideMark/>
          </w:tcPr>
          <w:p w:rsidR="003A1A5C" w:rsidRPr="00805FEF" w:rsidRDefault="003A1A5C" w:rsidP="00805FEF">
            <w:pPr>
              <w:rPr>
                <w:rFonts w:ascii="Arial" w:hAnsi="Arial" w:cs="Arial"/>
                <w:b/>
                <w:bCs/>
                <w:color w:val="000000"/>
                <w:sz w:val="22"/>
                <w:szCs w:val="22"/>
                <w:lang w:val="en-US" w:eastAsia="en-US" w:bidi="ar-SA"/>
              </w:rPr>
            </w:pPr>
            <w:r w:rsidRPr="00805FEF">
              <w:rPr>
                <w:rFonts w:ascii="Arial" w:hAnsi="Arial" w:cs="Arial"/>
                <w:b/>
                <w:bCs/>
                <w:color w:val="000000"/>
                <w:sz w:val="22"/>
                <w:szCs w:val="22"/>
                <w:lang w:val="en-US" w:eastAsia="en-US" w:bidi="ar-SA"/>
              </w:rPr>
              <w:t>No. of TB Labs</w:t>
            </w:r>
            <w:r w:rsidR="003131A8">
              <w:rPr>
                <w:rStyle w:val="FootnoteReference"/>
                <w:rFonts w:ascii="Arial" w:hAnsi="Arial" w:cs="Arial"/>
                <w:b/>
                <w:bCs/>
                <w:color w:val="000000"/>
                <w:sz w:val="22"/>
                <w:szCs w:val="22"/>
                <w:lang w:val="en-US" w:eastAsia="en-US" w:bidi="ar-SA"/>
              </w:rPr>
              <w:footnoteReference w:id="3"/>
            </w:r>
          </w:p>
        </w:tc>
        <w:tc>
          <w:tcPr>
            <w:tcW w:w="900" w:type="dxa"/>
            <w:shd w:val="clear" w:color="auto" w:fill="auto"/>
            <w:hideMark/>
          </w:tcPr>
          <w:p w:rsidR="003A1A5C" w:rsidRPr="00805FEF" w:rsidRDefault="003A1A5C" w:rsidP="00805FEF">
            <w:pPr>
              <w:rPr>
                <w:rFonts w:ascii="Arial" w:hAnsi="Arial" w:cs="Arial"/>
                <w:b/>
                <w:bCs/>
                <w:color w:val="000000"/>
                <w:sz w:val="22"/>
                <w:szCs w:val="22"/>
                <w:lang w:val="en-US" w:eastAsia="en-US" w:bidi="ar-SA"/>
              </w:rPr>
            </w:pPr>
            <w:r w:rsidRPr="00805FEF">
              <w:rPr>
                <w:rFonts w:ascii="Arial" w:hAnsi="Arial" w:cs="Arial"/>
                <w:b/>
                <w:bCs/>
                <w:color w:val="000000"/>
                <w:sz w:val="22"/>
                <w:szCs w:val="22"/>
                <w:lang w:val="en-US" w:eastAsia="en-US" w:bidi="ar-SA"/>
              </w:rPr>
              <w:t>Quantity per TB Lab</w:t>
            </w:r>
          </w:p>
        </w:tc>
        <w:tc>
          <w:tcPr>
            <w:tcW w:w="810" w:type="dxa"/>
          </w:tcPr>
          <w:p w:rsidR="003A1A5C" w:rsidRPr="00805FEF" w:rsidRDefault="003A1A5C" w:rsidP="00805FEF">
            <w:pPr>
              <w:jc w:val="center"/>
              <w:rPr>
                <w:rFonts w:ascii="Arial" w:hAnsi="Arial" w:cs="Arial"/>
                <w:b/>
                <w:bCs/>
                <w:color w:val="000000"/>
                <w:sz w:val="22"/>
                <w:szCs w:val="22"/>
                <w:lang w:val="en-US" w:eastAsia="en-US" w:bidi="ar-SA"/>
              </w:rPr>
            </w:pPr>
            <w:r>
              <w:rPr>
                <w:rFonts w:ascii="Arial" w:hAnsi="Arial" w:cs="Arial"/>
                <w:b/>
                <w:bCs/>
                <w:color w:val="000000"/>
                <w:sz w:val="22"/>
                <w:szCs w:val="22"/>
                <w:lang w:val="en-US" w:eastAsia="en-US" w:bidi="ar-SA"/>
              </w:rPr>
              <w:t>Total Quantity for 61 TB Labs</w:t>
            </w:r>
          </w:p>
        </w:tc>
        <w:tc>
          <w:tcPr>
            <w:tcW w:w="1170" w:type="dxa"/>
            <w:shd w:val="clear" w:color="auto" w:fill="auto"/>
            <w:hideMark/>
          </w:tcPr>
          <w:p w:rsidR="003A1A5C" w:rsidRPr="00805FEF" w:rsidRDefault="003A1A5C" w:rsidP="003131A8">
            <w:pPr>
              <w:jc w:val="center"/>
              <w:rPr>
                <w:rFonts w:ascii="Arial" w:hAnsi="Arial" w:cs="Arial"/>
                <w:b/>
                <w:bCs/>
                <w:color w:val="000000"/>
                <w:sz w:val="22"/>
                <w:szCs w:val="22"/>
                <w:lang w:val="en-US" w:eastAsia="en-US" w:bidi="ar-SA"/>
              </w:rPr>
            </w:pPr>
            <w:r>
              <w:rPr>
                <w:rFonts w:ascii="Arial" w:hAnsi="Arial" w:cs="Arial"/>
                <w:b/>
                <w:bCs/>
                <w:color w:val="000000"/>
                <w:sz w:val="22"/>
                <w:szCs w:val="22"/>
                <w:lang w:val="en-US" w:eastAsia="en-US" w:bidi="ar-SA"/>
              </w:rPr>
              <w:t xml:space="preserve">Unit Price </w:t>
            </w:r>
            <w:r w:rsidRPr="00166B14">
              <w:rPr>
                <w:rFonts w:ascii="Arial" w:hAnsi="Arial" w:cs="Arial"/>
                <w:sz w:val="22"/>
                <w:szCs w:val="22"/>
              </w:rPr>
              <w:t>EXW (ex-factory, ex-works, ex-warehouse or off-</w:t>
            </w:r>
            <w:r w:rsidR="003131A8">
              <w:rPr>
                <w:rFonts w:ascii="Arial" w:hAnsi="Arial" w:cs="Arial"/>
                <w:sz w:val="22"/>
                <w:szCs w:val="22"/>
              </w:rPr>
              <w:t>the-shelf</w:t>
            </w:r>
            <w:r w:rsidR="00CA28E4">
              <w:rPr>
                <w:rFonts w:ascii="Arial" w:hAnsi="Arial" w:cs="Arial"/>
                <w:sz w:val="22"/>
                <w:szCs w:val="22"/>
              </w:rPr>
              <w:t>) basis</w:t>
            </w:r>
          </w:p>
        </w:tc>
        <w:tc>
          <w:tcPr>
            <w:tcW w:w="900" w:type="dxa"/>
          </w:tcPr>
          <w:p w:rsidR="003A1A5C" w:rsidRPr="00805FEF" w:rsidRDefault="003A1A5C" w:rsidP="003131A8">
            <w:pPr>
              <w:rPr>
                <w:rFonts w:ascii="Arial" w:hAnsi="Arial" w:cs="Arial"/>
                <w:b/>
                <w:bCs/>
                <w:color w:val="000000"/>
                <w:sz w:val="22"/>
                <w:szCs w:val="22"/>
                <w:lang w:val="en-US" w:eastAsia="en-US" w:bidi="ar-SA"/>
              </w:rPr>
            </w:pPr>
            <w:r w:rsidRPr="00805FEF">
              <w:rPr>
                <w:rFonts w:ascii="Arial" w:hAnsi="Arial" w:cs="Arial"/>
                <w:b/>
                <w:bCs/>
                <w:color w:val="000000"/>
                <w:sz w:val="22"/>
                <w:szCs w:val="22"/>
                <w:lang w:val="en-US" w:eastAsia="en-US" w:bidi="ar-SA"/>
              </w:rPr>
              <w:t>Total Cost</w:t>
            </w:r>
          </w:p>
        </w:tc>
        <w:tc>
          <w:tcPr>
            <w:tcW w:w="1170" w:type="dxa"/>
          </w:tcPr>
          <w:p w:rsidR="003A1A5C" w:rsidRPr="00805FEF" w:rsidRDefault="003A1A5C" w:rsidP="00805FEF">
            <w:pPr>
              <w:rPr>
                <w:rFonts w:ascii="Arial" w:hAnsi="Arial" w:cs="Arial"/>
                <w:b/>
                <w:bCs/>
                <w:color w:val="000000"/>
                <w:sz w:val="22"/>
                <w:szCs w:val="22"/>
                <w:lang w:val="en-US" w:eastAsia="en-US" w:bidi="ar-SA"/>
              </w:rPr>
            </w:pPr>
            <w:r w:rsidRPr="003A1A5C">
              <w:rPr>
                <w:rFonts w:ascii="Arial" w:hAnsi="Arial" w:cs="Arial"/>
                <w:bCs/>
                <w:color w:val="000000"/>
                <w:sz w:val="22"/>
                <w:szCs w:val="22"/>
                <w:lang w:val="en-US" w:eastAsia="en-US" w:bidi="ar-SA"/>
              </w:rPr>
              <w:t>Cost of</w:t>
            </w:r>
            <w:r w:rsidRPr="00166B14">
              <w:rPr>
                <w:rFonts w:ascii="Arial" w:hAnsi="Arial" w:cs="Arial"/>
                <w:sz w:val="22"/>
                <w:szCs w:val="22"/>
              </w:rPr>
              <w:t xml:space="preserve"> Inland transportation, insurance and related costs incidental to the delivery of Goods up to final destination consignee locations</w:t>
            </w:r>
            <w:r>
              <w:rPr>
                <w:rFonts w:ascii="Arial" w:hAnsi="Arial" w:cs="Arial"/>
                <w:b/>
                <w:bCs/>
                <w:color w:val="000000"/>
                <w:sz w:val="22"/>
                <w:szCs w:val="22"/>
                <w:lang w:val="en-US" w:eastAsia="en-US" w:bidi="ar-SA"/>
              </w:rPr>
              <w:t xml:space="preserve"> </w:t>
            </w:r>
          </w:p>
        </w:tc>
        <w:tc>
          <w:tcPr>
            <w:tcW w:w="900" w:type="dxa"/>
          </w:tcPr>
          <w:p w:rsidR="003A1A5C" w:rsidRPr="00805FEF" w:rsidRDefault="003A1A5C" w:rsidP="00805FEF">
            <w:pPr>
              <w:rPr>
                <w:rFonts w:ascii="Arial" w:hAnsi="Arial" w:cs="Arial"/>
                <w:b/>
                <w:bCs/>
                <w:color w:val="000000"/>
                <w:sz w:val="22"/>
                <w:szCs w:val="22"/>
                <w:lang w:val="en-US" w:eastAsia="en-US" w:bidi="ar-SA"/>
              </w:rPr>
            </w:pPr>
            <w:r w:rsidRPr="003A1A5C">
              <w:rPr>
                <w:rFonts w:ascii="Arial" w:hAnsi="Arial" w:cs="Arial"/>
                <w:bCs/>
                <w:color w:val="000000"/>
                <w:sz w:val="22"/>
                <w:szCs w:val="22"/>
                <w:lang w:val="en-US" w:eastAsia="en-US" w:bidi="ar-SA"/>
              </w:rPr>
              <w:t>Cost</w:t>
            </w:r>
            <w:r>
              <w:rPr>
                <w:rFonts w:ascii="Arial" w:hAnsi="Arial" w:cs="Arial"/>
                <w:b/>
                <w:bCs/>
                <w:color w:val="000000"/>
                <w:sz w:val="22"/>
                <w:szCs w:val="22"/>
                <w:lang w:val="en-US" w:eastAsia="en-US" w:bidi="ar-SA"/>
              </w:rPr>
              <w:t xml:space="preserve"> </w:t>
            </w:r>
            <w:r w:rsidRPr="00166B14">
              <w:rPr>
                <w:rFonts w:ascii="Arial" w:hAnsi="Arial" w:cs="Arial"/>
                <w:sz w:val="22"/>
                <w:szCs w:val="22"/>
              </w:rPr>
              <w:t>towards installation, commissioning and testing including any other cost towards incidental services</w:t>
            </w:r>
            <w:r w:rsidRPr="00166B14">
              <w:rPr>
                <w:rFonts w:ascii="Arial" w:hAnsi="Arial" w:cs="Arial"/>
              </w:rPr>
              <w:t xml:space="preserve">  </w:t>
            </w:r>
          </w:p>
        </w:tc>
        <w:tc>
          <w:tcPr>
            <w:tcW w:w="810" w:type="dxa"/>
          </w:tcPr>
          <w:p w:rsidR="003A1A5C" w:rsidRPr="00805FEF" w:rsidRDefault="003A1A5C" w:rsidP="00805FEF">
            <w:pPr>
              <w:rPr>
                <w:rFonts w:ascii="Arial" w:hAnsi="Arial" w:cs="Arial"/>
                <w:b/>
                <w:bCs/>
                <w:color w:val="000000"/>
                <w:sz w:val="22"/>
                <w:szCs w:val="22"/>
                <w:lang w:val="en-US" w:eastAsia="en-US" w:bidi="ar-SA"/>
              </w:rPr>
            </w:pPr>
            <w:r>
              <w:rPr>
                <w:rFonts w:ascii="Arial" w:hAnsi="Arial" w:cs="Arial"/>
                <w:b/>
                <w:bCs/>
                <w:color w:val="000000"/>
                <w:sz w:val="22"/>
                <w:szCs w:val="22"/>
                <w:lang w:val="en-US" w:eastAsia="en-US" w:bidi="ar-SA"/>
              </w:rPr>
              <w:t>Net Total Cost</w:t>
            </w:r>
          </w:p>
        </w:tc>
        <w:tc>
          <w:tcPr>
            <w:tcW w:w="810" w:type="dxa"/>
            <w:shd w:val="clear" w:color="auto" w:fill="auto"/>
            <w:hideMark/>
          </w:tcPr>
          <w:p w:rsidR="003A1A5C" w:rsidRPr="003A1A5C" w:rsidRDefault="003A1A5C" w:rsidP="00805FEF">
            <w:pPr>
              <w:rPr>
                <w:rFonts w:ascii="Arial" w:hAnsi="Arial" w:cs="Arial"/>
                <w:bCs/>
                <w:color w:val="000000"/>
                <w:sz w:val="22"/>
                <w:szCs w:val="22"/>
                <w:lang w:val="en-US" w:eastAsia="en-US" w:bidi="ar-SA"/>
              </w:rPr>
            </w:pPr>
            <w:r w:rsidRPr="003A1A5C">
              <w:rPr>
                <w:rFonts w:ascii="Arial" w:hAnsi="Arial" w:cs="Arial"/>
                <w:bCs/>
                <w:color w:val="000000"/>
                <w:sz w:val="22"/>
                <w:szCs w:val="22"/>
                <w:lang w:val="en-US" w:eastAsia="en-US" w:bidi="ar-SA"/>
              </w:rPr>
              <w:t>Amount of duties and Taxes, payable if contract is awarded</w:t>
            </w:r>
          </w:p>
        </w:tc>
      </w:tr>
      <w:tr w:rsidR="003B4AA1" w:rsidRPr="00805FEF" w:rsidTr="007F1C4D">
        <w:trPr>
          <w:trHeight w:val="182"/>
        </w:trPr>
        <w:tc>
          <w:tcPr>
            <w:tcW w:w="599" w:type="dxa"/>
            <w:shd w:val="clear" w:color="auto" w:fill="BFBFBF"/>
          </w:tcPr>
          <w:p w:rsidR="003A1A5C" w:rsidRPr="00E47EC9" w:rsidRDefault="003A1A5C" w:rsidP="00805FEF">
            <w:pPr>
              <w:jc w:val="center"/>
              <w:rPr>
                <w:rFonts w:ascii="Arial" w:hAnsi="Arial" w:cs="Arial"/>
                <w:b/>
                <w:color w:val="000000"/>
                <w:sz w:val="22"/>
                <w:szCs w:val="22"/>
                <w:lang w:val="en-US" w:eastAsia="en-US" w:bidi="ar-SA"/>
              </w:rPr>
            </w:pPr>
            <w:r w:rsidRPr="00E47EC9">
              <w:rPr>
                <w:rFonts w:ascii="Arial" w:hAnsi="Arial" w:cs="Arial"/>
                <w:b/>
                <w:color w:val="000000"/>
                <w:sz w:val="22"/>
                <w:szCs w:val="22"/>
                <w:lang w:val="en-US" w:eastAsia="en-US" w:bidi="ar-SA"/>
              </w:rPr>
              <w:t>A</w:t>
            </w:r>
          </w:p>
        </w:tc>
        <w:tc>
          <w:tcPr>
            <w:tcW w:w="1556" w:type="dxa"/>
            <w:shd w:val="clear" w:color="auto" w:fill="BFBFBF"/>
          </w:tcPr>
          <w:p w:rsidR="003A1A5C" w:rsidRPr="00E47EC9" w:rsidRDefault="003A1A5C" w:rsidP="00805FEF">
            <w:pPr>
              <w:rPr>
                <w:rFonts w:ascii="Arial" w:hAnsi="Arial" w:cs="Arial"/>
                <w:b/>
                <w:color w:val="000000"/>
                <w:sz w:val="22"/>
                <w:szCs w:val="22"/>
                <w:lang w:val="en-US" w:eastAsia="en-US" w:bidi="ar-SA"/>
              </w:rPr>
            </w:pPr>
            <w:r w:rsidRPr="00E47EC9">
              <w:rPr>
                <w:rFonts w:ascii="Arial" w:hAnsi="Arial" w:cs="Arial"/>
                <w:b/>
                <w:color w:val="000000"/>
                <w:sz w:val="22"/>
                <w:szCs w:val="22"/>
                <w:lang w:val="en-US" w:eastAsia="en-US" w:bidi="ar-SA"/>
              </w:rPr>
              <w:t>B</w:t>
            </w:r>
          </w:p>
        </w:tc>
        <w:tc>
          <w:tcPr>
            <w:tcW w:w="810" w:type="dxa"/>
            <w:shd w:val="clear" w:color="auto" w:fill="BFBFBF"/>
          </w:tcPr>
          <w:p w:rsidR="003A1A5C" w:rsidRPr="00E47EC9" w:rsidRDefault="003A1A5C" w:rsidP="00805FEF">
            <w:pPr>
              <w:jc w:val="center"/>
              <w:rPr>
                <w:rFonts w:ascii="Arial" w:hAnsi="Arial" w:cs="Arial"/>
                <w:b/>
                <w:color w:val="000000"/>
                <w:sz w:val="22"/>
                <w:szCs w:val="22"/>
                <w:lang w:val="en-US" w:eastAsia="en-US" w:bidi="ar-SA"/>
              </w:rPr>
            </w:pPr>
            <w:r w:rsidRPr="00E47EC9">
              <w:rPr>
                <w:rFonts w:ascii="Arial" w:hAnsi="Arial" w:cs="Arial"/>
                <w:b/>
                <w:color w:val="000000"/>
                <w:sz w:val="22"/>
                <w:szCs w:val="22"/>
                <w:lang w:val="en-US" w:eastAsia="en-US" w:bidi="ar-SA"/>
              </w:rPr>
              <w:t>C</w:t>
            </w:r>
          </w:p>
        </w:tc>
        <w:tc>
          <w:tcPr>
            <w:tcW w:w="900" w:type="dxa"/>
            <w:shd w:val="clear" w:color="auto" w:fill="BFBFBF"/>
          </w:tcPr>
          <w:p w:rsidR="003A1A5C" w:rsidRPr="00E47EC9" w:rsidRDefault="003A1A5C" w:rsidP="00805FEF">
            <w:pPr>
              <w:jc w:val="center"/>
              <w:rPr>
                <w:rFonts w:ascii="Arial" w:hAnsi="Arial" w:cs="Arial"/>
                <w:b/>
                <w:color w:val="000000"/>
                <w:sz w:val="22"/>
                <w:szCs w:val="22"/>
                <w:lang w:val="en-US" w:eastAsia="en-US" w:bidi="ar-SA"/>
              </w:rPr>
            </w:pPr>
            <w:r w:rsidRPr="00E47EC9">
              <w:rPr>
                <w:rFonts w:ascii="Arial" w:hAnsi="Arial" w:cs="Arial"/>
                <w:b/>
                <w:color w:val="000000"/>
                <w:sz w:val="22"/>
                <w:szCs w:val="22"/>
                <w:lang w:val="en-US" w:eastAsia="en-US" w:bidi="ar-SA"/>
              </w:rPr>
              <w:t>D</w:t>
            </w:r>
          </w:p>
        </w:tc>
        <w:tc>
          <w:tcPr>
            <w:tcW w:w="810" w:type="dxa"/>
            <w:shd w:val="clear" w:color="auto" w:fill="BFBFBF"/>
          </w:tcPr>
          <w:p w:rsidR="003A1A5C" w:rsidRPr="00E47EC9" w:rsidRDefault="003A1A5C" w:rsidP="00805FEF">
            <w:pPr>
              <w:jc w:val="center"/>
              <w:rPr>
                <w:rFonts w:ascii="Arial" w:hAnsi="Arial" w:cs="Arial"/>
                <w:b/>
                <w:color w:val="000000"/>
                <w:sz w:val="22"/>
                <w:szCs w:val="22"/>
                <w:lang w:val="en-US" w:eastAsia="en-US" w:bidi="ar-SA"/>
              </w:rPr>
            </w:pPr>
            <w:r w:rsidRPr="00E47EC9">
              <w:rPr>
                <w:rFonts w:ascii="Arial" w:hAnsi="Arial" w:cs="Arial"/>
                <w:b/>
                <w:color w:val="000000"/>
                <w:sz w:val="22"/>
                <w:szCs w:val="22"/>
                <w:lang w:val="en-US" w:eastAsia="en-US" w:bidi="ar-SA"/>
              </w:rPr>
              <w:t>E = C x D</w:t>
            </w:r>
          </w:p>
        </w:tc>
        <w:tc>
          <w:tcPr>
            <w:tcW w:w="1170" w:type="dxa"/>
            <w:shd w:val="clear" w:color="auto" w:fill="BFBFBF"/>
          </w:tcPr>
          <w:p w:rsidR="003A1A5C" w:rsidRPr="00E47EC9" w:rsidRDefault="003A1A5C" w:rsidP="00805FEF">
            <w:pPr>
              <w:rPr>
                <w:rFonts w:ascii="Arial" w:hAnsi="Arial" w:cs="Arial"/>
                <w:b/>
                <w:color w:val="000000"/>
                <w:sz w:val="22"/>
                <w:szCs w:val="22"/>
                <w:lang w:val="en-US" w:eastAsia="en-US" w:bidi="ar-SA"/>
              </w:rPr>
            </w:pPr>
            <w:r w:rsidRPr="00E47EC9">
              <w:rPr>
                <w:rFonts w:ascii="Arial" w:hAnsi="Arial" w:cs="Arial"/>
                <w:b/>
                <w:color w:val="000000"/>
                <w:sz w:val="22"/>
                <w:szCs w:val="22"/>
                <w:lang w:val="en-US" w:eastAsia="en-US" w:bidi="ar-SA"/>
              </w:rPr>
              <w:t>F</w:t>
            </w:r>
          </w:p>
        </w:tc>
        <w:tc>
          <w:tcPr>
            <w:tcW w:w="900" w:type="dxa"/>
            <w:shd w:val="clear" w:color="auto" w:fill="BFBFBF"/>
          </w:tcPr>
          <w:p w:rsidR="003A1A5C" w:rsidRPr="00E47EC9" w:rsidRDefault="003A1A5C" w:rsidP="00805FEF">
            <w:pPr>
              <w:rPr>
                <w:rFonts w:ascii="Arial" w:hAnsi="Arial" w:cs="Arial"/>
                <w:b/>
                <w:color w:val="000000"/>
                <w:sz w:val="22"/>
                <w:szCs w:val="22"/>
                <w:lang w:val="en-US" w:eastAsia="en-US" w:bidi="ar-SA"/>
              </w:rPr>
            </w:pPr>
            <w:r w:rsidRPr="00E47EC9">
              <w:rPr>
                <w:rFonts w:ascii="Arial" w:hAnsi="Arial" w:cs="Arial"/>
                <w:b/>
                <w:color w:val="000000"/>
                <w:sz w:val="22"/>
                <w:szCs w:val="22"/>
                <w:lang w:val="en-US" w:eastAsia="en-US" w:bidi="ar-SA"/>
              </w:rPr>
              <w:t>G = D x F</w:t>
            </w:r>
          </w:p>
        </w:tc>
        <w:tc>
          <w:tcPr>
            <w:tcW w:w="1170" w:type="dxa"/>
            <w:shd w:val="clear" w:color="auto" w:fill="BFBFBF"/>
          </w:tcPr>
          <w:p w:rsidR="003A1A5C" w:rsidRPr="00E47EC9" w:rsidRDefault="003A1A5C" w:rsidP="00805FEF">
            <w:pPr>
              <w:rPr>
                <w:rFonts w:ascii="Arial" w:hAnsi="Arial" w:cs="Arial"/>
                <w:b/>
                <w:color w:val="000000"/>
                <w:sz w:val="22"/>
                <w:szCs w:val="22"/>
                <w:lang w:val="en-US" w:eastAsia="en-US" w:bidi="ar-SA"/>
              </w:rPr>
            </w:pPr>
            <w:r>
              <w:rPr>
                <w:rFonts w:ascii="Arial" w:hAnsi="Arial" w:cs="Arial"/>
                <w:b/>
                <w:color w:val="000000"/>
                <w:sz w:val="22"/>
                <w:szCs w:val="22"/>
                <w:lang w:val="en-US" w:eastAsia="en-US" w:bidi="ar-SA"/>
              </w:rPr>
              <w:t>H</w:t>
            </w:r>
          </w:p>
        </w:tc>
        <w:tc>
          <w:tcPr>
            <w:tcW w:w="900" w:type="dxa"/>
            <w:shd w:val="clear" w:color="auto" w:fill="BFBFBF"/>
          </w:tcPr>
          <w:p w:rsidR="003A1A5C" w:rsidRPr="00E47EC9" w:rsidRDefault="003A1A5C" w:rsidP="00805FEF">
            <w:pPr>
              <w:rPr>
                <w:rFonts w:ascii="Arial" w:hAnsi="Arial" w:cs="Arial"/>
                <w:b/>
                <w:color w:val="000000"/>
                <w:sz w:val="22"/>
                <w:szCs w:val="22"/>
                <w:lang w:val="en-US" w:eastAsia="en-US" w:bidi="ar-SA"/>
              </w:rPr>
            </w:pPr>
            <w:r>
              <w:rPr>
                <w:rFonts w:ascii="Arial" w:hAnsi="Arial" w:cs="Arial"/>
                <w:b/>
                <w:color w:val="000000"/>
                <w:sz w:val="22"/>
                <w:szCs w:val="22"/>
                <w:lang w:val="en-US" w:eastAsia="en-US" w:bidi="ar-SA"/>
              </w:rPr>
              <w:t>I</w:t>
            </w:r>
          </w:p>
        </w:tc>
        <w:tc>
          <w:tcPr>
            <w:tcW w:w="810" w:type="dxa"/>
            <w:shd w:val="clear" w:color="auto" w:fill="BFBFBF"/>
          </w:tcPr>
          <w:p w:rsidR="003A1A5C" w:rsidRDefault="003A1A5C" w:rsidP="00805FEF">
            <w:pPr>
              <w:rPr>
                <w:rFonts w:ascii="Arial" w:hAnsi="Arial" w:cs="Arial"/>
                <w:b/>
                <w:color w:val="000000"/>
                <w:sz w:val="22"/>
                <w:szCs w:val="22"/>
                <w:lang w:val="en-US" w:eastAsia="en-US" w:bidi="ar-SA"/>
              </w:rPr>
            </w:pPr>
            <w:r>
              <w:rPr>
                <w:rFonts w:ascii="Arial" w:hAnsi="Arial" w:cs="Arial"/>
                <w:b/>
                <w:color w:val="000000"/>
                <w:sz w:val="22"/>
                <w:szCs w:val="22"/>
                <w:lang w:val="en-US" w:eastAsia="en-US" w:bidi="ar-SA"/>
              </w:rPr>
              <w:t>J=G+H+I</w:t>
            </w:r>
          </w:p>
        </w:tc>
        <w:tc>
          <w:tcPr>
            <w:tcW w:w="810" w:type="dxa"/>
            <w:shd w:val="clear" w:color="auto" w:fill="BFBFBF"/>
          </w:tcPr>
          <w:p w:rsidR="003A1A5C" w:rsidRPr="00E47EC9" w:rsidRDefault="003A1A5C" w:rsidP="00805FEF">
            <w:pPr>
              <w:rPr>
                <w:rFonts w:ascii="Arial" w:hAnsi="Arial" w:cs="Arial"/>
                <w:b/>
                <w:color w:val="000000"/>
                <w:sz w:val="22"/>
                <w:szCs w:val="22"/>
                <w:lang w:val="en-US" w:eastAsia="en-US" w:bidi="ar-SA"/>
              </w:rPr>
            </w:pPr>
            <w:r>
              <w:rPr>
                <w:rFonts w:ascii="Arial" w:hAnsi="Arial" w:cs="Arial"/>
                <w:b/>
                <w:color w:val="000000"/>
                <w:sz w:val="22"/>
                <w:szCs w:val="22"/>
                <w:lang w:val="en-US" w:eastAsia="en-US" w:bidi="ar-SA"/>
              </w:rPr>
              <w:t>J</w:t>
            </w:r>
          </w:p>
        </w:tc>
      </w:tr>
      <w:tr w:rsidR="003A1A5C" w:rsidRPr="00805FEF" w:rsidTr="003A1A5C">
        <w:trPr>
          <w:trHeight w:val="57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Loca</w:t>
            </w:r>
            <w:r>
              <w:rPr>
                <w:rFonts w:ascii="Arial" w:hAnsi="Arial" w:cs="Arial"/>
                <w:color w:val="000000"/>
                <w:sz w:val="22"/>
                <w:szCs w:val="22"/>
                <w:lang w:val="en-US" w:eastAsia="en-US" w:bidi="ar-SA"/>
              </w:rPr>
              <w:t>l server (Dell T30 Tower Server or equivalent)</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855"/>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2</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 xml:space="preserve">Operating System (MS Windows Server 2012 5-Pack User </w:t>
            </w:r>
            <w:r>
              <w:rPr>
                <w:rFonts w:ascii="Arial" w:hAnsi="Arial" w:cs="Arial"/>
                <w:color w:val="000000"/>
                <w:sz w:val="22"/>
                <w:szCs w:val="22"/>
                <w:lang w:val="en-US" w:eastAsia="en-US" w:bidi="ar-SA"/>
              </w:rPr>
              <w:t>Purchaser</w:t>
            </w:r>
            <w:r w:rsidRPr="00805FEF">
              <w:rPr>
                <w:rFonts w:ascii="Arial" w:hAnsi="Arial" w:cs="Arial"/>
                <w:color w:val="000000"/>
                <w:sz w:val="22"/>
                <w:szCs w:val="22"/>
                <w:lang w:val="en-US" w:eastAsia="en-US" w:bidi="ar-SA"/>
              </w:rPr>
              <w:t xml:space="preserve"> Access License)</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57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3</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Monitor (Dell 18.5 inch HD LED</w:t>
            </w:r>
            <w:r>
              <w:rPr>
                <w:rFonts w:ascii="Arial" w:hAnsi="Arial" w:cs="Arial"/>
                <w:color w:val="000000"/>
                <w:sz w:val="22"/>
                <w:szCs w:val="22"/>
                <w:lang w:val="en-US" w:eastAsia="en-US" w:bidi="ar-SA"/>
              </w:rPr>
              <w:t xml:space="preserve"> or equivalent</w:t>
            </w:r>
            <w:r w:rsidRPr="00805FEF">
              <w:rPr>
                <w:rFonts w:ascii="Arial" w:hAnsi="Arial" w:cs="Arial"/>
                <w:color w:val="000000"/>
                <w:sz w:val="22"/>
                <w:szCs w:val="22"/>
                <w:lang w:val="en-US" w:eastAsia="en-US" w:bidi="ar-SA"/>
              </w:rPr>
              <w:t>), Keyboard and Mouse</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30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4</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 xml:space="preserve">UPS </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30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5</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Firewall (Netgear)</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30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Router + Modem (Netgear)</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855"/>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7</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Pr>
                <w:rFonts w:ascii="Arial" w:hAnsi="Arial" w:cs="Arial"/>
                <w:color w:val="000000"/>
                <w:sz w:val="22"/>
                <w:szCs w:val="22"/>
                <w:lang w:val="en-US" w:eastAsia="en-US" w:bidi="ar-SA"/>
              </w:rPr>
              <w:t xml:space="preserve">Desktop - </w:t>
            </w:r>
            <w:r w:rsidRPr="00805FEF">
              <w:rPr>
                <w:rFonts w:ascii="Arial" w:hAnsi="Arial" w:cs="Arial"/>
                <w:color w:val="000000"/>
                <w:sz w:val="22"/>
                <w:szCs w:val="22"/>
                <w:lang w:val="en-US" w:eastAsia="en-US" w:bidi="ar-SA"/>
              </w:rPr>
              <w:t>7th Generation Intel Core i5-7400</w:t>
            </w:r>
            <w:r>
              <w:rPr>
                <w:rFonts w:ascii="Arial" w:hAnsi="Arial" w:cs="Arial"/>
                <w:color w:val="000000"/>
                <w:sz w:val="22"/>
                <w:szCs w:val="22"/>
                <w:lang w:val="en-US" w:eastAsia="en-US" w:bidi="ar-SA"/>
              </w:rPr>
              <w:t xml:space="preserve"> (</w:t>
            </w:r>
            <w:r w:rsidRPr="00805FEF">
              <w:rPr>
                <w:rFonts w:ascii="Arial" w:hAnsi="Arial" w:cs="Arial"/>
                <w:color w:val="000000"/>
                <w:sz w:val="22"/>
                <w:szCs w:val="22"/>
                <w:lang w:val="en-US" w:eastAsia="en-US" w:bidi="ar-SA"/>
              </w:rPr>
              <w:t>Dell Inspiron Desktop</w:t>
            </w:r>
            <w:r>
              <w:rPr>
                <w:rFonts w:ascii="Arial" w:hAnsi="Arial" w:cs="Arial"/>
                <w:color w:val="000000"/>
                <w:sz w:val="22"/>
                <w:szCs w:val="22"/>
                <w:lang w:val="en-US" w:eastAsia="en-US" w:bidi="ar-SA"/>
              </w:rPr>
              <w:t xml:space="preserve"> or equivalent)</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30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8</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Andriod Tablets (HP G2 1311</w:t>
            </w:r>
            <w:r>
              <w:rPr>
                <w:rFonts w:ascii="Arial" w:hAnsi="Arial" w:cs="Arial"/>
                <w:color w:val="000000"/>
                <w:sz w:val="22"/>
                <w:szCs w:val="22"/>
                <w:lang w:val="en-US" w:eastAsia="en-US" w:bidi="ar-SA"/>
              </w:rPr>
              <w:t xml:space="preserve"> or equivalent</w:t>
            </w:r>
            <w:r w:rsidRPr="00805FEF">
              <w:rPr>
                <w:rFonts w:ascii="Arial" w:hAnsi="Arial" w:cs="Arial"/>
                <w:color w:val="000000"/>
                <w:sz w:val="22"/>
                <w:szCs w:val="22"/>
                <w:lang w:val="en-US" w:eastAsia="en-US" w:bidi="ar-SA"/>
              </w:rPr>
              <w:t>)</w:t>
            </w:r>
            <w:r w:rsidR="00115500">
              <w:rPr>
                <w:rFonts w:ascii="Arial" w:hAnsi="Arial" w:cs="Arial"/>
                <w:color w:val="000000"/>
                <w:sz w:val="22"/>
                <w:szCs w:val="22"/>
                <w:lang w:val="en-US" w:eastAsia="en-US" w:bidi="ar-SA"/>
              </w:rPr>
              <w:t xml:space="preserve"> with flip covers</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10</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r>
              <w:rPr>
                <w:rFonts w:ascii="Arial" w:hAnsi="Arial" w:cs="Arial"/>
                <w:color w:val="000000"/>
                <w:sz w:val="22"/>
                <w:szCs w:val="22"/>
                <w:lang w:val="en-US" w:eastAsia="en-US" w:bidi="ar-SA"/>
              </w:rPr>
              <w:t>0</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855"/>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9</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Antivirus (Laspersky - Multi User License for 15 Machines / Tablets</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57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10</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Barcode Scanner (Honeywell MK5145-31A38</w:t>
            </w:r>
            <w:r>
              <w:rPr>
                <w:rFonts w:ascii="Arial" w:hAnsi="Arial" w:cs="Arial"/>
                <w:color w:val="000000"/>
                <w:sz w:val="22"/>
                <w:szCs w:val="22"/>
                <w:lang w:val="en-US" w:eastAsia="en-US" w:bidi="ar-SA"/>
              </w:rPr>
              <w:t xml:space="preserve"> or equivalent</w:t>
            </w:r>
            <w:r w:rsidRPr="00805FEF">
              <w:rPr>
                <w:rFonts w:ascii="Arial" w:hAnsi="Arial" w:cs="Arial"/>
                <w:color w:val="000000"/>
                <w:sz w:val="22"/>
                <w:szCs w:val="22"/>
                <w:lang w:val="en-US" w:eastAsia="en-US" w:bidi="ar-SA"/>
              </w:rPr>
              <w:t>)</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4</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244</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57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11</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Barcode Printer (Honeywell PC42t Barcode Printer</w:t>
            </w:r>
            <w:r>
              <w:rPr>
                <w:rFonts w:ascii="Arial" w:hAnsi="Arial" w:cs="Arial"/>
                <w:color w:val="000000"/>
                <w:sz w:val="22"/>
                <w:szCs w:val="22"/>
                <w:lang w:val="en-US" w:eastAsia="en-US" w:bidi="ar-SA"/>
              </w:rPr>
              <w:t xml:space="preserve"> or equivalent</w:t>
            </w:r>
            <w:r w:rsidRPr="00805FEF">
              <w:rPr>
                <w:rFonts w:ascii="Arial" w:hAnsi="Arial" w:cs="Arial"/>
                <w:color w:val="000000"/>
                <w:sz w:val="22"/>
                <w:szCs w:val="22"/>
                <w:lang w:val="en-US" w:eastAsia="en-US" w:bidi="ar-SA"/>
              </w:rPr>
              <w:t>)</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2</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122</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30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12</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AC for server room (1.5 T)</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57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13</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CAT5 Cabling (as per lab Layout)</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r>
              <w:rPr>
                <w:rFonts w:ascii="Arial" w:hAnsi="Arial" w:cs="Arial"/>
                <w:color w:val="000000"/>
                <w:sz w:val="22"/>
                <w:szCs w:val="22"/>
                <w:lang w:val="en-US" w:eastAsia="en-US" w:bidi="ar-SA"/>
              </w:rPr>
              <w:t xml:space="preserve"> job</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r>
              <w:rPr>
                <w:rFonts w:ascii="Arial" w:hAnsi="Arial" w:cs="Arial"/>
                <w:color w:val="000000"/>
                <w:sz w:val="22"/>
                <w:szCs w:val="22"/>
                <w:lang w:val="en-US" w:eastAsia="en-US" w:bidi="ar-SA"/>
              </w:rPr>
              <w:t xml:space="preserve"> jobs</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300"/>
        </w:trPr>
        <w:tc>
          <w:tcPr>
            <w:tcW w:w="599" w:type="dxa"/>
            <w:shd w:val="clear" w:color="auto" w:fill="auto"/>
            <w:vAlign w:val="center"/>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14</w:t>
            </w:r>
          </w:p>
        </w:tc>
        <w:tc>
          <w:tcPr>
            <w:tcW w:w="1556" w:type="dxa"/>
            <w:shd w:val="clear" w:color="auto" w:fill="auto"/>
            <w:vAlign w:val="center"/>
            <w:hideMark/>
          </w:tcPr>
          <w:p w:rsidR="003A1A5C" w:rsidRPr="00805FEF" w:rsidRDefault="003A1A5C" w:rsidP="00805FEF">
            <w:pP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C</w:t>
            </w:r>
            <w:r w:rsidR="00B80B8A">
              <w:rPr>
                <w:rFonts w:ascii="Arial" w:hAnsi="Arial" w:cs="Arial"/>
                <w:color w:val="000000"/>
                <w:sz w:val="22"/>
                <w:szCs w:val="22"/>
                <w:lang w:val="en-US" w:eastAsia="en-US" w:bidi="ar-SA"/>
              </w:rPr>
              <w:t>entral Server related</w:t>
            </w:r>
          </w:p>
        </w:tc>
        <w:tc>
          <w:tcPr>
            <w:tcW w:w="81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p>
        </w:tc>
        <w:tc>
          <w:tcPr>
            <w:tcW w:w="900" w:type="dxa"/>
            <w:shd w:val="clear" w:color="auto" w:fill="auto"/>
            <w:hideMark/>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1</w:t>
            </w:r>
            <w:r w:rsidR="00BE0CD0">
              <w:rPr>
                <w:rFonts w:ascii="Arial" w:hAnsi="Arial" w:cs="Arial"/>
                <w:color w:val="000000"/>
                <w:sz w:val="22"/>
                <w:szCs w:val="22"/>
                <w:lang w:val="en-US" w:eastAsia="en-US" w:bidi="ar-SA"/>
              </w:rPr>
              <w:t xml:space="preserve"> </w:t>
            </w:r>
          </w:p>
        </w:tc>
        <w:tc>
          <w:tcPr>
            <w:tcW w:w="810" w:type="dxa"/>
          </w:tcPr>
          <w:p w:rsidR="003A1A5C" w:rsidRPr="00805FEF" w:rsidRDefault="003A1A5C" w:rsidP="00805FEF">
            <w:pPr>
              <w:jc w:val="center"/>
              <w:rPr>
                <w:rFonts w:ascii="Arial" w:hAnsi="Arial" w:cs="Arial"/>
                <w:color w:val="000000"/>
                <w:sz w:val="22"/>
                <w:szCs w:val="22"/>
                <w:lang w:val="en-US" w:eastAsia="en-US" w:bidi="ar-SA"/>
              </w:rPr>
            </w:pPr>
            <w:r w:rsidRPr="00805FEF">
              <w:rPr>
                <w:rFonts w:ascii="Arial" w:hAnsi="Arial" w:cs="Arial"/>
                <w:color w:val="000000"/>
                <w:sz w:val="22"/>
                <w:szCs w:val="22"/>
                <w:lang w:val="en-US" w:eastAsia="en-US" w:bidi="ar-SA"/>
              </w:rPr>
              <w:t>61</w:t>
            </w:r>
            <w:r w:rsidR="00BE0CD0">
              <w:rPr>
                <w:rFonts w:ascii="Arial" w:hAnsi="Arial" w:cs="Arial"/>
                <w:color w:val="000000"/>
                <w:sz w:val="22"/>
                <w:szCs w:val="22"/>
                <w:lang w:val="en-US" w:eastAsia="en-US" w:bidi="ar-SA"/>
              </w:rPr>
              <w:t xml:space="preserve"> </w:t>
            </w:r>
          </w:p>
        </w:tc>
        <w:tc>
          <w:tcPr>
            <w:tcW w:w="1170" w:type="dxa"/>
            <w:shd w:val="clear" w:color="auto" w:fill="auto"/>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1170" w:type="dxa"/>
          </w:tcPr>
          <w:p w:rsidR="003A1A5C" w:rsidRPr="00805FEF" w:rsidRDefault="003A1A5C" w:rsidP="00805FEF">
            <w:pPr>
              <w:rPr>
                <w:rFonts w:ascii="Arial" w:hAnsi="Arial" w:cs="Arial"/>
                <w:color w:val="000000"/>
                <w:sz w:val="22"/>
                <w:szCs w:val="22"/>
                <w:lang w:val="en-US" w:eastAsia="en-US" w:bidi="ar-SA"/>
              </w:rPr>
            </w:pPr>
          </w:p>
        </w:tc>
        <w:tc>
          <w:tcPr>
            <w:tcW w:w="900" w:type="dxa"/>
          </w:tcPr>
          <w:p w:rsidR="003A1A5C" w:rsidRPr="00805FEF" w:rsidRDefault="003A1A5C" w:rsidP="00805FEF">
            <w:pPr>
              <w:rPr>
                <w:rFonts w:ascii="Arial" w:hAnsi="Arial" w:cs="Arial"/>
                <w:color w:val="000000"/>
                <w:sz w:val="22"/>
                <w:szCs w:val="22"/>
                <w:lang w:val="en-US" w:eastAsia="en-US" w:bidi="ar-SA"/>
              </w:rPr>
            </w:pPr>
          </w:p>
        </w:tc>
        <w:tc>
          <w:tcPr>
            <w:tcW w:w="810" w:type="dxa"/>
          </w:tcPr>
          <w:p w:rsidR="003A1A5C" w:rsidRPr="00805FEF" w:rsidRDefault="003A1A5C" w:rsidP="00805FEF">
            <w:pPr>
              <w:rPr>
                <w:rFonts w:ascii="Arial" w:hAnsi="Arial" w:cs="Arial"/>
                <w:color w:val="000000"/>
                <w:sz w:val="22"/>
                <w:szCs w:val="22"/>
                <w:lang w:val="en-US" w:eastAsia="en-US" w:bidi="ar-SA"/>
              </w:rPr>
            </w:pPr>
          </w:p>
        </w:tc>
        <w:tc>
          <w:tcPr>
            <w:tcW w:w="810" w:type="dxa"/>
            <w:shd w:val="clear" w:color="auto" w:fill="auto"/>
          </w:tcPr>
          <w:p w:rsidR="003A1A5C" w:rsidRPr="00805FEF" w:rsidRDefault="003A1A5C" w:rsidP="00805FEF">
            <w:pPr>
              <w:rPr>
                <w:rFonts w:ascii="Arial" w:hAnsi="Arial" w:cs="Arial"/>
                <w:color w:val="000000"/>
                <w:sz w:val="22"/>
                <w:szCs w:val="22"/>
                <w:lang w:val="en-US" w:eastAsia="en-US" w:bidi="ar-SA"/>
              </w:rPr>
            </w:pPr>
          </w:p>
        </w:tc>
      </w:tr>
      <w:tr w:rsidR="003A1A5C" w:rsidRPr="00805FEF" w:rsidTr="003A1A5C">
        <w:trPr>
          <w:trHeight w:val="300"/>
        </w:trPr>
        <w:tc>
          <w:tcPr>
            <w:tcW w:w="599" w:type="dxa"/>
            <w:shd w:val="clear" w:color="auto" w:fill="auto"/>
            <w:vAlign w:val="center"/>
          </w:tcPr>
          <w:p w:rsidR="003A1A5C" w:rsidRPr="00BE0CD0" w:rsidRDefault="00BE0CD0" w:rsidP="00805FEF">
            <w:pPr>
              <w:jc w:val="center"/>
              <w:rPr>
                <w:rFonts w:ascii="Arial" w:hAnsi="Arial" w:cs="Arial"/>
                <w:color w:val="000000"/>
                <w:sz w:val="22"/>
                <w:szCs w:val="22"/>
                <w:lang w:val="en-US" w:eastAsia="en-US" w:bidi="ar-SA"/>
              </w:rPr>
            </w:pPr>
            <w:r w:rsidRPr="00BE0CD0">
              <w:rPr>
                <w:rFonts w:ascii="Arial" w:hAnsi="Arial" w:cs="Arial"/>
                <w:color w:val="000000"/>
                <w:sz w:val="22"/>
                <w:szCs w:val="22"/>
                <w:lang w:val="en-US" w:eastAsia="en-US" w:bidi="ar-SA"/>
              </w:rPr>
              <w:t>15</w:t>
            </w:r>
          </w:p>
        </w:tc>
        <w:tc>
          <w:tcPr>
            <w:tcW w:w="1556" w:type="dxa"/>
            <w:shd w:val="clear" w:color="auto" w:fill="auto"/>
            <w:vAlign w:val="center"/>
          </w:tcPr>
          <w:p w:rsidR="003A1A5C" w:rsidRPr="00BE0CD0" w:rsidRDefault="00F36CEB" w:rsidP="00E47EC9">
            <w:pPr>
              <w:jc w:val="right"/>
              <w:rPr>
                <w:rFonts w:ascii="Arial" w:hAnsi="Arial" w:cs="Arial"/>
                <w:color w:val="000000"/>
                <w:sz w:val="22"/>
                <w:szCs w:val="22"/>
                <w:lang w:val="en-US" w:eastAsia="en-US" w:bidi="ar-SA"/>
              </w:rPr>
            </w:pPr>
            <w:r>
              <w:rPr>
                <w:rFonts w:ascii="Arial" w:hAnsi="Arial" w:cs="Arial"/>
                <w:color w:val="000000"/>
                <w:sz w:val="22"/>
                <w:szCs w:val="22"/>
                <w:lang w:val="en-US" w:eastAsia="en-US" w:bidi="ar-SA"/>
              </w:rPr>
              <w:t>Backup hard drive (1 TB</w:t>
            </w:r>
            <w:r w:rsidR="00BE0CD0" w:rsidRPr="00BE0CD0">
              <w:rPr>
                <w:rFonts w:ascii="Arial" w:hAnsi="Arial" w:cs="Arial"/>
                <w:color w:val="000000"/>
                <w:sz w:val="22"/>
                <w:szCs w:val="22"/>
                <w:lang w:val="en-US" w:eastAsia="en-US" w:bidi="ar-SA"/>
              </w:rPr>
              <w:t xml:space="preserve"> space)</w:t>
            </w:r>
          </w:p>
        </w:tc>
        <w:tc>
          <w:tcPr>
            <w:tcW w:w="810" w:type="dxa"/>
            <w:shd w:val="clear" w:color="auto" w:fill="auto"/>
          </w:tcPr>
          <w:p w:rsidR="003A1A5C" w:rsidRPr="00BE0CD0" w:rsidRDefault="00BE0CD0" w:rsidP="00805FEF">
            <w:pPr>
              <w:jc w:val="center"/>
              <w:rPr>
                <w:rFonts w:ascii="Arial" w:hAnsi="Arial" w:cs="Arial"/>
                <w:color w:val="000000"/>
                <w:sz w:val="22"/>
                <w:szCs w:val="22"/>
                <w:lang w:val="en-US" w:eastAsia="en-US" w:bidi="ar-SA"/>
              </w:rPr>
            </w:pPr>
            <w:r w:rsidRPr="00BE0CD0">
              <w:rPr>
                <w:rFonts w:ascii="Arial" w:hAnsi="Arial" w:cs="Arial"/>
                <w:color w:val="000000"/>
                <w:sz w:val="22"/>
                <w:szCs w:val="22"/>
                <w:lang w:val="en-US" w:eastAsia="en-US" w:bidi="ar-SA"/>
              </w:rPr>
              <w:t>61</w:t>
            </w:r>
          </w:p>
        </w:tc>
        <w:tc>
          <w:tcPr>
            <w:tcW w:w="900" w:type="dxa"/>
            <w:shd w:val="clear" w:color="auto" w:fill="auto"/>
          </w:tcPr>
          <w:p w:rsidR="003A1A5C" w:rsidRPr="00BE0CD0" w:rsidRDefault="00BE0CD0" w:rsidP="00805FEF">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 xml:space="preserve">1 </w:t>
            </w:r>
          </w:p>
        </w:tc>
        <w:tc>
          <w:tcPr>
            <w:tcW w:w="810" w:type="dxa"/>
          </w:tcPr>
          <w:p w:rsidR="003A1A5C" w:rsidRPr="00BE0CD0" w:rsidRDefault="00BE0CD0" w:rsidP="00805FEF">
            <w:pPr>
              <w:jc w:val="center"/>
              <w:rPr>
                <w:rFonts w:ascii="Arial" w:hAnsi="Arial" w:cs="Arial"/>
                <w:color w:val="000000"/>
                <w:sz w:val="22"/>
                <w:szCs w:val="22"/>
                <w:lang w:val="en-US" w:eastAsia="en-US" w:bidi="ar-SA"/>
              </w:rPr>
            </w:pPr>
            <w:r>
              <w:rPr>
                <w:rFonts w:ascii="Arial" w:hAnsi="Arial" w:cs="Arial"/>
                <w:color w:val="000000"/>
                <w:sz w:val="22"/>
                <w:szCs w:val="22"/>
                <w:lang w:val="en-US" w:eastAsia="en-US" w:bidi="ar-SA"/>
              </w:rPr>
              <w:t xml:space="preserve">61 </w:t>
            </w:r>
          </w:p>
        </w:tc>
        <w:tc>
          <w:tcPr>
            <w:tcW w:w="1170" w:type="dxa"/>
            <w:shd w:val="clear" w:color="auto" w:fill="auto"/>
          </w:tcPr>
          <w:p w:rsidR="003A1A5C" w:rsidRPr="00E47EC9" w:rsidRDefault="003A1A5C" w:rsidP="00805FEF">
            <w:pPr>
              <w:rPr>
                <w:rFonts w:ascii="Arial" w:hAnsi="Arial" w:cs="Arial"/>
                <w:b/>
                <w:color w:val="000000"/>
                <w:sz w:val="22"/>
                <w:szCs w:val="22"/>
                <w:lang w:val="en-US" w:eastAsia="en-US" w:bidi="ar-SA"/>
              </w:rPr>
            </w:pPr>
          </w:p>
        </w:tc>
        <w:tc>
          <w:tcPr>
            <w:tcW w:w="900" w:type="dxa"/>
          </w:tcPr>
          <w:p w:rsidR="003A1A5C" w:rsidRPr="00E47EC9" w:rsidRDefault="003A1A5C" w:rsidP="00805FEF">
            <w:pPr>
              <w:rPr>
                <w:rFonts w:ascii="Arial" w:hAnsi="Arial" w:cs="Arial"/>
                <w:b/>
                <w:color w:val="000000"/>
                <w:sz w:val="22"/>
                <w:szCs w:val="22"/>
                <w:lang w:val="en-US" w:eastAsia="en-US" w:bidi="ar-SA"/>
              </w:rPr>
            </w:pPr>
          </w:p>
        </w:tc>
        <w:tc>
          <w:tcPr>
            <w:tcW w:w="1170" w:type="dxa"/>
          </w:tcPr>
          <w:p w:rsidR="003A1A5C" w:rsidRPr="00E47EC9" w:rsidRDefault="003A1A5C" w:rsidP="00805FEF">
            <w:pPr>
              <w:rPr>
                <w:rFonts w:ascii="Arial" w:hAnsi="Arial" w:cs="Arial"/>
                <w:b/>
                <w:color w:val="000000"/>
                <w:sz w:val="22"/>
                <w:szCs w:val="22"/>
                <w:lang w:val="en-US" w:eastAsia="en-US" w:bidi="ar-SA"/>
              </w:rPr>
            </w:pPr>
          </w:p>
        </w:tc>
        <w:tc>
          <w:tcPr>
            <w:tcW w:w="900" w:type="dxa"/>
          </w:tcPr>
          <w:p w:rsidR="003A1A5C" w:rsidRPr="00E47EC9" w:rsidRDefault="003A1A5C" w:rsidP="00805FEF">
            <w:pPr>
              <w:rPr>
                <w:rFonts w:ascii="Arial" w:hAnsi="Arial" w:cs="Arial"/>
                <w:b/>
                <w:color w:val="000000"/>
                <w:sz w:val="22"/>
                <w:szCs w:val="22"/>
                <w:lang w:val="en-US" w:eastAsia="en-US" w:bidi="ar-SA"/>
              </w:rPr>
            </w:pPr>
          </w:p>
        </w:tc>
        <w:tc>
          <w:tcPr>
            <w:tcW w:w="810" w:type="dxa"/>
          </w:tcPr>
          <w:p w:rsidR="003A1A5C" w:rsidRPr="00E47EC9" w:rsidRDefault="003A1A5C" w:rsidP="00805FEF">
            <w:pPr>
              <w:rPr>
                <w:rFonts w:ascii="Arial" w:hAnsi="Arial" w:cs="Arial"/>
                <w:b/>
                <w:color w:val="000000"/>
                <w:sz w:val="22"/>
                <w:szCs w:val="22"/>
                <w:lang w:val="en-US" w:eastAsia="en-US" w:bidi="ar-SA"/>
              </w:rPr>
            </w:pPr>
          </w:p>
        </w:tc>
        <w:tc>
          <w:tcPr>
            <w:tcW w:w="810" w:type="dxa"/>
            <w:shd w:val="clear" w:color="auto" w:fill="auto"/>
          </w:tcPr>
          <w:p w:rsidR="003A1A5C" w:rsidRPr="00E47EC9" w:rsidRDefault="003A1A5C" w:rsidP="00805FEF">
            <w:pPr>
              <w:rPr>
                <w:rFonts w:ascii="Arial" w:hAnsi="Arial" w:cs="Arial"/>
                <w:b/>
                <w:color w:val="000000"/>
                <w:sz w:val="22"/>
                <w:szCs w:val="22"/>
                <w:lang w:val="en-US" w:eastAsia="en-US" w:bidi="ar-SA"/>
              </w:rPr>
            </w:pPr>
          </w:p>
        </w:tc>
      </w:tr>
      <w:tr w:rsidR="00BE0CD0" w:rsidRPr="00805FEF" w:rsidTr="003A1A5C">
        <w:trPr>
          <w:trHeight w:val="300"/>
        </w:trPr>
        <w:tc>
          <w:tcPr>
            <w:tcW w:w="599" w:type="dxa"/>
            <w:shd w:val="clear" w:color="auto" w:fill="auto"/>
            <w:vAlign w:val="center"/>
          </w:tcPr>
          <w:p w:rsidR="00BE0CD0" w:rsidRPr="00E47EC9" w:rsidRDefault="00BE0CD0" w:rsidP="00BE0CD0">
            <w:pPr>
              <w:jc w:val="center"/>
              <w:rPr>
                <w:rFonts w:ascii="Arial" w:hAnsi="Arial" w:cs="Arial"/>
                <w:b/>
                <w:color w:val="000000"/>
                <w:sz w:val="22"/>
                <w:szCs w:val="22"/>
                <w:lang w:val="en-US" w:eastAsia="en-US" w:bidi="ar-SA"/>
              </w:rPr>
            </w:pPr>
          </w:p>
        </w:tc>
        <w:tc>
          <w:tcPr>
            <w:tcW w:w="1556" w:type="dxa"/>
            <w:shd w:val="clear" w:color="auto" w:fill="auto"/>
            <w:vAlign w:val="center"/>
          </w:tcPr>
          <w:p w:rsidR="00BE0CD0" w:rsidRPr="00E47EC9" w:rsidRDefault="00BE0CD0" w:rsidP="00BE0CD0">
            <w:pPr>
              <w:jc w:val="right"/>
              <w:rPr>
                <w:rFonts w:ascii="Arial" w:hAnsi="Arial" w:cs="Arial"/>
                <w:b/>
                <w:color w:val="000000"/>
                <w:sz w:val="22"/>
                <w:szCs w:val="22"/>
                <w:lang w:val="en-US" w:eastAsia="en-US" w:bidi="ar-SA"/>
              </w:rPr>
            </w:pPr>
            <w:r w:rsidRPr="00E47EC9">
              <w:rPr>
                <w:rFonts w:ascii="Arial" w:hAnsi="Arial" w:cs="Arial"/>
                <w:b/>
                <w:color w:val="000000"/>
                <w:sz w:val="22"/>
                <w:szCs w:val="22"/>
                <w:lang w:val="en-US" w:eastAsia="en-US" w:bidi="ar-SA"/>
              </w:rPr>
              <w:t>TOTAL</w:t>
            </w:r>
            <w:r>
              <w:rPr>
                <w:rFonts w:ascii="Arial" w:hAnsi="Arial" w:cs="Arial"/>
                <w:b/>
                <w:color w:val="000000"/>
                <w:sz w:val="22"/>
                <w:szCs w:val="22"/>
                <w:lang w:val="en-US" w:eastAsia="en-US" w:bidi="ar-SA"/>
              </w:rPr>
              <w:t xml:space="preserve"> COST (C)</w:t>
            </w:r>
          </w:p>
        </w:tc>
        <w:tc>
          <w:tcPr>
            <w:tcW w:w="810" w:type="dxa"/>
            <w:shd w:val="clear" w:color="auto" w:fill="auto"/>
          </w:tcPr>
          <w:p w:rsidR="00BE0CD0" w:rsidRPr="00E47EC9" w:rsidRDefault="00BE0CD0" w:rsidP="00BE0CD0">
            <w:pPr>
              <w:jc w:val="center"/>
              <w:rPr>
                <w:rFonts w:ascii="Arial" w:hAnsi="Arial" w:cs="Arial"/>
                <w:b/>
                <w:color w:val="000000"/>
                <w:sz w:val="22"/>
                <w:szCs w:val="22"/>
                <w:lang w:val="en-US" w:eastAsia="en-US" w:bidi="ar-SA"/>
              </w:rPr>
            </w:pPr>
          </w:p>
        </w:tc>
        <w:tc>
          <w:tcPr>
            <w:tcW w:w="900" w:type="dxa"/>
            <w:shd w:val="clear" w:color="auto" w:fill="auto"/>
          </w:tcPr>
          <w:p w:rsidR="00BE0CD0" w:rsidRPr="00E47EC9" w:rsidRDefault="00BE0CD0" w:rsidP="00BE0CD0">
            <w:pPr>
              <w:jc w:val="center"/>
              <w:rPr>
                <w:rFonts w:ascii="Arial" w:hAnsi="Arial" w:cs="Arial"/>
                <w:b/>
                <w:color w:val="000000"/>
                <w:sz w:val="22"/>
                <w:szCs w:val="22"/>
                <w:lang w:val="en-US" w:eastAsia="en-US" w:bidi="ar-SA"/>
              </w:rPr>
            </w:pPr>
          </w:p>
        </w:tc>
        <w:tc>
          <w:tcPr>
            <w:tcW w:w="810" w:type="dxa"/>
          </w:tcPr>
          <w:p w:rsidR="00BE0CD0" w:rsidRPr="00E47EC9" w:rsidRDefault="00BE0CD0" w:rsidP="00BE0CD0">
            <w:pPr>
              <w:jc w:val="center"/>
              <w:rPr>
                <w:rFonts w:ascii="Arial" w:hAnsi="Arial" w:cs="Arial"/>
                <w:b/>
                <w:color w:val="000000"/>
                <w:sz w:val="22"/>
                <w:szCs w:val="22"/>
                <w:lang w:val="en-US" w:eastAsia="en-US" w:bidi="ar-SA"/>
              </w:rPr>
            </w:pPr>
          </w:p>
        </w:tc>
        <w:tc>
          <w:tcPr>
            <w:tcW w:w="1170" w:type="dxa"/>
            <w:shd w:val="clear" w:color="auto" w:fill="auto"/>
          </w:tcPr>
          <w:p w:rsidR="00BE0CD0" w:rsidRPr="00E47EC9" w:rsidRDefault="00BE0CD0" w:rsidP="00BE0CD0">
            <w:pPr>
              <w:rPr>
                <w:rFonts w:ascii="Arial" w:hAnsi="Arial" w:cs="Arial"/>
                <w:b/>
                <w:color w:val="000000"/>
                <w:sz w:val="22"/>
                <w:szCs w:val="22"/>
                <w:lang w:val="en-US" w:eastAsia="en-US" w:bidi="ar-SA"/>
              </w:rPr>
            </w:pPr>
          </w:p>
        </w:tc>
        <w:tc>
          <w:tcPr>
            <w:tcW w:w="900" w:type="dxa"/>
          </w:tcPr>
          <w:p w:rsidR="00BE0CD0" w:rsidRPr="00E47EC9" w:rsidRDefault="00BE0CD0" w:rsidP="00BE0CD0">
            <w:pPr>
              <w:rPr>
                <w:rFonts w:ascii="Arial" w:hAnsi="Arial" w:cs="Arial"/>
                <w:b/>
                <w:color w:val="000000"/>
                <w:sz w:val="22"/>
                <w:szCs w:val="22"/>
                <w:lang w:val="en-US" w:eastAsia="en-US" w:bidi="ar-SA"/>
              </w:rPr>
            </w:pPr>
          </w:p>
        </w:tc>
        <w:tc>
          <w:tcPr>
            <w:tcW w:w="1170" w:type="dxa"/>
          </w:tcPr>
          <w:p w:rsidR="00BE0CD0" w:rsidRPr="00E47EC9" w:rsidRDefault="00BE0CD0" w:rsidP="00BE0CD0">
            <w:pPr>
              <w:rPr>
                <w:rFonts w:ascii="Arial" w:hAnsi="Arial" w:cs="Arial"/>
                <w:b/>
                <w:color w:val="000000"/>
                <w:sz w:val="22"/>
                <w:szCs w:val="22"/>
                <w:lang w:val="en-US" w:eastAsia="en-US" w:bidi="ar-SA"/>
              </w:rPr>
            </w:pPr>
          </w:p>
        </w:tc>
        <w:tc>
          <w:tcPr>
            <w:tcW w:w="900" w:type="dxa"/>
          </w:tcPr>
          <w:p w:rsidR="00BE0CD0" w:rsidRPr="00E47EC9" w:rsidRDefault="00BE0CD0" w:rsidP="00BE0CD0">
            <w:pPr>
              <w:rPr>
                <w:rFonts w:ascii="Arial" w:hAnsi="Arial" w:cs="Arial"/>
                <w:b/>
                <w:color w:val="000000"/>
                <w:sz w:val="22"/>
                <w:szCs w:val="22"/>
                <w:lang w:val="en-US" w:eastAsia="en-US" w:bidi="ar-SA"/>
              </w:rPr>
            </w:pPr>
          </w:p>
        </w:tc>
        <w:tc>
          <w:tcPr>
            <w:tcW w:w="810" w:type="dxa"/>
          </w:tcPr>
          <w:p w:rsidR="00BE0CD0" w:rsidRPr="00E47EC9" w:rsidRDefault="00BE0CD0" w:rsidP="00BE0CD0">
            <w:pPr>
              <w:rPr>
                <w:rFonts w:ascii="Arial" w:hAnsi="Arial" w:cs="Arial"/>
                <w:b/>
                <w:color w:val="000000"/>
                <w:sz w:val="22"/>
                <w:szCs w:val="22"/>
                <w:lang w:val="en-US" w:eastAsia="en-US" w:bidi="ar-SA"/>
              </w:rPr>
            </w:pPr>
          </w:p>
        </w:tc>
        <w:tc>
          <w:tcPr>
            <w:tcW w:w="810" w:type="dxa"/>
            <w:shd w:val="clear" w:color="auto" w:fill="auto"/>
          </w:tcPr>
          <w:p w:rsidR="00BE0CD0" w:rsidRPr="00E47EC9" w:rsidRDefault="00BE0CD0" w:rsidP="00BE0CD0">
            <w:pPr>
              <w:rPr>
                <w:rFonts w:ascii="Arial" w:hAnsi="Arial" w:cs="Arial"/>
                <w:b/>
                <w:color w:val="000000"/>
                <w:sz w:val="22"/>
                <w:szCs w:val="22"/>
                <w:lang w:val="en-US" w:eastAsia="en-US" w:bidi="ar-SA"/>
              </w:rPr>
            </w:pPr>
          </w:p>
        </w:tc>
      </w:tr>
    </w:tbl>
    <w:p w:rsidR="00E47EC9" w:rsidRDefault="00E47EC9" w:rsidP="00E47EC9">
      <w:pPr>
        <w:tabs>
          <w:tab w:val="left" w:pos="0"/>
          <w:tab w:val="right" w:leader="dot" w:pos="9072"/>
        </w:tabs>
        <w:spacing w:before="120" w:after="120"/>
        <w:jc w:val="center"/>
        <w:rPr>
          <w:rFonts w:ascii="Arial" w:hAnsi="Arial" w:cs="Arial"/>
          <w:b/>
        </w:rPr>
      </w:pPr>
    </w:p>
    <w:p w:rsidR="00E47EC9" w:rsidRDefault="00E47EC9">
      <w:pPr>
        <w:rPr>
          <w:rFonts w:ascii="Arial" w:hAnsi="Arial" w:cs="Arial"/>
          <w:b/>
        </w:rPr>
      </w:pPr>
      <w:r>
        <w:rPr>
          <w:rFonts w:ascii="Arial" w:hAnsi="Arial" w:cs="Arial"/>
          <w:b/>
        </w:rPr>
        <w:br w:type="page"/>
      </w:r>
    </w:p>
    <w:p w:rsidR="00E47EC9" w:rsidRPr="009D06FB" w:rsidRDefault="00E47EC9" w:rsidP="00E47EC9">
      <w:pPr>
        <w:tabs>
          <w:tab w:val="left" w:pos="0"/>
          <w:tab w:val="right" w:leader="dot" w:pos="9072"/>
        </w:tabs>
        <w:spacing w:before="120" w:after="120"/>
        <w:jc w:val="center"/>
        <w:rPr>
          <w:rFonts w:ascii="Arial" w:hAnsi="Arial" w:cs="Arial"/>
          <w:b/>
          <w:caps/>
          <w:color w:val="000000"/>
          <w:lang w:val="en-AU"/>
        </w:rPr>
      </w:pPr>
      <w:r w:rsidRPr="009D06FB">
        <w:rPr>
          <w:rFonts w:ascii="Arial" w:hAnsi="Arial" w:cs="Arial"/>
          <w:b/>
        </w:rPr>
        <w:t>FINANCIAL PROPOSAL- STANDARD FORMS</w:t>
      </w:r>
    </w:p>
    <w:p w:rsidR="00E47EC9" w:rsidRDefault="00E47EC9" w:rsidP="00E47EC9">
      <w:pPr>
        <w:widowControl w:val="0"/>
        <w:autoSpaceDE w:val="0"/>
        <w:autoSpaceDN w:val="0"/>
        <w:adjustRightInd w:val="0"/>
        <w:jc w:val="center"/>
        <w:rPr>
          <w:rFonts w:ascii="Arial" w:hAnsi="Arial" w:cs="Arial"/>
          <w:b/>
        </w:rPr>
      </w:pPr>
      <w:r>
        <w:rPr>
          <w:rFonts w:ascii="Arial" w:hAnsi="Arial" w:cs="Arial"/>
          <w:b/>
        </w:rPr>
        <w:t>FORM FIN-6</w:t>
      </w:r>
      <w:r w:rsidRPr="009D06FB">
        <w:rPr>
          <w:rFonts w:ascii="Arial" w:hAnsi="Arial" w:cs="Arial"/>
          <w:b/>
        </w:rPr>
        <w:t xml:space="preserve">: </w:t>
      </w:r>
      <w:r w:rsidRPr="00E47EC9">
        <w:rPr>
          <w:rFonts w:ascii="Arial" w:hAnsi="Arial" w:cs="Arial"/>
          <w:b/>
        </w:rPr>
        <w:t>COST OF MAINTENANCE SUPPORT FOR 2 YEARS POST GO-LIVE</w:t>
      </w:r>
    </w:p>
    <w:p w:rsidR="00E47EC9" w:rsidRDefault="00E47EC9" w:rsidP="00E47EC9">
      <w:pPr>
        <w:widowControl w:val="0"/>
        <w:autoSpaceDE w:val="0"/>
        <w:autoSpaceDN w:val="0"/>
        <w:adjustRightInd w:val="0"/>
        <w:jc w:val="center"/>
        <w:rPr>
          <w:rFonts w:ascii="Arial" w:hAnsi="Arial" w:cs="Arial"/>
          <w:b/>
        </w:rPr>
      </w:pPr>
    </w:p>
    <w:p w:rsidR="00E47EC9" w:rsidRDefault="00E47EC9" w:rsidP="00E47EC9">
      <w:pPr>
        <w:widowControl w:val="0"/>
        <w:autoSpaceDE w:val="0"/>
        <w:autoSpaceDN w:val="0"/>
        <w:adjustRightInd w:val="0"/>
        <w:jc w:val="center"/>
        <w:rPr>
          <w:rFonts w:ascii="Arial" w:hAnsi="Arial" w:cs="Arial"/>
          <w:b/>
        </w:rPr>
      </w:pP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67"/>
        <w:gridCol w:w="2340"/>
        <w:gridCol w:w="1620"/>
      </w:tblGrid>
      <w:tr w:rsidR="004F1581" w:rsidRPr="00D576AD" w:rsidTr="004F1581">
        <w:trPr>
          <w:trHeight w:val="350"/>
          <w:tblHeader/>
        </w:trPr>
        <w:tc>
          <w:tcPr>
            <w:tcW w:w="720" w:type="dxa"/>
            <w:shd w:val="clear" w:color="auto" w:fill="auto"/>
            <w:noWrap/>
            <w:hideMark/>
          </w:tcPr>
          <w:p w:rsidR="004F1581" w:rsidRPr="00D576AD" w:rsidRDefault="004F1581" w:rsidP="0091616A">
            <w:pPr>
              <w:rPr>
                <w:rFonts w:ascii="Arial" w:hAnsi="Arial" w:cs="Arial"/>
                <w:b/>
                <w:color w:val="000000"/>
                <w:sz w:val="22"/>
              </w:rPr>
            </w:pPr>
            <w:r w:rsidRPr="00D576AD">
              <w:rPr>
                <w:rFonts w:ascii="Arial" w:hAnsi="Arial" w:cs="Arial"/>
                <w:b/>
                <w:color w:val="000000"/>
                <w:sz w:val="22"/>
              </w:rPr>
              <w:t>S.N</w:t>
            </w:r>
          </w:p>
        </w:tc>
        <w:tc>
          <w:tcPr>
            <w:tcW w:w="5467" w:type="dxa"/>
            <w:shd w:val="clear" w:color="auto" w:fill="auto"/>
            <w:hideMark/>
          </w:tcPr>
          <w:p w:rsidR="004F1581" w:rsidRPr="00D576AD" w:rsidRDefault="004F1581" w:rsidP="00E47EC9">
            <w:pPr>
              <w:rPr>
                <w:rFonts w:ascii="Arial" w:hAnsi="Arial" w:cs="Arial"/>
                <w:b/>
                <w:color w:val="000000"/>
                <w:sz w:val="22"/>
              </w:rPr>
            </w:pPr>
            <w:r w:rsidRPr="00D576AD">
              <w:rPr>
                <w:rFonts w:ascii="Arial" w:hAnsi="Arial" w:cs="Arial"/>
                <w:b/>
                <w:color w:val="000000"/>
                <w:sz w:val="22"/>
              </w:rPr>
              <w:t>Description</w:t>
            </w:r>
          </w:p>
        </w:tc>
        <w:tc>
          <w:tcPr>
            <w:tcW w:w="2340" w:type="dxa"/>
          </w:tcPr>
          <w:p w:rsidR="004F1581" w:rsidRPr="00D576AD" w:rsidRDefault="004F1581" w:rsidP="004F1581">
            <w:pPr>
              <w:rPr>
                <w:rFonts w:ascii="Arial" w:hAnsi="Arial" w:cs="Arial"/>
                <w:b/>
                <w:color w:val="000000"/>
                <w:sz w:val="22"/>
              </w:rPr>
            </w:pPr>
            <w:r w:rsidRPr="00D576AD">
              <w:rPr>
                <w:rFonts w:ascii="Arial" w:hAnsi="Arial" w:cs="Arial"/>
                <w:b/>
                <w:color w:val="000000"/>
                <w:sz w:val="22"/>
              </w:rPr>
              <w:t xml:space="preserve">Total Price (exclusive of all applicable taxes and duties) </w:t>
            </w:r>
          </w:p>
        </w:tc>
        <w:tc>
          <w:tcPr>
            <w:tcW w:w="1620" w:type="dxa"/>
          </w:tcPr>
          <w:p w:rsidR="004F1581" w:rsidRPr="00D576AD" w:rsidRDefault="004F1581" w:rsidP="004F1581">
            <w:pPr>
              <w:rPr>
                <w:rFonts w:ascii="Arial" w:hAnsi="Arial" w:cs="Arial"/>
                <w:b/>
                <w:color w:val="000000"/>
                <w:sz w:val="22"/>
              </w:rPr>
            </w:pPr>
            <w:r w:rsidRPr="00D576AD">
              <w:rPr>
                <w:rFonts w:ascii="Arial" w:hAnsi="Arial" w:cs="Arial"/>
                <w:b/>
                <w:color w:val="000000"/>
                <w:sz w:val="22"/>
              </w:rPr>
              <w:t xml:space="preserve">Amount of Taxes and Duties, if contract is awarded </w:t>
            </w:r>
            <w:r w:rsidRPr="00D576AD">
              <w:rPr>
                <w:rFonts w:ascii="Arial" w:hAnsi="Arial" w:cs="Arial"/>
                <w:color w:val="000000"/>
                <w:sz w:val="22"/>
              </w:rPr>
              <w:t>(as currently applicable)</w:t>
            </w:r>
          </w:p>
        </w:tc>
      </w:tr>
      <w:tr w:rsidR="004F1581" w:rsidRPr="00D576AD" w:rsidTr="004F1581">
        <w:trPr>
          <w:trHeight w:val="287"/>
        </w:trPr>
        <w:tc>
          <w:tcPr>
            <w:tcW w:w="720" w:type="dxa"/>
            <w:shd w:val="clear" w:color="auto" w:fill="auto"/>
            <w:noWrap/>
            <w:hideMark/>
          </w:tcPr>
          <w:p w:rsidR="004F1581" w:rsidRPr="00D576AD" w:rsidRDefault="004F1581" w:rsidP="0091616A">
            <w:pPr>
              <w:rPr>
                <w:rFonts w:ascii="Arial" w:hAnsi="Arial" w:cs="Arial"/>
                <w:color w:val="000000"/>
                <w:sz w:val="22"/>
              </w:rPr>
            </w:pPr>
            <w:r w:rsidRPr="00D576AD">
              <w:rPr>
                <w:rFonts w:ascii="Arial" w:hAnsi="Arial" w:cs="Arial"/>
                <w:color w:val="000000"/>
                <w:sz w:val="22"/>
              </w:rPr>
              <w:t>1</w:t>
            </w:r>
          </w:p>
        </w:tc>
        <w:tc>
          <w:tcPr>
            <w:tcW w:w="5467" w:type="dxa"/>
            <w:shd w:val="clear" w:color="auto" w:fill="auto"/>
            <w:hideMark/>
          </w:tcPr>
          <w:p w:rsidR="004F1581" w:rsidRPr="00D576AD" w:rsidRDefault="004F1581" w:rsidP="00F215A6">
            <w:pPr>
              <w:rPr>
                <w:rFonts w:ascii="Arial" w:hAnsi="Arial" w:cs="Arial"/>
                <w:color w:val="000000"/>
                <w:sz w:val="22"/>
              </w:rPr>
            </w:pPr>
            <w:r w:rsidRPr="00D576AD">
              <w:rPr>
                <w:rFonts w:ascii="Arial" w:hAnsi="Arial" w:cs="Arial"/>
                <w:color w:val="000000"/>
                <w:sz w:val="22"/>
              </w:rPr>
              <w:t xml:space="preserve">Cost of setting op off-site maintenance support facility, including, infrastructure, IT equipment etc. </w:t>
            </w:r>
          </w:p>
        </w:tc>
        <w:tc>
          <w:tcPr>
            <w:tcW w:w="2340" w:type="dxa"/>
          </w:tcPr>
          <w:p w:rsidR="004F1581" w:rsidRPr="00D576AD" w:rsidRDefault="004F1581" w:rsidP="0091616A">
            <w:pPr>
              <w:rPr>
                <w:rFonts w:ascii="Arial" w:hAnsi="Arial" w:cs="Arial"/>
                <w:color w:val="000000"/>
                <w:sz w:val="22"/>
              </w:rPr>
            </w:pPr>
          </w:p>
        </w:tc>
        <w:tc>
          <w:tcPr>
            <w:tcW w:w="1620" w:type="dxa"/>
          </w:tcPr>
          <w:p w:rsidR="004F1581" w:rsidRPr="00D576AD" w:rsidRDefault="004F1581" w:rsidP="0091616A">
            <w:pPr>
              <w:rPr>
                <w:rFonts w:ascii="Arial" w:hAnsi="Arial" w:cs="Arial"/>
                <w:color w:val="000000"/>
                <w:sz w:val="22"/>
              </w:rPr>
            </w:pPr>
          </w:p>
        </w:tc>
      </w:tr>
      <w:tr w:rsidR="004F1581" w:rsidRPr="00D576AD" w:rsidTr="004F1581">
        <w:trPr>
          <w:trHeight w:val="287"/>
        </w:trPr>
        <w:tc>
          <w:tcPr>
            <w:tcW w:w="720" w:type="dxa"/>
            <w:shd w:val="clear" w:color="auto" w:fill="auto"/>
            <w:noWrap/>
          </w:tcPr>
          <w:p w:rsidR="004F1581" w:rsidRPr="00D576AD" w:rsidRDefault="004F1581" w:rsidP="0091616A">
            <w:pPr>
              <w:rPr>
                <w:rFonts w:ascii="Arial" w:hAnsi="Arial" w:cs="Arial"/>
                <w:color w:val="000000"/>
                <w:sz w:val="22"/>
              </w:rPr>
            </w:pPr>
            <w:r w:rsidRPr="00D576AD">
              <w:rPr>
                <w:rFonts w:ascii="Arial" w:hAnsi="Arial" w:cs="Arial"/>
                <w:color w:val="000000"/>
                <w:sz w:val="22"/>
              </w:rPr>
              <w:t>2</w:t>
            </w:r>
          </w:p>
        </w:tc>
        <w:tc>
          <w:tcPr>
            <w:tcW w:w="5467" w:type="dxa"/>
            <w:shd w:val="clear" w:color="auto" w:fill="auto"/>
          </w:tcPr>
          <w:p w:rsidR="004F1581" w:rsidRPr="00D576AD" w:rsidRDefault="004F1581" w:rsidP="00F215A6">
            <w:pPr>
              <w:rPr>
                <w:rFonts w:ascii="Arial" w:hAnsi="Arial" w:cs="Arial"/>
                <w:color w:val="000000"/>
                <w:sz w:val="22"/>
              </w:rPr>
            </w:pPr>
            <w:r w:rsidRPr="00D576AD">
              <w:rPr>
                <w:rFonts w:ascii="Arial" w:hAnsi="Arial" w:cs="Arial"/>
                <w:color w:val="000000"/>
                <w:sz w:val="22"/>
              </w:rPr>
              <w:t>Recurrent Cost of providing maintenance support for 2 years, such as remuneration of expert, , travel, communication, postage etc. (provide breakup)</w:t>
            </w:r>
          </w:p>
        </w:tc>
        <w:tc>
          <w:tcPr>
            <w:tcW w:w="2340" w:type="dxa"/>
          </w:tcPr>
          <w:p w:rsidR="004F1581" w:rsidRPr="00D576AD" w:rsidRDefault="004F1581" w:rsidP="0091616A">
            <w:pPr>
              <w:rPr>
                <w:rFonts w:ascii="Arial" w:hAnsi="Arial" w:cs="Arial"/>
                <w:color w:val="000000"/>
                <w:sz w:val="22"/>
              </w:rPr>
            </w:pPr>
          </w:p>
        </w:tc>
        <w:tc>
          <w:tcPr>
            <w:tcW w:w="1620" w:type="dxa"/>
          </w:tcPr>
          <w:p w:rsidR="004F1581" w:rsidRPr="00D576AD" w:rsidRDefault="004F1581" w:rsidP="0091616A">
            <w:pPr>
              <w:rPr>
                <w:rFonts w:ascii="Arial" w:hAnsi="Arial" w:cs="Arial"/>
                <w:color w:val="000000"/>
                <w:sz w:val="22"/>
              </w:rPr>
            </w:pPr>
          </w:p>
        </w:tc>
      </w:tr>
      <w:tr w:rsidR="004F1581" w:rsidRPr="00D576AD" w:rsidTr="004F1581">
        <w:trPr>
          <w:trHeight w:val="287"/>
        </w:trPr>
        <w:tc>
          <w:tcPr>
            <w:tcW w:w="720" w:type="dxa"/>
            <w:shd w:val="clear" w:color="auto" w:fill="auto"/>
            <w:noWrap/>
          </w:tcPr>
          <w:p w:rsidR="004F1581" w:rsidRPr="00D576AD" w:rsidRDefault="004F1581" w:rsidP="0091616A">
            <w:pPr>
              <w:rPr>
                <w:rFonts w:ascii="Arial" w:hAnsi="Arial" w:cs="Arial"/>
                <w:color w:val="000000"/>
                <w:sz w:val="22"/>
              </w:rPr>
            </w:pPr>
          </w:p>
        </w:tc>
        <w:tc>
          <w:tcPr>
            <w:tcW w:w="5467" w:type="dxa"/>
            <w:shd w:val="clear" w:color="auto" w:fill="auto"/>
          </w:tcPr>
          <w:p w:rsidR="004F1581" w:rsidRPr="00D576AD" w:rsidRDefault="004F1581" w:rsidP="009B3714">
            <w:pPr>
              <w:jc w:val="right"/>
              <w:rPr>
                <w:rFonts w:ascii="Arial" w:hAnsi="Arial" w:cs="Arial"/>
                <w:b/>
                <w:color w:val="000000"/>
                <w:sz w:val="22"/>
              </w:rPr>
            </w:pPr>
            <w:r w:rsidRPr="00D576AD">
              <w:rPr>
                <w:rFonts w:ascii="Arial" w:hAnsi="Arial" w:cs="Arial"/>
                <w:b/>
                <w:color w:val="000000"/>
                <w:sz w:val="22"/>
              </w:rPr>
              <w:t>TOTAL COST (D)</w:t>
            </w:r>
          </w:p>
        </w:tc>
        <w:tc>
          <w:tcPr>
            <w:tcW w:w="2340" w:type="dxa"/>
          </w:tcPr>
          <w:p w:rsidR="004F1581" w:rsidRPr="00D576AD" w:rsidRDefault="004F1581" w:rsidP="0091616A">
            <w:pPr>
              <w:rPr>
                <w:rFonts w:ascii="Arial" w:hAnsi="Arial" w:cs="Arial"/>
                <w:color w:val="000000"/>
                <w:sz w:val="22"/>
              </w:rPr>
            </w:pPr>
          </w:p>
        </w:tc>
        <w:tc>
          <w:tcPr>
            <w:tcW w:w="1620" w:type="dxa"/>
          </w:tcPr>
          <w:p w:rsidR="004F1581" w:rsidRPr="00D576AD" w:rsidRDefault="004F1581" w:rsidP="0091616A">
            <w:pPr>
              <w:rPr>
                <w:rFonts w:ascii="Arial" w:hAnsi="Arial" w:cs="Arial"/>
                <w:color w:val="000000"/>
                <w:sz w:val="22"/>
              </w:rPr>
            </w:pPr>
          </w:p>
        </w:tc>
      </w:tr>
    </w:tbl>
    <w:p w:rsidR="00E47EC9" w:rsidRDefault="00E47EC9" w:rsidP="00E47EC9">
      <w:pPr>
        <w:widowControl w:val="0"/>
        <w:autoSpaceDE w:val="0"/>
        <w:autoSpaceDN w:val="0"/>
        <w:adjustRightInd w:val="0"/>
        <w:jc w:val="center"/>
        <w:rPr>
          <w:rFonts w:ascii="Arial" w:hAnsi="Arial" w:cs="Arial"/>
          <w:b/>
        </w:rPr>
      </w:pPr>
    </w:p>
    <w:p w:rsidR="003131A8" w:rsidRDefault="003131A8" w:rsidP="003131A8">
      <w:pPr>
        <w:widowControl w:val="0"/>
        <w:autoSpaceDE w:val="0"/>
        <w:autoSpaceDN w:val="0"/>
        <w:adjustRightInd w:val="0"/>
        <w:rPr>
          <w:rFonts w:ascii="Arial" w:hAnsi="Arial" w:cs="Arial"/>
          <w:b/>
        </w:rPr>
      </w:pPr>
    </w:p>
    <w:p w:rsidR="003131A8" w:rsidRDefault="003131A8">
      <w:pPr>
        <w:rPr>
          <w:rFonts w:ascii="Arial" w:hAnsi="Arial" w:cs="Arial"/>
          <w:b/>
        </w:rPr>
      </w:pPr>
      <w:r>
        <w:rPr>
          <w:rFonts w:ascii="Arial" w:hAnsi="Arial" w:cs="Arial"/>
          <w:b/>
        </w:rPr>
        <w:br w:type="page"/>
      </w:r>
    </w:p>
    <w:p w:rsidR="003131A8" w:rsidRPr="009D06FB" w:rsidRDefault="003131A8" w:rsidP="003131A8">
      <w:pPr>
        <w:tabs>
          <w:tab w:val="left" w:pos="0"/>
          <w:tab w:val="right" w:leader="dot" w:pos="9072"/>
        </w:tabs>
        <w:spacing w:before="120" w:after="120"/>
        <w:jc w:val="center"/>
        <w:rPr>
          <w:rFonts w:ascii="Arial" w:hAnsi="Arial" w:cs="Arial"/>
          <w:b/>
          <w:caps/>
          <w:color w:val="000000"/>
          <w:lang w:val="en-AU"/>
        </w:rPr>
      </w:pPr>
      <w:r w:rsidRPr="009D06FB">
        <w:rPr>
          <w:rFonts w:ascii="Arial" w:hAnsi="Arial" w:cs="Arial"/>
          <w:b/>
        </w:rPr>
        <w:t>FINANCIAL PROPOSAL- STANDARD FORMS</w:t>
      </w:r>
    </w:p>
    <w:p w:rsidR="003131A8" w:rsidRDefault="003131A8" w:rsidP="003131A8">
      <w:pPr>
        <w:widowControl w:val="0"/>
        <w:autoSpaceDE w:val="0"/>
        <w:autoSpaceDN w:val="0"/>
        <w:adjustRightInd w:val="0"/>
        <w:jc w:val="center"/>
        <w:rPr>
          <w:rFonts w:ascii="Arial" w:hAnsi="Arial" w:cs="Arial"/>
          <w:b/>
        </w:rPr>
      </w:pPr>
      <w:r>
        <w:rPr>
          <w:rFonts w:ascii="Arial" w:hAnsi="Arial" w:cs="Arial"/>
          <w:b/>
        </w:rPr>
        <w:t>FORM FIN-7</w:t>
      </w:r>
      <w:r w:rsidRPr="009D06FB">
        <w:rPr>
          <w:rFonts w:ascii="Arial" w:hAnsi="Arial" w:cs="Arial"/>
          <w:b/>
        </w:rPr>
        <w:t xml:space="preserve">: </w:t>
      </w:r>
      <w:r w:rsidRPr="00E47EC9">
        <w:rPr>
          <w:rFonts w:ascii="Arial" w:hAnsi="Arial" w:cs="Arial"/>
          <w:b/>
        </w:rPr>
        <w:t xml:space="preserve">COST OF </w:t>
      </w:r>
      <w:r w:rsidR="00E74DB2">
        <w:rPr>
          <w:rFonts w:ascii="Arial" w:hAnsi="Arial" w:cs="Arial"/>
          <w:b/>
        </w:rPr>
        <w:t>OPTIONAL AND ADDITIONAL SERVICES</w:t>
      </w:r>
    </w:p>
    <w:p w:rsidR="003131A8" w:rsidRDefault="003131A8" w:rsidP="003131A8">
      <w:pPr>
        <w:widowControl w:val="0"/>
        <w:autoSpaceDE w:val="0"/>
        <w:autoSpaceDN w:val="0"/>
        <w:adjustRightInd w:val="0"/>
        <w:jc w:val="center"/>
        <w:rPr>
          <w:rFonts w:ascii="Arial" w:hAnsi="Arial" w:cs="Arial"/>
          <w:b/>
        </w:rPr>
      </w:pPr>
    </w:p>
    <w:p w:rsidR="003131A8" w:rsidRDefault="003131A8" w:rsidP="003131A8">
      <w:pPr>
        <w:widowControl w:val="0"/>
        <w:autoSpaceDE w:val="0"/>
        <w:autoSpaceDN w:val="0"/>
        <w:adjustRightInd w:val="0"/>
        <w:jc w:val="center"/>
        <w:rPr>
          <w:rFonts w:ascii="Arial" w:hAnsi="Arial" w:cs="Arial"/>
          <w:b/>
        </w:rPr>
      </w:pP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67"/>
        <w:gridCol w:w="2340"/>
        <w:gridCol w:w="1620"/>
      </w:tblGrid>
      <w:tr w:rsidR="003131A8" w:rsidRPr="00D576AD" w:rsidTr="00B8041C">
        <w:trPr>
          <w:trHeight w:val="350"/>
          <w:tblHeader/>
        </w:trPr>
        <w:tc>
          <w:tcPr>
            <w:tcW w:w="720" w:type="dxa"/>
            <w:shd w:val="clear" w:color="auto" w:fill="auto"/>
            <w:noWrap/>
            <w:hideMark/>
          </w:tcPr>
          <w:p w:rsidR="003131A8" w:rsidRPr="00D576AD" w:rsidRDefault="003131A8" w:rsidP="00B8041C">
            <w:pPr>
              <w:rPr>
                <w:rFonts w:ascii="Arial" w:hAnsi="Arial" w:cs="Arial"/>
                <w:b/>
                <w:color w:val="000000"/>
                <w:sz w:val="22"/>
              </w:rPr>
            </w:pPr>
            <w:r w:rsidRPr="00D576AD">
              <w:rPr>
                <w:rFonts w:ascii="Arial" w:hAnsi="Arial" w:cs="Arial"/>
                <w:b/>
                <w:color w:val="000000"/>
                <w:sz w:val="22"/>
              </w:rPr>
              <w:t>S.N</w:t>
            </w:r>
          </w:p>
        </w:tc>
        <w:tc>
          <w:tcPr>
            <w:tcW w:w="5467" w:type="dxa"/>
            <w:shd w:val="clear" w:color="auto" w:fill="auto"/>
            <w:hideMark/>
          </w:tcPr>
          <w:p w:rsidR="003131A8" w:rsidRPr="00D576AD" w:rsidRDefault="003131A8" w:rsidP="00B8041C">
            <w:pPr>
              <w:rPr>
                <w:rFonts w:ascii="Arial" w:hAnsi="Arial" w:cs="Arial"/>
                <w:b/>
                <w:color w:val="000000"/>
                <w:sz w:val="22"/>
              </w:rPr>
            </w:pPr>
            <w:r w:rsidRPr="00D576AD">
              <w:rPr>
                <w:rFonts w:ascii="Arial" w:hAnsi="Arial" w:cs="Arial"/>
                <w:b/>
                <w:color w:val="000000"/>
                <w:sz w:val="22"/>
              </w:rPr>
              <w:t>Description</w:t>
            </w:r>
          </w:p>
        </w:tc>
        <w:tc>
          <w:tcPr>
            <w:tcW w:w="2340" w:type="dxa"/>
          </w:tcPr>
          <w:p w:rsidR="003131A8" w:rsidRPr="00D576AD" w:rsidRDefault="003131A8" w:rsidP="00B8041C">
            <w:pPr>
              <w:rPr>
                <w:rFonts w:ascii="Arial" w:hAnsi="Arial" w:cs="Arial"/>
                <w:b/>
                <w:color w:val="000000"/>
                <w:sz w:val="22"/>
              </w:rPr>
            </w:pPr>
            <w:r w:rsidRPr="00D576AD">
              <w:rPr>
                <w:rFonts w:ascii="Arial" w:hAnsi="Arial" w:cs="Arial"/>
                <w:b/>
                <w:color w:val="000000"/>
                <w:sz w:val="22"/>
              </w:rPr>
              <w:t xml:space="preserve">Total Price (exclusive of all applicable taxes and duties) </w:t>
            </w:r>
          </w:p>
        </w:tc>
        <w:tc>
          <w:tcPr>
            <w:tcW w:w="1620" w:type="dxa"/>
          </w:tcPr>
          <w:p w:rsidR="003131A8" w:rsidRPr="00D576AD" w:rsidRDefault="003131A8" w:rsidP="00B8041C">
            <w:pPr>
              <w:rPr>
                <w:rFonts w:ascii="Arial" w:hAnsi="Arial" w:cs="Arial"/>
                <w:b/>
                <w:color w:val="000000"/>
                <w:sz w:val="22"/>
              </w:rPr>
            </w:pPr>
            <w:r w:rsidRPr="00D576AD">
              <w:rPr>
                <w:rFonts w:ascii="Arial" w:hAnsi="Arial" w:cs="Arial"/>
                <w:b/>
                <w:color w:val="000000"/>
                <w:sz w:val="22"/>
              </w:rPr>
              <w:t xml:space="preserve">Amount of Taxes and Duties, if contract is awarded </w:t>
            </w:r>
            <w:r w:rsidRPr="00D576AD">
              <w:rPr>
                <w:rFonts w:ascii="Arial" w:hAnsi="Arial" w:cs="Arial"/>
                <w:color w:val="000000"/>
                <w:sz w:val="22"/>
              </w:rPr>
              <w:t>(as currently applicable)</w:t>
            </w:r>
          </w:p>
        </w:tc>
      </w:tr>
      <w:tr w:rsidR="003131A8" w:rsidRPr="00D576AD" w:rsidTr="00B8041C">
        <w:trPr>
          <w:trHeight w:val="287"/>
        </w:trPr>
        <w:tc>
          <w:tcPr>
            <w:tcW w:w="720" w:type="dxa"/>
            <w:shd w:val="clear" w:color="auto" w:fill="auto"/>
            <w:noWrap/>
            <w:hideMark/>
          </w:tcPr>
          <w:p w:rsidR="003131A8" w:rsidRPr="00D576AD" w:rsidRDefault="003131A8" w:rsidP="00B8041C">
            <w:pPr>
              <w:rPr>
                <w:rFonts w:ascii="Arial" w:hAnsi="Arial" w:cs="Arial"/>
                <w:color w:val="000000"/>
                <w:sz w:val="22"/>
              </w:rPr>
            </w:pPr>
            <w:r w:rsidRPr="00D576AD">
              <w:rPr>
                <w:rFonts w:ascii="Arial" w:hAnsi="Arial" w:cs="Arial"/>
                <w:color w:val="000000"/>
                <w:sz w:val="22"/>
              </w:rPr>
              <w:t>1</w:t>
            </w:r>
          </w:p>
        </w:tc>
        <w:tc>
          <w:tcPr>
            <w:tcW w:w="5467" w:type="dxa"/>
            <w:shd w:val="clear" w:color="auto" w:fill="auto"/>
            <w:hideMark/>
          </w:tcPr>
          <w:p w:rsidR="002F29D8" w:rsidRDefault="00E74DB2" w:rsidP="00B8041C">
            <w:pPr>
              <w:rPr>
                <w:rFonts w:ascii="Arial" w:hAnsi="Arial" w:cs="Arial"/>
              </w:rPr>
            </w:pPr>
            <w:r>
              <w:rPr>
                <w:rFonts w:ascii="Arial" w:hAnsi="Arial" w:cs="Arial"/>
              </w:rPr>
              <w:t>Cost of developing / testing and implementing Logistics / Consumables Module</w:t>
            </w:r>
            <w:r w:rsidR="002F29D8">
              <w:rPr>
                <w:rFonts w:ascii="Arial" w:hAnsi="Arial" w:cs="Arial"/>
              </w:rPr>
              <w:t xml:space="preserve"> </w:t>
            </w:r>
          </w:p>
          <w:p w:rsidR="003131A8" w:rsidRPr="002F29D8" w:rsidRDefault="002F29D8" w:rsidP="00B8041C">
            <w:pPr>
              <w:rPr>
                <w:rFonts w:ascii="Arial" w:hAnsi="Arial" w:cs="Arial"/>
                <w:b/>
                <w:color w:val="000000"/>
                <w:sz w:val="22"/>
              </w:rPr>
            </w:pPr>
            <w:r w:rsidRPr="002F29D8">
              <w:rPr>
                <w:rFonts w:ascii="Arial" w:hAnsi="Arial" w:cs="Arial"/>
                <w:b/>
              </w:rPr>
              <w:t>(Cost Component-E)</w:t>
            </w:r>
          </w:p>
        </w:tc>
        <w:tc>
          <w:tcPr>
            <w:tcW w:w="2340" w:type="dxa"/>
          </w:tcPr>
          <w:p w:rsidR="003131A8" w:rsidRPr="00D576AD" w:rsidRDefault="003131A8" w:rsidP="00B8041C">
            <w:pPr>
              <w:rPr>
                <w:rFonts w:ascii="Arial" w:hAnsi="Arial" w:cs="Arial"/>
                <w:color w:val="000000"/>
                <w:sz w:val="22"/>
              </w:rPr>
            </w:pPr>
          </w:p>
        </w:tc>
        <w:tc>
          <w:tcPr>
            <w:tcW w:w="1620" w:type="dxa"/>
          </w:tcPr>
          <w:p w:rsidR="003131A8" w:rsidRPr="00D576AD" w:rsidRDefault="003131A8" w:rsidP="00B8041C">
            <w:pPr>
              <w:rPr>
                <w:rFonts w:ascii="Arial" w:hAnsi="Arial" w:cs="Arial"/>
                <w:color w:val="000000"/>
                <w:sz w:val="22"/>
              </w:rPr>
            </w:pPr>
          </w:p>
        </w:tc>
      </w:tr>
      <w:tr w:rsidR="00E74DB2" w:rsidRPr="00D576AD" w:rsidTr="00B8041C">
        <w:trPr>
          <w:trHeight w:val="287"/>
        </w:trPr>
        <w:tc>
          <w:tcPr>
            <w:tcW w:w="720" w:type="dxa"/>
            <w:shd w:val="clear" w:color="auto" w:fill="auto"/>
            <w:noWrap/>
          </w:tcPr>
          <w:p w:rsidR="00E74DB2" w:rsidRPr="00D576AD" w:rsidRDefault="00E74DB2" w:rsidP="00E74DB2">
            <w:pPr>
              <w:rPr>
                <w:rFonts w:ascii="Arial" w:hAnsi="Arial" w:cs="Arial"/>
                <w:color w:val="000000"/>
                <w:sz w:val="22"/>
              </w:rPr>
            </w:pPr>
            <w:r>
              <w:rPr>
                <w:rFonts w:ascii="Arial" w:hAnsi="Arial" w:cs="Arial"/>
                <w:color w:val="000000"/>
                <w:sz w:val="22"/>
              </w:rPr>
              <w:t>2</w:t>
            </w:r>
          </w:p>
        </w:tc>
        <w:tc>
          <w:tcPr>
            <w:tcW w:w="5467" w:type="dxa"/>
            <w:shd w:val="clear" w:color="auto" w:fill="auto"/>
            <w:vAlign w:val="bottom"/>
          </w:tcPr>
          <w:p w:rsidR="00E74DB2" w:rsidRDefault="00E74DB2" w:rsidP="00E74DB2">
            <w:pPr>
              <w:widowControl w:val="0"/>
              <w:autoSpaceDE w:val="0"/>
              <w:autoSpaceDN w:val="0"/>
              <w:adjustRightInd w:val="0"/>
              <w:spacing w:line="264" w:lineRule="exact"/>
              <w:ind w:right="90"/>
              <w:rPr>
                <w:rFonts w:ascii="Arial" w:hAnsi="Arial" w:cs="Arial"/>
              </w:rPr>
            </w:pPr>
            <w:r>
              <w:rPr>
                <w:rFonts w:ascii="Arial" w:hAnsi="Arial" w:cs="Arial"/>
              </w:rPr>
              <w:t>Cost of Implementing LIMS in each additional Lab (without the cost of required IT Equipment and Accessories)</w:t>
            </w:r>
          </w:p>
          <w:p w:rsidR="002F29D8" w:rsidRPr="002F29D8" w:rsidRDefault="002F29D8" w:rsidP="00E74DB2">
            <w:pPr>
              <w:widowControl w:val="0"/>
              <w:autoSpaceDE w:val="0"/>
              <w:autoSpaceDN w:val="0"/>
              <w:adjustRightInd w:val="0"/>
              <w:spacing w:line="264" w:lineRule="exact"/>
              <w:ind w:right="90"/>
              <w:rPr>
                <w:rFonts w:ascii="Arial" w:hAnsi="Arial" w:cs="Arial"/>
                <w:b/>
              </w:rPr>
            </w:pPr>
            <w:r w:rsidRPr="002F29D8">
              <w:rPr>
                <w:rFonts w:ascii="Arial" w:hAnsi="Arial" w:cs="Arial"/>
                <w:b/>
              </w:rPr>
              <w:t>(Cost Component-F)</w:t>
            </w:r>
          </w:p>
        </w:tc>
        <w:tc>
          <w:tcPr>
            <w:tcW w:w="2340" w:type="dxa"/>
          </w:tcPr>
          <w:p w:rsidR="00E74DB2" w:rsidRPr="00D576AD" w:rsidRDefault="00E74DB2" w:rsidP="00E74DB2">
            <w:pPr>
              <w:rPr>
                <w:rFonts w:ascii="Arial" w:hAnsi="Arial" w:cs="Arial"/>
                <w:color w:val="000000"/>
                <w:sz w:val="22"/>
              </w:rPr>
            </w:pPr>
          </w:p>
        </w:tc>
        <w:tc>
          <w:tcPr>
            <w:tcW w:w="1620" w:type="dxa"/>
          </w:tcPr>
          <w:p w:rsidR="00E74DB2" w:rsidRPr="00D576AD" w:rsidRDefault="00E74DB2" w:rsidP="00E74DB2">
            <w:pPr>
              <w:rPr>
                <w:rFonts w:ascii="Arial" w:hAnsi="Arial" w:cs="Arial"/>
                <w:color w:val="000000"/>
                <w:sz w:val="22"/>
              </w:rPr>
            </w:pPr>
          </w:p>
        </w:tc>
      </w:tr>
      <w:tr w:rsidR="00E74DB2" w:rsidRPr="00D576AD" w:rsidTr="00B8041C">
        <w:trPr>
          <w:trHeight w:val="287"/>
        </w:trPr>
        <w:tc>
          <w:tcPr>
            <w:tcW w:w="720" w:type="dxa"/>
            <w:shd w:val="clear" w:color="auto" w:fill="auto"/>
            <w:noWrap/>
          </w:tcPr>
          <w:p w:rsidR="00E74DB2" w:rsidRDefault="00E74DB2" w:rsidP="00E74DB2">
            <w:pPr>
              <w:rPr>
                <w:rFonts w:ascii="Arial" w:hAnsi="Arial" w:cs="Arial"/>
                <w:color w:val="000000"/>
                <w:sz w:val="22"/>
              </w:rPr>
            </w:pPr>
            <w:r>
              <w:rPr>
                <w:rFonts w:ascii="Arial" w:hAnsi="Arial" w:cs="Arial"/>
                <w:color w:val="000000"/>
                <w:sz w:val="22"/>
              </w:rPr>
              <w:t>3</w:t>
            </w:r>
          </w:p>
        </w:tc>
        <w:tc>
          <w:tcPr>
            <w:tcW w:w="5467" w:type="dxa"/>
            <w:shd w:val="clear" w:color="auto" w:fill="auto"/>
            <w:vAlign w:val="bottom"/>
          </w:tcPr>
          <w:p w:rsidR="00E74DB2" w:rsidRDefault="00E74DB2" w:rsidP="00E74DB2">
            <w:pPr>
              <w:widowControl w:val="0"/>
              <w:autoSpaceDE w:val="0"/>
              <w:autoSpaceDN w:val="0"/>
              <w:adjustRightInd w:val="0"/>
              <w:spacing w:line="264" w:lineRule="exact"/>
              <w:rPr>
                <w:rFonts w:ascii="Arial" w:hAnsi="Arial" w:cs="Arial"/>
              </w:rPr>
            </w:pPr>
            <w:r>
              <w:rPr>
                <w:rFonts w:ascii="Arial" w:hAnsi="Arial" w:cs="Arial"/>
              </w:rPr>
              <w:t>Cost of Maintenance support for 2 years post Go-live (for each additional Lab)</w:t>
            </w:r>
          </w:p>
          <w:p w:rsidR="002F29D8" w:rsidRPr="002F29D8" w:rsidRDefault="002F29D8" w:rsidP="00E74DB2">
            <w:pPr>
              <w:widowControl w:val="0"/>
              <w:autoSpaceDE w:val="0"/>
              <w:autoSpaceDN w:val="0"/>
              <w:adjustRightInd w:val="0"/>
              <w:spacing w:line="264" w:lineRule="exact"/>
              <w:rPr>
                <w:rFonts w:ascii="Arial" w:hAnsi="Arial" w:cs="Arial"/>
                <w:b/>
              </w:rPr>
            </w:pPr>
            <w:r w:rsidRPr="002F29D8">
              <w:rPr>
                <w:rFonts w:ascii="Arial" w:hAnsi="Arial" w:cs="Arial"/>
                <w:b/>
              </w:rPr>
              <w:t>(Cost Component-G)</w:t>
            </w:r>
          </w:p>
        </w:tc>
        <w:tc>
          <w:tcPr>
            <w:tcW w:w="2340" w:type="dxa"/>
          </w:tcPr>
          <w:p w:rsidR="00E74DB2" w:rsidRPr="00D576AD" w:rsidRDefault="00E74DB2" w:rsidP="00E74DB2">
            <w:pPr>
              <w:rPr>
                <w:rFonts w:ascii="Arial" w:hAnsi="Arial" w:cs="Arial"/>
                <w:color w:val="000000"/>
                <w:sz w:val="22"/>
              </w:rPr>
            </w:pPr>
          </w:p>
        </w:tc>
        <w:tc>
          <w:tcPr>
            <w:tcW w:w="1620" w:type="dxa"/>
          </w:tcPr>
          <w:p w:rsidR="00E74DB2" w:rsidRPr="00D576AD" w:rsidRDefault="00E74DB2" w:rsidP="00E74DB2">
            <w:pPr>
              <w:rPr>
                <w:rFonts w:ascii="Arial" w:hAnsi="Arial" w:cs="Arial"/>
                <w:color w:val="000000"/>
                <w:sz w:val="22"/>
              </w:rPr>
            </w:pPr>
          </w:p>
        </w:tc>
      </w:tr>
    </w:tbl>
    <w:p w:rsidR="003131A8" w:rsidRDefault="003131A8" w:rsidP="003131A8">
      <w:pPr>
        <w:widowControl w:val="0"/>
        <w:autoSpaceDE w:val="0"/>
        <w:autoSpaceDN w:val="0"/>
        <w:adjustRightInd w:val="0"/>
        <w:rPr>
          <w:rFonts w:ascii="Arial" w:hAnsi="Arial" w:cs="Arial"/>
          <w:b/>
        </w:rPr>
      </w:pPr>
    </w:p>
    <w:p w:rsidR="00E47EC9" w:rsidRPr="009D06FB" w:rsidRDefault="00E47EC9" w:rsidP="00E47EC9">
      <w:pPr>
        <w:widowControl w:val="0"/>
        <w:autoSpaceDE w:val="0"/>
        <w:autoSpaceDN w:val="0"/>
        <w:adjustRightInd w:val="0"/>
        <w:jc w:val="center"/>
        <w:rPr>
          <w:rFonts w:ascii="Arial" w:hAnsi="Arial" w:cs="Arial"/>
          <w:b/>
        </w:rPr>
        <w:sectPr w:rsidR="00E47EC9" w:rsidRPr="009D06FB" w:rsidSect="00031AA6">
          <w:type w:val="nextColumn"/>
          <w:pgSz w:w="12240" w:h="15840"/>
          <w:pgMar w:top="1410" w:right="1260" w:bottom="537" w:left="1340" w:header="720" w:footer="720" w:gutter="0"/>
          <w:cols w:space="720" w:equalWidth="0">
            <w:col w:w="9640"/>
          </w:cols>
          <w:noEndnote/>
        </w:sectPr>
      </w:pPr>
    </w:p>
    <w:p w:rsidR="00573B99" w:rsidRDefault="00573B99" w:rsidP="00B4759C">
      <w:pPr>
        <w:pStyle w:val="Heading3"/>
        <w:rPr>
          <w:rFonts w:ascii="Arial" w:hAnsi="Arial" w:cs="Arial"/>
        </w:rPr>
      </w:pPr>
    </w:p>
    <w:p w:rsidR="00573B99" w:rsidRDefault="00573B99" w:rsidP="00573B99"/>
    <w:p w:rsidR="00573B99" w:rsidRDefault="00573B99" w:rsidP="00573B99"/>
    <w:p w:rsidR="00573B99" w:rsidRDefault="00573B99" w:rsidP="00573B99"/>
    <w:p w:rsidR="00573B99" w:rsidRDefault="00573B99" w:rsidP="00573B99"/>
    <w:p w:rsidR="00573B99" w:rsidRDefault="00573B99" w:rsidP="00573B99"/>
    <w:p w:rsidR="00573B99" w:rsidRDefault="00573B99" w:rsidP="00573B99"/>
    <w:p w:rsidR="00573B99" w:rsidRDefault="00573B99" w:rsidP="00573B99"/>
    <w:p w:rsidR="00573B99" w:rsidRDefault="00573B99" w:rsidP="00573B99"/>
    <w:p w:rsidR="00573B99" w:rsidRDefault="00573B99" w:rsidP="00573B99"/>
    <w:p w:rsidR="00573B99" w:rsidRDefault="00573B99" w:rsidP="00573B99"/>
    <w:p w:rsidR="00573B99" w:rsidRPr="00573B99" w:rsidRDefault="00573B99" w:rsidP="00573B99"/>
    <w:p w:rsidR="00B4759C" w:rsidRDefault="00B4759C" w:rsidP="00B4759C">
      <w:pPr>
        <w:pStyle w:val="Heading3"/>
        <w:rPr>
          <w:rFonts w:ascii="Arial" w:hAnsi="Arial" w:cs="Arial"/>
        </w:rPr>
      </w:pPr>
      <w:bookmarkStart w:id="28" w:name="_Toc484795798"/>
      <w:r w:rsidRPr="00166B14">
        <w:rPr>
          <w:rFonts w:ascii="Arial" w:hAnsi="Arial" w:cs="Arial"/>
        </w:rPr>
        <w:t>CHAPTER–</w:t>
      </w:r>
      <w:r w:rsidR="00562E46">
        <w:rPr>
          <w:rFonts w:ascii="Arial" w:hAnsi="Arial" w:cs="Arial"/>
        </w:rPr>
        <w:t xml:space="preserve"> </w:t>
      </w:r>
      <w:r>
        <w:rPr>
          <w:rFonts w:ascii="Arial" w:hAnsi="Arial" w:cs="Arial"/>
        </w:rPr>
        <w:t>V</w:t>
      </w:r>
      <w:r w:rsidRPr="00166B14">
        <w:rPr>
          <w:rFonts w:ascii="Arial" w:hAnsi="Arial" w:cs="Arial"/>
        </w:rPr>
        <w:t>: CONDITIONS OF CONTRACT (COC</w:t>
      </w:r>
      <w:r w:rsidR="002F29D8">
        <w:rPr>
          <w:rFonts w:ascii="Arial" w:hAnsi="Arial" w:cs="Arial"/>
        </w:rPr>
        <w:t>)</w:t>
      </w:r>
      <w:bookmarkEnd w:id="28"/>
    </w:p>
    <w:p w:rsidR="00573B99" w:rsidRDefault="00573B99" w:rsidP="00573B99"/>
    <w:p w:rsidR="00573B99" w:rsidRPr="00573B99" w:rsidRDefault="00573B99" w:rsidP="00573B99"/>
    <w:p w:rsidR="00B4759C" w:rsidRPr="00166B14" w:rsidRDefault="00B4759C" w:rsidP="00B4759C">
      <w:pPr>
        <w:pStyle w:val="Default"/>
        <w:jc w:val="center"/>
        <w:rPr>
          <w:rFonts w:ascii="Arial" w:hAnsi="Arial" w:cs="Arial"/>
          <w:b/>
          <w:bCs/>
          <w:color w:val="auto"/>
          <w:sz w:val="28"/>
          <w:szCs w:val="28"/>
        </w:rPr>
      </w:pPr>
    </w:p>
    <w:p w:rsidR="00B4759C" w:rsidRPr="00166B14" w:rsidRDefault="00B4759C" w:rsidP="00B4759C">
      <w:pPr>
        <w:pStyle w:val="Default"/>
        <w:jc w:val="center"/>
        <w:rPr>
          <w:rFonts w:ascii="Arial" w:hAnsi="Arial" w:cs="Arial"/>
          <w:b/>
          <w:bCs/>
          <w:color w:val="auto"/>
          <w:sz w:val="28"/>
          <w:szCs w:val="28"/>
        </w:rPr>
      </w:pPr>
    </w:p>
    <w:p w:rsidR="00B4759C" w:rsidRPr="00166B14" w:rsidRDefault="00B4759C" w:rsidP="00B4759C">
      <w:pPr>
        <w:pStyle w:val="Default"/>
        <w:jc w:val="center"/>
        <w:rPr>
          <w:rFonts w:ascii="Arial" w:hAnsi="Arial" w:cs="Arial"/>
          <w:b/>
          <w:color w:val="auto"/>
          <w:sz w:val="28"/>
          <w:szCs w:val="28"/>
        </w:rPr>
      </w:pPr>
    </w:p>
    <w:p w:rsidR="00B4759C" w:rsidRPr="00166B14" w:rsidRDefault="00B4759C" w:rsidP="00B4759C">
      <w:pPr>
        <w:pStyle w:val="Default"/>
        <w:jc w:val="center"/>
        <w:rPr>
          <w:rFonts w:ascii="Arial" w:hAnsi="Arial" w:cs="Arial"/>
          <w:b/>
          <w:color w:val="auto"/>
          <w:sz w:val="28"/>
          <w:szCs w:val="28"/>
        </w:rPr>
      </w:pPr>
      <w:r w:rsidRPr="00166B14">
        <w:rPr>
          <w:rFonts w:ascii="Arial" w:hAnsi="Arial" w:cs="Arial"/>
          <w:b/>
          <w:color w:val="auto"/>
          <w:sz w:val="28"/>
          <w:szCs w:val="28"/>
        </w:rPr>
        <w:br w:type="page"/>
      </w:r>
    </w:p>
    <w:p w:rsidR="00B4759C" w:rsidRPr="00166B14" w:rsidRDefault="00B4759C" w:rsidP="00B4759C">
      <w:pPr>
        <w:pStyle w:val="Default"/>
        <w:jc w:val="center"/>
        <w:rPr>
          <w:rFonts w:ascii="Arial" w:hAnsi="Arial" w:cs="Arial"/>
          <w:b/>
          <w:bCs/>
          <w:color w:val="auto"/>
          <w:sz w:val="28"/>
          <w:szCs w:val="28"/>
        </w:rPr>
      </w:pPr>
      <w:r w:rsidRPr="00166B14">
        <w:rPr>
          <w:rFonts w:ascii="Arial" w:hAnsi="Arial" w:cs="Arial"/>
          <w:b/>
          <w:bCs/>
          <w:color w:val="auto"/>
          <w:sz w:val="28"/>
          <w:szCs w:val="28"/>
        </w:rPr>
        <w:t>CHAPTER</w:t>
      </w:r>
      <w:r w:rsidR="00562E46">
        <w:rPr>
          <w:rFonts w:ascii="Arial" w:hAnsi="Arial" w:cs="Arial"/>
          <w:b/>
          <w:bCs/>
          <w:color w:val="auto"/>
          <w:sz w:val="28"/>
          <w:szCs w:val="28"/>
        </w:rPr>
        <w:t xml:space="preserve"> - </w:t>
      </w:r>
      <w:r>
        <w:rPr>
          <w:rFonts w:ascii="Arial" w:hAnsi="Arial" w:cs="Arial"/>
          <w:b/>
          <w:bCs/>
          <w:color w:val="auto"/>
          <w:sz w:val="28"/>
          <w:szCs w:val="28"/>
        </w:rPr>
        <w:t>V</w:t>
      </w:r>
    </w:p>
    <w:p w:rsidR="00B4759C" w:rsidRPr="00166B14" w:rsidRDefault="00B4759C" w:rsidP="00B4759C">
      <w:pPr>
        <w:pStyle w:val="Default"/>
        <w:jc w:val="center"/>
        <w:rPr>
          <w:rFonts w:ascii="Arial" w:hAnsi="Arial" w:cs="Arial"/>
          <w:b/>
          <w:color w:val="auto"/>
          <w:sz w:val="28"/>
          <w:szCs w:val="28"/>
        </w:rPr>
      </w:pPr>
    </w:p>
    <w:p w:rsidR="00B4759C" w:rsidRPr="00166B14" w:rsidRDefault="00B4759C" w:rsidP="00B4759C">
      <w:pPr>
        <w:pStyle w:val="Default"/>
        <w:jc w:val="center"/>
        <w:rPr>
          <w:rFonts w:ascii="Arial" w:hAnsi="Arial" w:cs="Arial"/>
          <w:b/>
          <w:color w:val="auto"/>
          <w:sz w:val="28"/>
          <w:szCs w:val="28"/>
        </w:rPr>
      </w:pPr>
      <w:r w:rsidRPr="00166B14">
        <w:rPr>
          <w:rFonts w:ascii="Arial" w:hAnsi="Arial" w:cs="Arial"/>
          <w:b/>
          <w:color w:val="auto"/>
          <w:sz w:val="28"/>
          <w:szCs w:val="28"/>
        </w:rPr>
        <w:t>CONDITIONS OF CONTRACT (COC)</w:t>
      </w:r>
    </w:p>
    <w:p w:rsidR="00B4759C" w:rsidRPr="00166B14" w:rsidRDefault="00B4759C" w:rsidP="00B4759C">
      <w:pPr>
        <w:pStyle w:val="Default"/>
        <w:jc w:val="center"/>
        <w:rPr>
          <w:rFonts w:ascii="Arial" w:hAnsi="Arial" w:cs="Arial"/>
          <w:b/>
          <w:color w:val="auto"/>
          <w:sz w:val="28"/>
          <w:szCs w:val="28"/>
        </w:rPr>
      </w:pPr>
    </w:p>
    <w:p w:rsidR="00B4759C" w:rsidRPr="00166B14" w:rsidRDefault="00B4759C" w:rsidP="00722825">
      <w:pPr>
        <w:pStyle w:val="Default"/>
        <w:numPr>
          <w:ilvl w:val="0"/>
          <w:numId w:val="24"/>
        </w:numPr>
        <w:ind w:left="900" w:hanging="540"/>
        <w:jc w:val="both"/>
        <w:rPr>
          <w:rFonts w:ascii="Arial" w:hAnsi="Arial" w:cs="Arial"/>
          <w:b/>
          <w:bCs/>
          <w:color w:val="auto"/>
          <w:sz w:val="22"/>
          <w:szCs w:val="22"/>
        </w:rPr>
      </w:pPr>
      <w:r w:rsidRPr="00166B14">
        <w:rPr>
          <w:rFonts w:ascii="Arial" w:hAnsi="Arial" w:cs="Arial"/>
          <w:b/>
          <w:bCs/>
          <w:color w:val="auto"/>
          <w:sz w:val="22"/>
          <w:szCs w:val="22"/>
        </w:rPr>
        <w:t>APPLICATION</w:t>
      </w:r>
    </w:p>
    <w:p w:rsidR="00B4759C" w:rsidRPr="00166B14" w:rsidRDefault="00B4759C" w:rsidP="00B4759C">
      <w:pPr>
        <w:pStyle w:val="Default"/>
        <w:jc w:val="both"/>
        <w:rPr>
          <w:rFonts w:ascii="Arial" w:hAnsi="Arial" w:cs="Arial"/>
          <w:b/>
          <w:bCs/>
          <w:color w:val="auto"/>
          <w:sz w:val="22"/>
          <w:szCs w:val="22"/>
        </w:rPr>
      </w:pPr>
    </w:p>
    <w:p w:rsidR="00B4759C" w:rsidRPr="00166B14" w:rsidRDefault="00B4759C" w:rsidP="00722825">
      <w:pPr>
        <w:pStyle w:val="Default"/>
        <w:numPr>
          <w:ilvl w:val="1"/>
          <w:numId w:val="24"/>
        </w:numPr>
        <w:ind w:left="900" w:hanging="540"/>
        <w:jc w:val="both"/>
        <w:rPr>
          <w:rFonts w:ascii="Arial" w:hAnsi="Arial" w:cs="Arial"/>
          <w:color w:val="auto"/>
          <w:sz w:val="22"/>
          <w:szCs w:val="22"/>
        </w:rPr>
      </w:pPr>
      <w:r w:rsidRPr="00166B14">
        <w:rPr>
          <w:rFonts w:ascii="Arial" w:hAnsi="Arial" w:cs="Arial"/>
          <w:color w:val="auto"/>
          <w:sz w:val="22"/>
          <w:szCs w:val="22"/>
        </w:rPr>
        <w:t>The Conditions of Con</w:t>
      </w:r>
      <w:r w:rsidR="00D576AD">
        <w:rPr>
          <w:rFonts w:ascii="Arial" w:hAnsi="Arial" w:cs="Arial"/>
          <w:color w:val="auto"/>
          <w:sz w:val="22"/>
          <w:szCs w:val="22"/>
        </w:rPr>
        <w:t>tract incorporated in Chapter-V, including</w:t>
      </w:r>
      <w:r w:rsidRPr="00166B14">
        <w:rPr>
          <w:rFonts w:ascii="Arial" w:hAnsi="Arial" w:cs="Arial"/>
          <w:color w:val="auto"/>
          <w:sz w:val="22"/>
          <w:szCs w:val="22"/>
        </w:rPr>
        <w:t xml:space="preserve"> </w:t>
      </w:r>
      <w:r w:rsidR="00D576AD">
        <w:rPr>
          <w:rFonts w:ascii="Arial" w:hAnsi="Arial" w:cs="Arial"/>
          <w:color w:val="auto"/>
          <w:sz w:val="22"/>
          <w:szCs w:val="22"/>
        </w:rPr>
        <w:t>Technical Specification Requirements under Chapter I</w:t>
      </w:r>
      <w:r w:rsidRPr="00166B14">
        <w:rPr>
          <w:rFonts w:ascii="Arial" w:hAnsi="Arial" w:cs="Arial"/>
          <w:color w:val="auto"/>
          <w:sz w:val="22"/>
          <w:szCs w:val="22"/>
        </w:rPr>
        <w:t>I shall be applicable for this contract.</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722825">
      <w:pPr>
        <w:pStyle w:val="Default"/>
        <w:numPr>
          <w:ilvl w:val="0"/>
          <w:numId w:val="24"/>
        </w:numPr>
        <w:ind w:left="900" w:hanging="540"/>
        <w:jc w:val="both"/>
        <w:rPr>
          <w:rFonts w:ascii="Arial" w:hAnsi="Arial" w:cs="Arial"/>
          <w:color w:val="auto"/>
          <w:sz w:val="22"/>
          <w:szCs w:val="22"/>
        </w:rPr>
      </w:pPr>
      <w:r w:rsidRPr="00166B14">
        <w:rPr>
          <w:rFonts w:ascii="Arial" w:hAnsi="Arial" w:cs="Arial"/>
          <w:b/>
          <w:bCs/>
          <w:color w:val="auto"/>
          <w:sz w:val="22"/>
          <w:szCs w:val="22"/>
        </w:rPr>
        <w:t xml:space="preserve">USE OF CONTRACT DOCUMENTS AND INFORMATION </w:t>
      </w:r>
    </w:p>
    <w:p w:rsidR="00B4759C" w:rsidRPr="00166B14" w:rsidRDefault="00B4759C" w:rsidP="00B4759C">
      <w:pPr>
        <w:pStyle w:val="Default"/>
        <w:rPr>
          <w:rFonts w:ascii="Arial" w:hAnsi="Arial" w:cs="Arial"/>
          <w:color w:val="auto"/>
          <w:sz w:val="22"/>
          <w:szCs w:val="22"/>
        </w:rPr>
      </w:pPr>
    </w:p>
    <w:p w:rsidR="00B4759C" w:rsidRPr="00166B14" w:rsidRDefault="00B4759C" w:rsidP="00722825">
      <w:pPr>
        <w:pStyle w:val="Default"/>
        <w:numPr>
          <w:ilvl w:val="1"/>
          <w:numId w:val="24"/>
        </w:numPr>
        <w:spacing w:line="276" w:lineRule="auto"/>
        <w:ind w:left="900" w:hanging="540"/>
        <w:jc w:val="both"/>
        <w:rPr>
          <w:rFonts w:ascii="Arial" w:hAnsi="Arial" w:cs="Arial"/>
          <w:bCs/>
          <w:color w:val="auto"/>
          <w:sz w:val="22"/>
          <w:szCs w:val="22"/>
        </w:rPr>
      </w:pPr>
      <w:r w:rsidRPr="00166B14">
        <w:rPr>
          <w:rFonts w:ascii="Arial" w:hAnsi="Arial" w:cs="Arial"/>
          <w:bCs/>
          <w:color w:val="auto"/>
          <w:sz w:val="22"/>
          <w:szCs w:val="22"/>
        </w:rPr>
        <w:t xml:space="preserve">The </w:t>
      </w:r>
      <w:r w:rsidR="00D576AD">
        <w:rPr>
          <w:rFonts w:ascii="Arial" w:hAnsi="Arial" w:cs="Arial"/>
          <w:bCs/>
          <w:color w:val="auto"/>
          <w:sz w:val="22"/>
          <w:szCs w:val="22"/>
        </w:rPr>
        <w:t>Solution Provider</w:t>
      </w:r>
      <w:r w:rsidRPr="00166B14">
        <w:rPr>
          <w:rFonts w:ascii="Arial" w:hAnsi="Arial" w:cs="Arial"/>
          <w:bCs/>
          <w:color w:val="auto"/>
          <w:sz w:val="22"/>
          <w:szCs w:val="22"/>
        </w:rPr>
        <w:t xml:space="preserve"> shall not, without the </w:t>
      </w:r>
      <w:r w:rsidR="00AF55E3">
        <w:rPr>
          <w:rFonts w:ascii="Arial" w:hAnsi="Arial" w:cs="Arial"/>
          <w:bCs/>
          <w:color w:val="auto"/>
          <w:sz w:val="22"/>
          <w:szCs w:val="22"/>
        </w:rPr>
        <w:t>Purchaser</w:t>
      </w:r>
      <w:r w:rsidRPr="00166B14">
        <w:rPr>
          <w:rFonts w:ascii="Arial" w:hAnsi="Arial" w:cs="Arial"/>
          <w:bCs/>
          <w:color w:val="auto"/>
          <w:sz w:val="22"/>
          <w:szCs w:val="22"/>
        </w:rPr>
        <w:t xml:space="preserve">’s prior written consent, disclose the contract or any provision thereof or any information furnished by or on behalf of the </w:t>
      </w:r>
      <w:r w:rsidR="00AF55E3">
        <w:rPr>
          <w:rFonts w:ascii="Arial" w:hAnsi="Arial" w:cs="Arial"/>
          <w:color w:val="auto"/>
          <w:sz w:val="22"/>
          <w:szCs w:val="22"/>
        </w:rPr>
        <w:t>Purchaser</w:t>
      </w:r>
      <w:r w:rsidRPr="00166B14">
        <w:rPr>
          <w:rFonts w:ascii="Arial" w:hAnsi="Arial" w:cs="Arial"/>
          <w:bCs/>
          <w:color w:val="auto"/>
          <w:sz w:val="22"/>
          <w:szCs w:val="22"/>
        </w:rPr>
        <w:t xml:space="preserve"> in connection therewith, to any person other than the person(s) employed by the </w:t>
      </w:r>
      <w:r w:rsidR="00D576AD">
        <w:rPr>
          <w:rFonts w:ascii="Arial" w:hAnsi="Arial" w:cs="Arial"/>
          <w:bCs/>
          <w:color w:val="auto"/>
          <w:sz w:val="22"/>
          <w:szCs w:val="22"/>
        </w:rPr>
        <w:t>Solution Provider</w:t>
      </w:r>
      <w:r w:rsidRPr="00166B14">
        <w:rPr>
          <w:rFonts w:ascii="Arial" w:hAnsi="Arial" w:cs="Arial"/>
          <w:bCs/>
          <w:color w:val="auto"/>
          <w:sz w:val="22"/>
          <w:szCs w:val="22"/>
        </w:rPr>
        <w:t xml:space="preserve"> in the performance of the contract. Further, any such disclosure to any such employed person shall be made in confidence and only so far as necessary for the purposes of such performance for this contract. </w:t>
      </w:r>
    </w:p>
    <w:p w:rsidR="00B4759C" w:rsidRPr="00166B14" w:rsidRDefault="00B4759C" w:rsidP="00B4759C">
      <w:pPr>
        <w:pStyle w:val="Default"/>
        <w:ind w:left="720" w:hanging="720"/>
        <w:jc w:val="both"/>
        <w:rPr>
          <w:rFonts w:ascii="Arial" w:hAnsi="Arial" w:cs="Arial"/>
          <w:bCs/>
          <w:color w:val="auto"/>
          <w:sz w:val="22"/>
          <w:szCs w:val="22"/>
        </w:rPr>
      </w:pPr>
    </w:p>
    <w:p w:rsidR="00B4759C" w:rsidRPr="00166B14" w:rsidRDefault="00B4759C" w:rsidP="00722825">
      <w:pPr>
        <w:pStyle w:val="Default"/>
        <w:numPr>
          <w:ilvl w:val="1"/>
          <w:numId w:val="24"/>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 xml:space="preserve">Further, 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not, without the </w:t>
      </w:r>
      <w:r w:rsidR="00AF55E3">
        <w:rPr>
          <w:rFonts w:ascii="Arial" w:hAnsi="Arial" w:cs="Arial"/>
          <w:color w:val="auto"/>
          <w:sz w:val="22"/>
          <w:szCs w:val="22"/>
        </w:rPr>
        <w:t>Purchaser</w:t>
      </w:r>
      <w:r w:rsidRPr="00166B14">
        <w:rPr>
          <w:rFonts w:ascii="Arial" w:hAnsi="Arial" w:cs="Arial"/>
          <w:color w:val="auto"/>
          <w:sz w:val="22"/>
          <w:szCs w:val="22"/>
        </w:rPr>
        <w:t xml:space="preserve">’s prior written consent, make use of any document or information mentioned in COC sub-clause 2.1 above except for the sole purpose of performing this contract. </w:t>
      </w:r>
    </w:p>
    <w:p w:rsidR="00B4759C" w:rsidRPr="00166B14" w:rsidRDefault="00B4759C" w:rsidP="00B4759C">
      <w:pPr>
        <w:pStyle w:val="Default"/>
        <w:spacing w:line="276" w:lineRule="auto"/>
        <w:ind w:left="720" w:hanging="720"/>
        <w:jc w:val="both"/>
        <w:rPr>
          <w:rFonts w:ascii="Arial" w:hAnsi="Arial" w:cs="Arial"/>
          <w:color w:val="auto"/>
          <w:sz w:val="22"/>
          <w:szCs w:val="22"/>
        </w:rPr>
      </w:pPr>
    </w:p>
    <w:p w:rsidR="00B4759C" w:rsidRPr="00166B14" w:rsidRDefault="00B4759C" w:rsidP="00722825">
      <w:pPr>
        <w:pStyle w:val="Default"/>
        <w:numPr>
          <w:ilvl w:val="1"/>
          <w:numId w:val="24"/>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 xml:space="preserve">Except the contract issued to the </w:t>
      </w:r>
      <w:r w:rsidR="00D576AD">
        <w:rPr>
          <w:rFonts w:ascii="Arial" w:hAnsi="Arial" w:cs="Arial"/>
          <w:color w:val="auto"/>
          <w:sz w:val="22"/>
          <w:szCs w:val="22"/>
        </w:rPr>
        <w:t>Solution Provider</w:t>
      </w:r>
      <w:r w:rsidRPr="00166B14">
        <w:rPr>
          <w:rFonts w:ascii="Arial" w:hAnsi="Arial" w:cs="Arial"/>
          <w:color w:val="auto"/>
          <w:sz w:val="22"/>
          <w:szCs w:val="22"/>
        </w:rPr>
        <w:t xml:space="preserve">, each and every other document mentioned in COC sub-clause 2.1 above shall remain the property of the </w:t>
      </w:r>
      <w:r w:rsidR="00AF55E3">
        <w:rPr>
          <w:rFonts w:ascii="Arial" w:hAnsi="Arial" w:cs="Arial"/>
          <w:color w:val="auto"/>
          <w:sz w:val="22"/>
          <w:szCs w:val="22"/>
        </w:rPr>
        <w:t>Purchaser</w:t>
      </w:r>
      <w:r w:rsidRPr="00166B14">
        <w:rPr>
          <w:rFonts w:ascii="Arial" w:hAnsi="Arial" w:cs="Arial"/>
          <w:color w:val="auto"/>
          <w:sz w:val="22"/>
          <w:szCs w:val="22"/>
        </w:rPr>
        <w:t xml:space="preserve"> and, if advised by the </w:t>
      </w:r>
      <w:r w:rsidR="00AF55E3">
        <w:rPr>
          <w:rFonts w:ascii="Arial" w:hAnsi="Arial" w:cs="Arial"/>
          <w:color w:val="auto"/>
          <w:sz w:val="22"/>
          <w:szCs w:val="22"/>
        </w:rPr>
        <w:t>Purchaser</w:t>
      </w:r>
      <w:r w:rsidRPr="00166B14">
        <w:rPr>
          <w:rFonts w:ascii="Arial" w:hAnsi="Arial" w:cs="Arial"/>
          <w:color w:val="auto"/>
          <w:sz w:val="22"/>
          <w:szCs w:val="22"/>
        </w:rPr>
        <w:t xml:space="preserve">, all copies of all such documents shall be returned to the </w:t>
      </w:r>
      <w:r w:rsidR="00AF55E3">
        <w:rPr>
          <w:rFonts w:ascii="Arial" w:hAnsi="Arial" w:cs="Arial"/>
          <w:color w:val="auto"/>
          <w:sz w:val="22"/>
          <w:szCs w:val="22"/>
        </w:rPr>
        <w:t>Purchaser</w:t>
      </w:r>
      <w:r w:rsidRPr="00166B14">
        <w:rPr>
          <w:rFonts w:ascii="Arial" w:hAnsi="Arial" w:cs="Arial"/>
          <w:color w:val="auto"/>
          <w:sz w:val="22"/>
          <w:szCs w:val="22"/>
        </w:rPr>
        <w:t xml:space="preserve"> on completion of the </w:t>
      </w:r>
      <w:r w:rsidR="00D576AD">
        <w:rPr>
          <w:rFonts w:ascii="Arial" w:hAnsi="Arial" w:cs="Arial"/>
          <w:color w:val="auto"/>
          <w:sz w:val="22"/>
          <w:szCs w:val="22"/>
        </w:rPr>
        <w:t>Solution Provider</w:t>
      </w:r>
      <w:r w:rsidRPr="00166B14">
        <w:rPr>
          <w:rFonts w:ascii="Arial" w:hAnsi="Arial" w:cs="Arial"/>
          <w:color w:val="auto"/>
          <w:sz w:val="22"/>
          <w:szCs w:val="22"/>
        </w:rPr>
        <w:t xml:space="preserve">’s performance and obligations under this contract.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722825">
      <w:pPr>
        <w:pStyle w:val="Default"/>
        <w:numPr>
          <w:ilvl w:val="0"/>
          <w:numId w:val="24"/>
        </w:numPr>
        <w:ind w:left="900" w:hanging="540"/>
        <w:jc w:val="both"/>
        <w:rPr>
          <w:rFonts w:ascii="Arial" w:hAnsi="Arial" w:cs="Arial"/>
          <w:color w:val="auto"/>
          <w:sz w:val="22"/>
          <w:szCs w:val="22"/>
        </w:rPr>
      </w:pPr>
      <w:r w:rsidRPr="00166B14">
        <w:rPr>
          <w:rFonts w:ascii="Arial" w:hAnsi="Arial" w:cs="Arial"/>
          <w:b/>
          <w:color w:val="auto"/>
          <w:sz w:val="22"/>
          <w:szCs w:val="22"/>
        </w:rPr>
        <w:t xml:space="preserve">OBLIGATIONS OF </w:t>
      </w:r>
      <w:r w:rsidR="00D576AD">
        <w:rPr>
          <w:rFonts w:ascii="Arial" w:hAnsi="Arial" w:cs="Arial"/>
          <w:b/>
          <w:color w:val="auto"/>
          <w:sz w:val="22"/>
          <w:szCs w:val="22"/>
        </w:rPr>
        <w:t>SOLUTION</w:t>
      </w:r>
      <w:r w:rsidR="000D376C">
        <w:rPr>
          <w:rFonts w:ascii="Arial" w:hAnsi="Arial" w:cs="Arial"/>
          <w:b/>
          <w:color w:val="auto"/>
          <w:sz w:val="22"/>
          <w:szCs w:val="22"/>
        </w:rPr>
        <w:t xml:space="preserve"> PRO</w:t>
      </w:r>
      <w:r w:rsidRPr="00166B14">
        <w:rPr>
          <w:rFonts w:ascii="Arial" w:hAnsi="Arial" w:cs="Arial"/>
          <w:b/>
          <w:color w:val="auto"/>
          <w:sz w:val="22"/>
          <w:szCs w:val="22"/>
        </w:rPr>
        <w:t>VIDER</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722825">
      <w:pPr>
        <w:pStyle w:val="Default"/>
        <w:numPr>
          <w:ilvl w:val="1"/>
          <w:numId w:val="24"/>
        </w:numPr>
        <w:spacing w:line="276" w:lineRule="auto"/>
        <w:ind w:left="900" w:hanging="540"/>
        <w:jc w:val="both"/>
        <w:rPr>
          <w:rFonts w:ascii="Arial" w:hAnsi="Arial" w:cs="Arial"/>
          <w:sz w:val="22"/>
          <w:szCs w:val="22"/>
        </w:rPr>
      </w:pPr>
      <w:r w:rsidRPr="00166B14">
        <w:rPr>
          <w:rFonts w:ascii="Arial" w:hAnsi="Arial" w:cs="Arial"/>
          <w:b/>
          <w:bCs/>
          <w:sz w:val="22"/>
          <w:szCs w:val="22"/>
        </w:rPr>
        <w:t>Standard of Performance:</w:t>
      </w:r>
      <w:r w:rsidRPr="00166B14">
        <w:rPr>
          <w:rFonts w:ascii="Arial" w:hAnsi="Arial" w:cs="Arial"/>
          <w:sz w:val="22"/>
          <w:szCs w:val="22"/>
        </w:rPr>
        <w:t xml:space="preserve"> The </w:t>
      </w:r>
      <w:r w:rsidR="00D576AD">
        <w:rPr>
          <w:rFonts w:ascii="Arial" w:hAnsi="Arial" w:cs="Arial"/>
          <w:sz w:val="22"/>
          <w:szCs w:val="22"/>
        </w:rPr>
        <w:t>Solution Provider</w:t>
      </w:r>
      <w:r w:rsidRPr="00166B14">
        <w:rPr>
          <w:rFonts w:ascii="Arial" w:hAnsi="Arial" w:cs="Arial"/>
          <w:sz w:val="22"/>
          <w:szCs w:val="22"/>
        </w:rPr>
        <w:t xml:space="preserve">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w:t>
      </w:r>
      <w:r w:rsidR="00D576AD">
        <w:rPr>
          <w:rFonts w:ascii="Arial" w:hAnsi="Arial" w:cs="Arial"/>
          <w:sz w:val="22"/>
          <w:szCs w:val="22"/>
        </w:rPr>
        <w:t>Solution Provider</w:t>
      </w:r>
      <w:r w:rsidRPr="00166B14">
        <w:rPr>
          <w:rFonts w:ascii="Arial" w:hAnsi="Arial" w:cs="Arial"/>
          <w:sz w:val="22"/>
          <w:szCs w:val="22"/>
        </w:rPr>
        <w:t xml:space="preserve"> shall always act, in respect of any matter relating to this Contract or to the Services, as faithful </w:t>
      </w:r>
      <w:r w:rsidR="00D576AD">
        <w:rPr>
          <w:rFonts w:ascii="Arial" w:hAnsi="Arial" w:cs="Arial"/>
          <w:sz w:val="22"/>
          <w:szCs w:val="22"/>
        </w:rPr>
        <w:t>Solution Provider</w:t>
      </w:r>
      <w:r w:rsidRPr="00166B14">
        <w:rPr>
          <w:rFonts w:ascii="Arial" w:hAnsi="Arial" w:cs="Arial"/>
          <w:sz w:val="22"/>
          <w:szCs w:val="22"/>
        </w:rPr>
        <w:t xml:space="preserve"> to the </w:t>
      </w:r>
      <w:r w:rsidR="00AF55E3">
        <w:rPr>
          <w:rFonts w:ascii="Arial" w:hAnsi="Arial" w:cs="Arial"/>
          <w:sz w:val="22"/>
          <w:szCs w:val="22"/>
        </w:rPr>
        <w:t>Purchaser</w:t>
      </w:r>
      <w:r w:rsidRPr="00166B14">
        <w:rPr>
          <w:rFonts w:ascii="Arial" w:hAnsi="Arial" w:cs="Arial"/>
          <w:sz w:val="22"/>
          <w:szCs w:val="22"/>
        </w:rPr>
        <w:t xml:space="preserve">, and shall at all times support and safeguard the </w:t>
      </w:r>
      <w:r w:rsidR="00AF55E3">
        <w:rPr>
          <w:rFonts w:ascii="Arial" w:hAnsi="Arial" w:cs="Arial"/>
          <w:sz w:val="22"/>
          <w:szCs w:val="22"/>
        </w:rPr>
        <w:t>Purchaser</w:t>
      </w:r>
      <w:r w:rsidRPr="00166B14">
        <w:rPr>
          <w:rFonts w:ascii="Arial" w:hAnsi="Arial" w:cs="Arial"/>
          <w:sz w:val="22"/>
          <w:szCs w:val="22"/>
        </w:rPr>
        <w:t>’s legitimate interests in any dealings with Sub-Contractors or Third Parties.</w:t>
      </w:r>
    </w:p>
    <w:p w:rsidR="00B4759C" w:rsidRPr="00166B14" w:rsidRDefault="00B4759C" w:rsidP="00B4759C">
      <w:pPr>
        <w:jc w:val="both"/>
        <w:rPr>
          <w:rFonts w:ascii="Arial" w:hAnsi="Arial" w:cs="Arial"/>
          <w:sz w:val="22"/>
          <w:szCs w:val="22"/>
        </w:rPr>
      </w:pPr>
    </w:p>
    <w:p w:rsidR="00B4759C" w:rsidRPr="00166B14" w:rsidRDefault="00B4759C" w:rsidP="00722825">
      <w:pPr>
        <w:pStyle w:val="Default"/>
        <w:numPr>
          <w:ilvl w:val="1"/>
          <w:numId w:val="24"/>
        </w:numPr>
        <w:spacing w:line="276" w:lineRule="auto"/>
        <w:ind w:left="900" w:hanging="540"/>
        <w:jc w:val="both"/>
        <w:rPr>
          <w:rFonts w:ascii="Arial" w:hAnsi="Arial" w:cs="Arial"/>
          <w:sz w:val="22"/>
          <w:szCs w:val="22"/>
        </w:rPr>
      </w:pPr>
      <w:r w:rsidRPr="00166B14">
        <w:rPr>
          <w:rFonts w:ascii="Arial" w:hAnsi="Arial" w:cs="Arial"/>
          <w:b/>
          <w:bCs/>
          <w:sz w:val="22"/>
          <w:szCs w:val="22"/>
        </w:rPr>
        <w:t>Conflict of Interests</w:t>
      </w:r>
      <w:r w:rsidRPr="00166B14">
        <w:rPr>
          <w:rFonts w:ascii="Arial" w:hAnsi="Arial" w:cs="Arial"/>
          <w:sz w:val="22"/>
          <w:szCs w:val="22"/>
        </w:rPr>
        <w:t xml:space="preserve">: The </w:t>
      </w:r>
      <w:r w:rsidR="00D576AD">
        <w:rPr>
          <w:rFonts w:ascii="Arial" w:hAnsi="Arial" w:cs="Arial"/>
          <w:sz w:val="22"/>
          <w:szCs w:val="22"/>
        </w:rPr>
        <w:t>Solution Provider</w:t>
      </w:r>
      <w:r w:rsidRPr="00166B14">
        <w:rPr>
          <w:rFonts w:ascii="Arial" w:hAnsi="Arial" w:cs="Arial"/>
          <w:sz w:val="22"/>
          <w:szCs w:val="22"/>
        </w:rPr>
        <w:t xml:space="preserve"> shall hold the </w:t>
      </w:r>
      <w:r w:rsidR="00AF55E3">
        <w:rPr>
          <w:rFonts w:ascii="Arial" w:hAnsi="Arial" w:cs="Arial"/>
          <w:sz w:val="22"/>
          <w:szCs w:val="22"/>
        </w:rPr>
        <w:t>Purchaser</w:t>
      </w:r>
      <w:r w:rsidRPr="00166B14">
        <w:rPr>
          <w:rFonts w:ascii="Arial" w:hAnsi="Arial" w:cs="Arial"/>
          <w:sz w:val="22"/>
          <w:szCs w:val="22"/>
        </w:rPr>
        <w:t xml:space="preserve">’s interests paramount, without any consideration for future work, and strictly avoid conflict of interest with other assignments or their own corporate interests. If during the period of this contract, a conflict of interest arises for any reasons, the </w:t>
      </w:r>
      <w:r w:rsidR="00D576AD">
        <w:rPr>
          <w:rFonts w:ascii="Arial" w:hAnsi="Arial" w:cs="Arial"/>
          <w:sz w:val="22"/>
          <w:szCs w:val="22"/>
        </w:rPr>
        <w:t>Solution Provider</w:t>
      </w:r>
      <w:r w:rsidRPr="00166B14">
        <w:rPr>
          <w:rFonts w:ascii="Arial" w:hAnsi="Arial" w:cs="Arial"/>
          <w:sz w:val="22"/>
          <w:szCs w:val="22"/>
        </w:rPr>
        <w:t xml:space="preserve"> shall promptly disclose the same to the </w:t>
      </w:r>
      <w:r w:rsidR="00AF55E3">
        <w:rPr>
          <w:rFonts w:ascii="Arial" w:hAnsi="Arial" w:cs="Arial"/>
          <w:sz w:val="22"/>
          <w:szCs w:val="22"/>
        </w:rPr>
        <w:t>Purchaser</w:t>
      </w:r>
      <w:r w:rsidRPr="00166B14">
        <w:rPr>
          <w:rFonts w:ascii="Arial" w:hAnsi="Arial" w:cs="Arial"/>
          <w:sz w:val="22"/>
          <w:szCs w:val="22"/>
        </w:rPr>
        <w:t xml:space="preserve"> and seek its instructions.</w:t>
      </w:r>
    </w:p>
    <w:p w:rsidR="00B4759C" w:rsidRPr="00166B14" w:rsidRDefault="00B4759C" w:rsidP="00B4759C">
      <w:pPr>
        <w:pStyle w:val="ListParagraph"/>
        <w:rPr>
          <w:rFonts w:ascii="Arial" w:hAnsi="Arial" w:cs="Arial"/>
          <w:bCs/>
          <w:sz w:val="22"/>
          <w:szCs w:val="22"/>
        </w:rPr>
      </w:pPr>
    </w:p>
    <w:p w:rsidR="00B4759C" w:rsidRPr="00166B14" w:rsidRDefault="00B4759C" w:rsidP="00B4759C">
      <w:pPr>
        <w:pStyle w:val="ListParagraph"/>
        <w:ind w:left="900"/>
        <w:rPr>
          <w:rFonts w:ascii="Arial" w:hAnsi="Arial" w:cs="Arial"/>
          <w:sz w:val="22"/>
          <w:szCs w:val="22"/>
        </w:rPr>
      </w:pPr>
      <w:r w:rsidRPr="00166B14">
        <w:rPr>
          <w:rFonts w:ascii="Arial" w:hAnsi="Arial" w:cs="Arial"/>
          <w:bCs/>
          <w:sz w:val="22"/>
          <w:szCs w:val="22"/>
        </w:rPr>
        <w:t>T</w:t>
      </w:r>
      <w:r w:rsidRPr="00166B14">
        <w:rPr>
          <w:rFonts w:ascii="Arial" w:hAnsi="Arial" w:cs="Arial"/>
          <w:sz w:val="22"/>
          <w:szCs w:val="22"/>
        </w:rPr>
        <w:t xml:space="preserve">he </w:t>
      </w:r>
      <w:r w:rsidR="00D576AD">
        <w:rPr>
          <w:rFonts w:ascii="Arial" w:hAnsi="Arial" w:cs="Arial"/>
          <w:sz w:val="22"/>
          <w:szCs w:val="22"/>
        </w:rPr>
        <w:t>Solution Provider</w:t>
      </w:r>
      <w:r w:rsidRPr="00166B14">
        <w:rPr>
          <w:rFonts w:ascii="Arial" w:hAnsi="Arial" w:cs="Arial"/>
          <w:sz w:val="22"/>
          <w:szCs w:val="22"/>
        </w:rPr>
        <w:t xml:space="preserve"> is also required to comply with GFATM’s policies on “Ethics and Conflict of Interest” and “Code of Conduct for suppliers” available at link </w:t>
      </w:r>
      <w:hyperlink r:id="rId20" w:history="1">
        <w:r w:rsidRPr="00166B14">
          <w:rPr>
            <w:rStyle w:val="Hyperlink"/>
            <w:rFonts w:ascii="Arial" w:hAnsi="Arial" w:cs="Arial"/>
            <w:sz w:val="22"/>
            <w:szCs w:val="22"/>
          </w:rPr>
          <w:t>http://www.theglobalfund.org/en/governance/</w:t>
        </w:r>
      </w:hyperlink>
    </w:p>
    <w:p w:rsidR="00B4759C" w:rsidRPr="00166B14" w:rsidRDefault="00B4759C" w:rsidP="00B4759C">
      <w:pPr>
        <w:jc w:val="both"/>
        <w:rPr>
          <w:rFonts w:ascii="Arial" w:hAnsi="Arial" w:cs="Arial"/>
          <w:sz w:val="22"/>
          <w:szCs w:val="22"/>
        </w:rPr>
      </w:pPr>
    </w:p>
    <w:p w:rsidR="00B4759C" w:rsidRPr="00166B14" w:rsidRDefault="00D576AD" w:rsidP="00722825">
      <w:pPr>
        <w:pStyle w:val="Default"/>
        <w:numPr>
          <w:ilvl w:val="1"/>
          <w:numId w:val="24"/>
        </w:numPr>
        <w:spacing w:line="276" w:lineRule="auto"/>
        <w:ind w:left="900" w:hanging="540"/>
        <w:jc w:val="both"/>
        <w:rPr>
          <w:rFonts w:ascii="Arial" w:hAnsi="Arial" w:cs="Arial"/>
          <w:sz w:val="22"/>
          <w:szCs w:val="22"/>
        </w:rPr>
      </w:pPr>
      <w:r>
        <w:rPr>
          <w:rFonts w:ascii="Arial" w:hAnsi="Arial" w:cs="Arial"/>
          <w:b/>
          <w:bCs/>
          <w:sz w:val="22"/>
          <w:szCs w:val="22"/>
        </w:rPr>
        <w:t>Solution Provider</w:t>
      </w:r>
      <w:r w:rsidR="00B4759C" w:rsidRPr="00166B14">
        <w:rPr>
          <w:rFonts w:ascii="Arial" w:hAnsi="Arial" w:cs="Arial"/>
          <w:b/>
          <w:bCs/>
          <w:sz w:val="22"/>
          <w:szCs w:val="22"/>
        </w:rPr>
        <w:t xml:space="preserve"> not to benefit from Commissions, Discounts, etc</w:t>
      </w:r>
      <w:r w:rsidR="00B4759C" w:rsidRPr="00166B14">
        <w:rPr>
          <w:rFonts w:ascii="Arial" w:hAnsi="Arial" w:cs="Arial"/>
          <w:sz w:val="22"/>
          <w:szCs w:val="22"/>
        </w:rPr>
        <w:t xml:space="preserve">.: The payment of the </w:t>
      </w:r>
      <w:r>
        <w:rPr>
          <w:rFonts w:ascii="Arial" w:hAnsi="Arial" w:cs="Arial"/>
          <w:sz w:val="22"/>
          <w:szCs w:val="22"/>
        </w:rPr>
        <w:t>Solution Provider</w:t>
      </w:r>
      <w:r w:rsidR="00B4759C" w:rsidRPr="00166B14">
        <w:rPr>
          <w:rFonts w:ascii="Arial" w:hAnsi="Arial" w:cs="Arial"/>
          <w:sz w:val="22"/>
          <w:szCs w:val="22"/>
        </w:rPr>
        <w:t xml:space="preserve"> shall constitute the </w:t>
      </w:r>
      <w:r>
        <w:rPr>
          <w:rFonts w:ascii="Arial" w:hAnsi="Arial" w:cs="Arial"/>
          <w:sz w:val="22"/>
          <w:szCs w:val="22"/>
        </w:rPr>
        <w:t>Solution Provider</w:t>
      </w:r>
      <w:r w:rsidR="00B4759C" w:rsidRPr="00166B14">
        <w:rPr>
          <w:rFonts w:ascii="Arial" w:hAnsi="Arial" w:cs="Arial"/>
          <w:sz w:val="22"/>
          <w:szCs w:val="22"/>
        </w:rPr>
        <w:t xml:space="preserve">’s only payment in connection with this Contract and the </w:t>
      </w:r>
      <w:r>
        <w:rPr>
          <w:rFonts w:ascii="Arial" w:hAnsi="Arial" w:cs="Arial"/>
          <w:sz w:val="22"/>
          <w:szCs w:val="22"/>
        </w:rPr>
        <w:t>Solution Provider</w:t>
      </w:r>
      <w:r w:rsidR="00B4759C" w:rsidRPr="00166B14">
        <w:rPr>
          <w:rFonts w:ascii="Arial" w:hAnsi="Arial" w:cs="Arial"/>
          <w:sz w:val="22"/>
          <w:szCs w:val="22"/>
        </w:rPr>
        <w:t xml:space="preserve"> shall not accept for its own benefit any trade commission, discount or similar payment in connection with activities pursuant to this Contract or in the discharge of its obligations hereunder, and the </w:t>
      </w:r>
      <w:r>
        <w:rPr>
          <w:rFonts w:ascii="Arial" w:hAnsi="Arial" w:cs="Arial"/>
          <w:sz w:val="22"/>
          <w:szCs w:val="22"/>
        </w:rPr>
        <w:t>Solution Provider</w:t>
      </w:r>
      <w:r w:rsidR="00B4759C" w:rsidRPr="00166B14">
        <w:rPr>
          <w:rFonts w:ascii="Arial" w:hAnsi="Arial" w:cs="Arial"/>
          <w:sz w:val="22"/>
          <w:szCs w:val="22"/>
        </w:rPr>
        <w:t xml:space="preserve"> shall use its best efforts to ensure that any Sub-Contractors, as well as the Personnel and agents of either of them, similarly shall not receive any such additional payment. </w:t>
      </w:r>
    </w:p>
    <w:p w:rsidR="00B4759C" w:rsidRPr="00166B14" w:rsidRDefault="00B4759C" w:rsidP="00B4759C">
      <w:pPr>
        <w:tabs>
          <w:tab w:val="left" w:pos="0"/>
        </w:tabs>
        <w:jc w:val="both"/>
        <w:rPr>
          <w:rFonts w:ascii="Arial" w:hAnsi="Arial" w:cs="Arial"/>
          <w:sz w:val="22"/>
          <w:szCs w:val="22"/>
        </w:rPr>
      </w:pPr>
    </w:p>
    <w:p w:rsidR="00B4759C" w:rsidRPr="00166B14" w:rsidRDefault="00D576AD" w:rsidP="00722825">
      <w:pPr>
        <w:pStyle w:val="Default"/>
        <w:numPr>
          <w:ilvl w:val="1"/>
          <w:numId w:val="24"/>
        </w:numPr>
        <w:spacing w:line="276" w:lineRule="auto"/>
        <w:ind w:left="900" w:hanging="540"/>
        <w:jc w:val="both"/>
        <w:rPr>
          <w:rFonts w:ascii="Arial" w:hAnsi="Arial" w:cs="Arial"/>
          <w:sz w:val="22"/>
          <w:szCs w:val="22"/>
        </w:rPr>
      </w:pPr>
      <w:r>
        <w:rPr>
          <w:rFonts w:ascii="Arial" w:hAnsi="Arial" w:cs="Arial"/>
          <w:b/>
          <w:bCs/>
          <w:sz w:val="22"/>
          <w:szCs w:val="22"/>
        </w:rPr>
        <w:t>Solution Provider</w:t>
      </w:r>
      <w:r w:rsidR="00B4759C" w:rsidRPr="00166B14">
        <w:rPr>
          <w:rFonts w:ascii="Arial" w:hAnsi="Arial" w:cs="Arial"/>
          <w:b/>
          <w:bCs/>
          <w:sz w:val="22"/>
          <w:szCs w:val="22"/>
        </w:rPr>
        <w:t xml:space="preserve"> and Affiliates Not to Engage in Certain </w:t>
      </w:r>
      <w:r w:rsidR="00484D03" w:rsidRPr="00166B14">
        <w:rPr>
          <w:rFonts w:ascii="Arial" w:hAnsi="Arial" w:cs="Arial"/>
          <w:b/>
          <w:bCs/>
          <w:sz w:val="22"/>
          <w:szCs w:val="22"/>
        </w:rPr>
        <w:t>Activities</w:t>
      </w:r>
      <w:r w:rsidR="00B4759C" w:rsidRPr="00166B14">
        <w:rPr>
          <w:rFonts w:ascii="Arial" w:hAnsi="Arial" w:cs="Arial"/>
          <w:b/>
          <w:bCs/>
          <w:sz w:val="22"/>
          <w:szCs w:val="22"/>
        </w:rPr>
        <w:t xml:space="preserve">: </w:t>
      </w:r>
    </w:p>
    <w:p w:rsidR="00B4759C" w:rsidRPr="00E74DB2" w:rsidRDefault="00B4759C" w:rsidP="00E74DB2">
      <w:pPr>
        <w:spacing w:line="276" w:lineRule="auto"/>
        <w:rPr>
          <w:rFonts w:ascii="Arial" w:hAnsi="Arial" w:cs="Arial"/>
          <w:sz w:val="22"/>
          <w:szCs w:val="22"/>
        </w:rPr>
      </w:pPr>
    </w:p>
    <w:p w:rsidR="00B4759C" w:rsidRPr="00166B14" w:rsidRDefault="00B4759C" w:rsidP="00E74DB2">
      <w:pPr>
        <w:tabs>
          <w:tab w:val="left" w:pos="0"/>
        </w:tabs>
        <w:spacing w:line="276" w:lineRule="auto"/>
        <w:ind w:left="900"/>
        <w:jc w:val="both"/>
        <w:rPr>
          <w:rFonts w:ascii="Arial" w:hAnsi="Arial" w:cs="Arial"/>
          <w:sz w:val="22"/>
          <w:szCs w:val="22"/>
        </w:rPr>
      </w:pPr>
      <w:r w:rsidRPr="00166B14">
        <w:rPr>
          <w:rFonts w:ascii="Arial" w:hAnsi="Arial" w:cs="Arial"/>
          <w:sz w:val="22"/>
          <w:szCs w:val="22"/>
        </w:rPr>
        <w:t xml:space="preserve">Prohibition </w:t>
      </w:r>
      <w:r w:rsidRPr="00166B14">
        <w:rPr>
          <w:rFonts w:ascii="Arial" w:hAnsi="Arial" w:cs="Arial"/>
          <w:bCs/>
          <w:sz w:val="22"/>
          <w:szCs w:val="22"/>
        </w:rPr>
        <w:t>of Conflicting Activities</w:t>
      </w:r>
      <w:r w:rsidRPr="00166B14">
        <w:rPr>
          <w:rFonts w:ascii="Arial" w:hAnsi="Arial" w:cs="Arial"/>
          <w:sz w:val="22"/>
          <w:szCs w:val="22"/>
        </w:rPr>
        <w:t xml:space="preserve">: The </w:t>
      </w:r>
      <w:r w:rsidR="00D576AD">
        <w:rPr>
          <w:rFonts w:ascii="Arial" w:hAnsi="Arial" w:cs="Arial"/>
          <w:sz w:val="22"/>
          <w:szCs w:val="22"/>
        </w:rPr>
        <w:t>Solution Provider</w:t>
      </w:r>
      <w:r w:rsidRPr="00166B14">
        <w:rPr>
          <w:rFonts w:ascii="Arial" w:hAnsi="Arial" w:cs="Arial"/>
          <w:sz w:val="22"/>
          <w:szCs w:val="22"/>
        </w:rPr>
        <w:t xml:space="preserve"> shall not engage, and shall cause their Personnel as well as their Sub-Contractors and their Personnel not to engage, either directly or indirectly, in any business or professional activities that would conflict with the activities assigned to them under this Contract.</w:t>
      </w:r>
    </w:p>
    <w:p w:rsidR="00B4759C" w:rsidRPr="00166B14" w:rsidRDefault="00B4759C" w:rsidP="00B4759C">
      <w:pPr>
        <w:tabs>
          <w:tab w:val="left" w:pos="0"/>
        </w:tabs>
        <w:spacing w:line="276" w:lineRule="auto"/>
        <w:jc w:val="both"/>
        <w:rPr>
          <w:rFonts w:ascii="Arial" w:hAnsi="Arial" w:cs="Arial"/>
          <w:sz w:val="22"/>
          <w:szCs w:val="22"/>
        </w:rPr>
      </w:pPr>
    </w:p>
    <w:p w:rsidR="00B4759C" w:rsidRPr="00E74DB2" w:rsidRDefault="00B4759C" w:rsidP="00722825">
      <w:pPr>
        <w:pStyle w:val="Default"/>
        <w:numPr>
          <w:ilvl w:val="1"/>
          <w:numId w:val="24"/>
        </w:numPr>
        <w:spacing w:line="276" w:lineRule="auto"/>
        <w:ind w:left="900" w:hanging="540"/>
        <w:jc w:val="both"/>
        <w:rPr>
          <w:rFonts w:ascii="Arial" w:hAnsi="Arial" w:cs="Arial"/>
          <w:sz w:val="22"/>
          <w:szCs w:val="22"/>
        </w:rPr>
      </w:pPr>
      <w:r w:rsidRPr="00166B14">
        <w:rPr>
          <w:rFonts w:ascii="Arial" w:hAnsi="Arial" w:cs="Arial"/>
          <w:b/>
          <w:bCs/>
          <w:sz w:val="22"/>
          <w:szCs w:val="22"/>
        </w:rPr>
        <w:t>Confidentiality</w:t>
      </w:r>
      <w:r w:rsidRPr="00166B14">
        <w:rPr>
          <w:rFonts w:ascii="Arial" w:hAnsi="Arial" w:cs="Arial"/>
          <w:sz w:val="22"/>
          <w:szCs w:val="22"/>
        </w:rPr>
        <w:t xml:space="preserve">: Except with the prior written consent of the </w:t>
      </w:r>
      <w:r w:rsidR="00AF55E3">
        <w:rPr>
          <w:rFonts w:ascii="Arial" w:hAnsi="Arial" w:cs="Arial"/>
          <w:sz w:val="22"/>
          <w:szCs w:val="22"/>
        </w:rPr>
        <w:t>Purchaser</w:t>
      </w:r>
      <w:r w:rsidRPr="00166B14">
        <w:rPr>
          <w:rFonts w:ascii="Arial" w:hAnsi="Arial" w:cs="Arial"/>
          <w:sz w:val="22"/>
          <w:szCs w:val="22"/>
        </w:rPr>
        <w:t xml:space="preserve">, the </w:t>
      </w:r>
      <w:r w:rsidR="00D576AD">
        <w:rPr>
          <w:rFonts w:ascii="Arial" w:hAnsi="Arial" w:cs="Arial"/>
          <w:sz w:val="22"/>
          <w:szCs w:val="22"/>
        </w:rPr>
        <w:t>Solution Provider</w:t>
      </w:r>
      <w:r w:rsidRPr="00166B14">
        <w:rPr>
          <w:rFonts w:ascii="Arial" w:hAnsi="Arial" w:cs="Arial"/>
          <w:sz w:val="22"/>
          <w:szCs w:val="22"/>
        </w:rPr>
        <w:t xml:space="preserve"> and the Personnel shall not at any time communicate to any person or entity any confidential information acquired in the course of the Services, nor shall the </w:t>
      </w:r>
      <w:r w:rsidR="00D576AD">
        <w:rPr>
          <w:rFonts w:ascii="Arial" w:hAnsi="Arial" w:cs="Arial"/>
          <w:sz w:val="22"/>
          <w:szCs w:val="22"/>
        </w:rPr>
        <w:t>Solution Provider</w:t>
      </w:r>
      <w:r w:rsidRPr="00166B14">
        <w:rPr>
          <w:rFonts w:ascii="Arial" w:hAnsi="Arial" w:cs="Arial"/>
          <w:sz w:val="22"/>
          <w:szCs w:val="22"/>
        </w:rPr>
        <w:t xml:space="preserve"> and its Personnel make public the recommendations formulated in the course </w:t>
      </w:r>
      <w:r w:rsidRPr="00E74DB2">
        <w:rPr>
          <w:rFonts w:ascii="Arial" w:hAnsi="Arial" w:cs="Arial"/>
          <w:sz w:val="22"/>
          <w:szCs w:val="22"/>
        </w:rPr>
        <w:t xml:space="preserve">of, or as a result of, the Services. </w:t>
      </w:r>
    </w:p>
    <w:p w:rsidR="00B4759C" w:rsidRPr="00E74DB2" w:rsidRDefault="00B4759C" w:rsidP="00B4759C">
      <w:pPr>
        <w:pStyle w:val="Default"/>
        <w:jc w:val="both"/>
        <w:rPr>
          <w:rFonts w:ascii="Arial" w:hAnsi="Arial" w:cs="Arial"/>
          <w:b/>
          <w:bCs/>
          <w:color w:val="auto"/>
          <w:sz w:val="22"/>
          <w:szCs w:val="22"/>
        </w:rPr>
      </w:pPr>
    </w:p>
    <w:p w:rsidR="00B4759C" w:rsidRPr="00E74DB2" w:rsidRDefault="00B4759C" w:rsidP="00722825">
      <w:pPr>
        <w:pStyle w:val="Default"/>
        <w:numPr>
          <w:ilvl w:val="1"/>
          <w:numId w:val="24"/>
        </w:numPr>
        <w:spacing w:line="276" w:lineRule="auto"/>
        <w:ind w:left="900" w:hanging="540"/>
        <w:jc w:val="both"/>
        <w:rPr>
          <w:rFonts w:ascii="Arial" w:hAnsi="Arial" w:cs="Arial"/>
          <w:b/>
          <w:bCs/>
          <w:color w:val="auto"/>
          <w:sz w:val="22"/>
          <w:szCs w:val="22"/>
        </w:rPr>
      </w:pPr>
      <w:r w:rsidRPr="00E74DB2">
        <w:rPr>
          <w:rFonts w:ascii="Arial" w:hAnsi="Arial" w:cs="Arial"/>
          <w:b/>
          <w:bCs/>
          <w:color w:val="auto"/>
          <w:sz w:val="22"/>
          <w:szCs w:val="22"/>
        </w:rPr>
        <w:t xml:space="preserve">Intellectual Property Rights: </w:t>
      </w:r>
      <w:r w:rsidRPr="00E74DB2">
        <w:rPr>
          <w:rFonts w:ascii="Arial" w:hAnsi="Arial" w:cs="Arial"/>
          <w:color w:val="auto"/>
          <w:sz w:val="22"/>
          <w:szCs w:val="22"/>
        </w:rPr>
        <w:t xml:space="preserve">The </w:t>
      </w:r>
      <w:r w:rsidR="00D576AD" w:rsidRPr="00E74DB2">
        <w:rPr>
          <w:rFonts w:ascii="Arial" w:hAnsi="Arial" w:cs="Arial"/>
          <w:color w:val="auto"/>
          <w:sz w:val="22"/>
          <w:szCs w:val="22"/>
        </w:rPr>
        <w:t>Solution Provider</w:t>
      </w:r>
      <w:r w:rsidRPr="00E74DB2">
        <w:rPr>
          <w:rFonts w:ascii="Arial" w:hAnsi="Arial" w:cs="Arial"/>
          <w:color w:val="auto"/>
          <w:sz w:val="22"/>
          <w:szCs w:val="22"/>
        </w:rPr>
        <w:t xml:space="preserve"> shall, at all times, indemnify and keep indemnified the </w:t>
      </w:r>
      <w:r w:rsidR="00AF55E3" w:rsidRPr="00E74DB2">
        <w:rPr>
          <w:rFonts w:ascii="Arial" w:hAnsi="Arial" w:cs="Arial"/>
          <w:color w:val="auto"/>
          <w:sz w:val="22"/>
          <w:szCs w:val="22"/>
        </w:rPr>
        <w:t>Purchaser</w:t>
      </w:r>
      <w:r w:rsidRPr="00E74DB2">
        <w:rPr>
          <w:rFonts w:ascii="Arial" w:hAnsi="Arial" w:cs="Arial"/>
          <w:color w:val="auto"/>
          <w:sz w:val="22"/>
          <w:szCs w:val="22"/>
        </w:rPr>
        <w:t xml:space="preserve">, free of cost, against all claims which may arise in respect of services to be provided by the </w:t>
      </w:r>
      <w:r w:rsidR="00D576AD" w:rsidRPr="00E74DB2">
        <w:rPr>
          <w:rFonts w:ascii="Arial" w:hAnsi="Arial" w:cs="Arial"/>
          <w:color w:val="auto"/>
          <w:sz w:val="22"/>
          <w:szCs w:val="22"/>
        </w:rPr>
        <w:t>Solution Provider</w:t>
      </w:r>
      <w:r w:rsidRPr="00E74DB2">
        <w:rPr>
          <w:rFonts w:ascii="Arial" w:hAnsi="Arial" w:cs="Arial"/>
          <w:color w:val="auto"/>
          <w:sz w:val="22"/>
          <w:szCs w:val="22"/>
        </w:rPr>
        <w:t xml:space="preserve"> under the contract for infringement of any intellectual property rights or any other right protected by patent, registration of designs or trademarks. In the event of any such claim in respect of alleged breach of patent, registered designs, trademarks etc. being made against the </w:t>
      </w:r>
      <w:r w:rsidR="00AF55E3" w:rsidRPr="00E74DB2">
        <w:rPr>
          <w:rFonts w:ascii="Arial" w:hAnsi="Arial" w:cs="Arial"/>
          <w:color w:val="auto"/>
          <w:sz w:val="22"/>
          <w:szCs w:val="22"/>
        </w:rPr>
        <w:t>Purchaser</w:t>
      </w:r>
      <w:r w:rsidRPr="00E74DB2">
        <w:rPr>
          <w:rFonts w:ascii="Arial" w:hAnsi="Arial" w:cs="Arial"/>
          <w:color w:val="auto"/>
          <w:sz w:val="22"/>
          <w:szCs w:val="22"/>
        </w:rPr>
        <w:t xml:space="preserve">, the </w:t>
      </w:r>
      <w:r w:rsidR="00AF55E3" w:rsidRPr="00E74DB2">
        <w:rPr>
          <w:rFonts w:ascii="Arial" w:hAnsi="Arial" w:cs="Arial"/>
          <w:color w:val="auto"/>
          <w:sz w:val="22"/>
          <w:szCs w:val="22"/>
        </w:rPr>
        <w:t>Purchaser</w:t>
      </w:r>
      <w:r w:rsidRPr="00E74DB2">
        <w:rPr>
          <w:rFonts w:ascii="Arial" w:hAnsi="Arial" w:cs="Arial"/>
          <w:color w:val="auto"/>
          <w:sz w:val="22"/>
          <w:szCs w:val="22"/>
        </w:rPr>
        <w:t xml:space="preserve"> shall notify the </w:t>
      </w:r>
      <w:r w:rsidR="00D576AD" w:rsidRPr="00E74DB2">
        <w:rPr>
          <w:rFonts w:ascii="Arial" w:hAnsi="Arial" w:cs="Arial"/>
          <w:color w:val="auto"/>
          <w:sz w:val="22"/>
          <w:szCs w:val="22"/>
        </w:rPr>
        <w:t>Solution Provider</w:t>
      </w:r>
      <w:r w:rsidRPr="00E74DB2">
        <w:rPr>
          <w:rFonts w:ascii="Arial" w:hAnsi="Arial" w:cs="Arial"/>
          <w:color w:val="auto"/>
          <w:sz w:val="22"/>
          <w:szCs w:val="22"/>
        </w:rPr>
        <w:t xml:space="preserve"> of the same and the </w:t>
      </w:r>
      <w:r w:rsidR="00D576AD" w:rsidRPr="00E74DB2">
        <w:rPr>
          <w:rFonts w:ascii="Arial" w:hAnsi="Arial" w:cs="Arial"/>
          <w:color w:val="auto"/>
          <w:sz w:val="22"/>
          <w:szCs w:val="22"/>
        </w:rPr>
        <w:t>Solution Provider</w:t>
      </w:r>
      <w:r w:rsidRPr="00E74DB2">
        <w:rPr>
          <w:rFonts w:ascii="Arial" w:hAnsi="Arial" w:cs="Arial"/>
          <w:color w:val="auto"/>
          <w:sz w:val="22"/>
          <w:szCs w:val="22"/>
        </w:rPr>
        <w:t xml:space="preserve"> shall, at his own expenses take care of the same for settlement without any liability to the </w:t>
      </w:r>
      <w:r w:rsidR="00AF55E3" w:rsidRPr="00E74DB2">
        <w:rPr>
          <w:rFonts w:ascii="Arial" w:hAnsi="Arial" w:cs="Arial"/>
          <w:color w:val="auto"/>
          <w:sz w:val="22"/>
          <w:szCs w:val="22"/>
        </w:rPr>
        <w:t>Purchaser</w:t>
      </w:r>
      <w:r w:rsidRPr="00E74DB2">
        <w:rPr>
          <w:rFonts w:ascii="Arial" w:hAnsi="Arial" w:cs="Arial"/>
          <w:color w:val="auto"/>
          <w:sz w:val="22"/>
          <w:szCs w:val="22"/>
        </w:rPr>
        <w:t xml:space="preserve">. </w:t>
      </w:r>
      <w:r w:rsidR="00E74DB2" w:rsidRPr="00E74DB2">
        <w:rPr>
          <w:rFonts w:ascii="Arial" w:hAnsi="Arial" w:cs="Arial"/>
          <w:color w:val="auto"/>
          <w:sz w:val="22"/>
          <w:szCs w:val="22"/>
        </w:rPr>
        <w:t>The Solution Provider shall list out and provide to the Purchaser, all licenses / permissions for those third-party software, which have been used for developing the Information System</w:t>
      </w:r>
    </w:p>
    <w:p w:rsidR="00B4759C" w:rsidRPr="00166B14" w:rsidRDefault="00B4759C" w:rsidP="00B4759C">
      <w:pPr>
        <w:tabs>
          <w:tab w:val="left" w:pos="0"/>
        </w:tabs>
        <w:ind w:left="360"/>
        <w:jc w:val="both"/>
        <w:rPr>
          <w:rFonts w:ascii="Arial" w:hAnsi="Arial" w:cs="Arial"/>
          <w:sz w:val="22"/>
          <w:szCs w:val="22"/>
        </w:rPr>
      </w:pPr>
    </w:p>
    <w:p w:rsidR="00B4759C" w:rsidRPr="00166B14" w:rsidRDefault="00B4759C" w:rsidP="00722825">
      <w:pPr>
        <w:numPr>
          <w:ilvl w:val="0"/>
          <w:numId w:val="22"/>
        </w:numPr>
        <w:spacing w:after="200" w:line="276" w:lineRule="auto"/>
        <w:jc w:val="both"/>
        <w:rPr>
          <w:rFonts w:ascii="Arial" w:hAnsi="Arial" w:cs="Arial"/>
          <w:sz w:val="22"/>
          <w:szCs w:val="22"/>
        </w:rPr>
      </w:pPr>
      <w:r w:rsidRPr="00166B14">
        <w:rPr>
          <w:rFonts w:ascii="Arial" w:hAnsi="Arial" w:cs="Arial"/>
          <w:b/>
          <w:bCs/>
          <w:sz w:val="22"/>
          <w:szCs w:val="22"/>
        </w:rPr>
        <w:t>Fraud and Corruption:</w:t>
      </w:r>
    </w:p>
    <w:p w:rsidR="00B4759C" w:rsidRPr="00166B14" w:rsidRDefault="00B4759C" w:rsidP="00722825">
      <w:pPr>
        <w:pStyle w:val="Default"/>
        <w:numPr>
          <w:ilvl w:val="1"/>
          <w:numId w:val="25"/>
        </w:numPr>
        <w:spacing w:line="276" w:lineRule="auto"/>
        <w:ind w:left="810" w:hanging="450"/>
        <w:jc w:val="both"/>
        <w:rPr>
          <w:rFonts w:ascii="Arial" w:hAnsi="Arial" w:cs="Arial"/>
          <w:sz w:val="22"/>
          <w:szCs w:val="22"/>
        </w:rPr>
      </w:pPr>
      <w:r w:rsidRPr="00166B14">
        <w:rPr>
          <w:rFonts w:ascii="Arial" w:hAnsi="Arial" w:cs="Arial"/>
          <w:b/>
          <w:bCs/>
          <w:sz w:val="22"/>
          <w:szCs w:val="22"/>
        </w:rPr>
        <w:t xml:space="preserve">Definitions: </w:t>
      </w:r>
      <w:r w:rsidRPr="00166B14">
        <w:rPr>
          <w:rFonts w:ascii="Arial" w:hAnsi="Arial" w:cs="Arial"/>
          <w:sz w:val="22"/>
          <w:szCs w:val="22"/>
        </w:rPr>
        <w:t xml:space="preserve">It is the Employer’s policy to require that </w:t>
      </w:r>
      <w:r w:rsidR="00AF55E3">
        <w:rPr>
          <w:rFonts w:ascii="Arial" w:hAnsi="Arial" w:cs="Arial"/>
          <w:sz w:val="22"/>
          <w:szCs w:val="22"/>
        </w:rPr>
        <w:t>Purchaser</w:t>
      </w:r>
      <w:r w:rsidRPr="00166B14">
        <w:rPr>
          <w:rFonts w:ascii="Arial" w:hAnsi="Arial" w:cs="Arial"/>
          <w:sz w:val="22"/>
          <w:szCs w:val="22"/>
        </w:rPr>
        <w:t xml:space="preserve"> as well as </w:t>
      </w:r>
      <w:r w:rsidR="00D576AD">
        <w:rPr>
          <w:rFonts w:ascii="Arial" w:hAnsi="Arial" w:cs="Arial"/>
          <w:sz w:val="22"/>
          <w:szCs w:val="22"/>
        </w:rPr>
        <w:t>Solution Provider</w:t>
      </w:r>
      <w:r w:rsidRPr="00166B14">
        <w:rPr>
          <w:rFonts w:ascii="Arial" w:hAnsi="Arial" w:cs="Arial"/>
          <w:sz w:val="22"/>
          <w:szCs w:val="22"/>
        </w:rPr>
        <w:t xml:space="preserve"> observe the highest standard of ethics during the execution of the Contract. In pursuance of this policy, the </w:t>
      </w:r>
      <w:r w:rsidR="00AF55E3">
        <w:rPr>
          <w:rFonts w:ascii="Arial" w:hAnsi="Arial" w:cs="Arial"/>
          <w:sz w:val="22"/>
          <w:szCs w:val="22"/>
        </w:rPr>
        <w:t>Purchaser</w:t>
      </w:r>
      <w:r w:rsidRPr="00166B14">
        <w:rPr>
          <w:rFonts w:ascii="Arial" w:hAnsi="Arial" w:cs="Arial"/>
          <w:sz w:val="22"/>
          <w:szCs w:val="22"/>
        </w:rPr>
        <w:t xml:space="preserve"> defines, for the purpose of this provision, the terms set forth below as follows: </w:t>
      </w:r>
    </w:p>
    <w:p w:rsidR="00B4759C" w:rsidRPr="00166B14" w:rsidRDefault="00B4759C" w:rsidP="00722825">
      <w:pPr>
        <w:numPr>
          <w:ilvl w:val="0"/>
          <w:numId w:val="23"/>
        </w:numPr>
        <w:ind w:left="1620"/>
        <w:jc w:val="both"/>
        <w:rPr>
          <w:rFonts w:ascii="Arial" w:hAnsi="Arial" w:cs="Arial"/>
          <w:sz w:val="22"/>
          <w:szCs w:val="22"/>
        </w:rPr>
      </w:pPr>
      <w:r w:rsidRPr="00166B14">
        <w:rPr>
          <w:rFonts w:ascii="Arial" w:hAnsi="Arial" w:cs="Arial"/>
          <w:sz w:val="22"/>
          <w:szCs w:val="22"/>
        </w:rPr>
        <w:t xml:space="preserve">“Corrupt practice” means the offering, receiving, or soliciting, directly or indirectly, of anything of value to influence the action of a public official in the selection process or in contract execution; </w:t>
      </w:r>
    </w:p>
    <w:p w:rsidR="00B4759C" w:rsidRPr="00166B14" w:rsidRDefault="00B4759C" w:rsidP="00722825">
      <w:pPr>
        <w:numPr>
          <w:ilvl w:val="0"/>
          <w:numId w:val="23"/>
        </w:numPr>
        <w:ind w:left="1620"/>
        <w:jc w:val="both"/>
        <w:rPr>
          <w:rFonts w:ascii="Arial" w:hAnsi="Arial" w:cs="Arial"/>
          <w:sz w:val="22"/>
          <w:szCs w:val="22"/>
        </w:rPr>
      </w:pPr>
      <w:r w:rsidRPr="00166B14">
        <w:rPr>
          <w:rFonts w:ascii="Arial" w:hAnsi="Arial" w:cs="Arial"/>
          <w:sz w:val="22"/>
          <w:szCs w:val="22"/>
        </w:rPr>
        <w:t xml:space="preserve">“Fraudulent practice” means a misrepresentation or omission of facts in order to influence a selection process or the execution of a contract; </w:t>
      </w:r>
    </w:p>
    <w:p w:rsidR="00B4759C" w:rsidRPr="00166B14" w:rsidRDefault="00B4759C" w:rsidP="00722825">
      <w:pPr>
        <w:numPr>
          <w:ilvl w:val="0"/>
          <w:numId w:val="23"/>
        </w:numPr>
        <w:ind w:left="1620"/>
        <w:jc w:val="both"/>
        <w:rPr>
          <w:rFonts w:ascii="Arial" w:hAnsi="Arial" w:cs="Arial"/>
          <w:sz w:val="22"/>
          <w:szCs w:val="22"/>
        </w:rPr>
      </w:pPr>
      <w:r w:rsidRPr="00166B14">
        <w:rPr>
          <w:rFonts w:ascii="Arial" w:hAnsi="Arial" w:cs="Arial"/>
          <w:sz w:val="22"/>
          <w:szCs w:val="22"/>
        </w:rPr>
        <w:t xml:space="preserve">“Collusive practices” means a scheme or arrangement between two or more consultants, with or without the knowledge of the Employer, designed to establish prices at artificial, non-competitive levels; </w:t>
      </w:r>
    </w:p>
    <w:p w:rsidR="00B4759C" w:rsidRPr="00166B14" w:rsidRDefault="00B4759C" w:rsidP="00722825">
      <w:pPr>
        <w:numPr>
          <w:ilvl w:val="0"/>
          <w:numId w:val="23"/>
        </w:numPr>
        <w:ind w:left="1620"/>
        <w:jc w:val="both"/>
        <w:rPr>
          <w:rFonts w:ascii="Arial" w:hAnsi="Arial" w:cs="Arial"/>
          <w:sz w:val="22"/>
          <w:szCs w:val="22"/>
        </w:rPr>
      </w:pPr>
      <w:r w:rsidRPr="00166B14">
        <w:rPr>
          <w:rFonts w:ascii="Arial" w:hAnsi="Arial" w:cs="Arial"/>
          <w:sz w:val="22"/>
          <w:szCs w:val="22"/>
        </w:rPr>
        <w:t xml:space="preserve">“coercive practices” means harming or threatening to harm, directly or indirectly, persons or their property to influence their participation in a procurement process, or affect the execution of a contract; </w:t>
      </w:r>
    </w:p>
    <w:p w:rsidR="00B4759C" w:rsidRPr="00166B14" w:rsidRDefault="00B4759C" w:rsidP="00B4759C">
      <w:pPr>
        <w:jc w:val="both"/>
        <w:rPr>
          <w:rFonts w:ascii="Arial" w:hAnsi="Arial" w:cs="Arial"/>
          <w:sz w:val="22"/>
          <w:szCs w:val="22"/>
        </w:rPr>
      </w:pPr>
    </w:p>
    <w:p w:rsidR="00B4759C" w:rsidRPr="00166B14" w:rsidRDefault="00B4759C" w:rsidP="00722825">
      <w:pPr>
        <w:pStyle w:val="Default"/>
        <w:numPr>
          <w:ilvl w:val="1"/>
          <w:numId w:val="25"/>
        </w:numPr>
        <w:spacing w:line="276" w:lineRule="auto"/>
        <w:ind w:left="810" w:hanging="450"/>
        <w:jc w:val="both"/>
        <w:rPr>
          <w:rFonts w:ascii="Arial" w:hAnsi="Arial" w:cs="Arial"/>
          <w:sz w:val="22"/>
          <w:szCs w:val="22"/>
        </w:rPr>
      </w:pPr>
      <w:r w:rsidRPr="00166B14">
        <w:rPr>
          <w:rFonts w:ascii="Arial" w:hAnsi="Arial" w:cs="Arial"/>
          <w:bCs/>
          <w:sz w:val="22"/>
          <w:szCs w:val="22"/>
        </w:rPr>
        <w:t>In</w:t>
      </w:r>
      <w:r w:rsidRPr="00166B14">
        <w:rPr>
          <w:rFonts w:ascii="Arial" w:hAnsi="Arial" w:cs="Arial"/>
          <w:sz w:val="22"/>
          <w:szCs w:val="22"/>
        </w:rPr>
        <w:t xml:space="preserve"> addition, the </w:t>
      </w:r>
      <w:r w:rsidR="00D576AD">
        <w:rPr>
          <w:rFonts w:ascii="Arial" w:hAnsi="Arial" w:cs="Arial"/>
          <w:sz w:val="22"/>
          <w:szCs w:val="22"/>
        </w:rPr>
        <w:t>Solution Provider</w:t>
      </w:r>
      <w:r w:rsidRPr="00166B14">
        <w:rPr>
          <w:rFonts w:ascii="Arial" w:hAnsi="Arial" w:cs="Arial"/>
          <w:sz w:val="22"/>
          <w:szCs w:val="22"/>
        </w:rPr>
        <w:t xml:space="preserve"> is required to comply with GFATM’s policy on “Code of Conduct for Suppliers” available at link </w:t>
      </w:r>
      <w:hyperlink r:id="rId21" w:history="1">
        <w:r w:rsidRPr="00166B14">
          <w:rPr>
            <w:rStyle w:val="Hyperlink"/>
            <w:rFonts w:ascii="Arial" w:hAnsi="Arial" w:cs="Arial"/>
            <w:sz w:val="22"/>
            <w:szCs w:val="22"/>
          </w:rPr>
          <w:t>http://www.theglobalfund.org/en/governance/</w:t>
        </w:r>
      </w:hyperlink>
    </w:p>
    <w:p w:rsidR="00B4759C" w:rsidRPr="00166B14" w:rsidRDefault="00B4759C" w:rsidP="00B4759C">
      <w:pPr>
        <w:tabs>
          <w:tab w:val="left" w:pos="0"/>
        </w:tabs>
        <w:spacing w:line="276" w:lineRule="auto"/>
        <w:ind w:left="360"/>
        <w:jc w:val="both"/>
        <w:rPr>
          <w:rFonts w:ascii="Arial" w:hAnsi="Arial" w:cs="Arial"/>
          <w:sz w:val="22"/>
          <w:szCs w:val="22"/>
        </w:rPr>
      </w:pPr>
    </w:p>
    <w:p w:rsidR="00B4759C" w:rsidRPr="00166B14" w:rsidRDefault="00B4759C" w:rsidP="00722825">
      <w:pPr>
        <w:pStyle w:val="Default"/>
        <w:numPr>
          <w:ilvl w:val="1"/>
          <w:numId w:val="25"/>
        </w:numPr>
        <w:spacing w:line="276" w:lineRule="auto"/>
        <w:ind w:left="810" w:hanging="450"/>
        <w:jc w:val="both"/>
        <w:rPr>
          <w:rFonts w:ascii="Arial" w:hAnsi="Arial" w:cs="Arial"/>
          <w:sz w:val="22"/>
          <w:szCs w:val="22"/>
        </w:rPr>
      </w:pPr>
      <w:r w:rsidRPr="00166B14">
        <w:rPr>
          <w:rFonts w:ascii="Arial" w:hAnsi="Arial" w:cs="Arial"/>
          <w:b/>
          <w:bCs/>
          <w:sz w:val="22"/>
          <w:szCs w:val="22"/>
        </w:rPr>
        <w:t xml:space="preserve">Measures to be taken by the </w:t>
      </w:r>
      <w:r w:rsidR="00AF55E3">
        <w:rPr>
          <w:rFonts w:ascii="Arial" w:hAnsi="Arial" w:cs="Arial"/>
          <w:b/>
          <w:bCs/>
          <w:sz w:val="22"/>
          <w:szCs w:val="22"/>
        </w:rPr>
        <w:t>Purchaser</w:t>
      </w:r>
      <w:r w:rsidRPr="00166B14">
        <w:rPr>
          <w:rFonts w:ascii="Arial" w:hAnsi="Arial" w:cs="Arial"/>
          <w:b/>
          <w:bCs/>
          <w:sz w:val="22"/>
          <w:szCs w:val="22"/>
        </w:rPr>
        <w:t>:</w:t>
      </w:r>
    </w:p>
    <w:p w:rsidR="00B4759C" w:rsidRPr="00166B14" w:rsidRDefault="00B4759C" w:rsidP="00722825">
      <w:pPr>
        <w:numPr>
          <w:ilvl w:val="0"/>
          <w:numId w:val="21"/>
        </w:numPr>
        <w:tabs>
          <w:tab w:val="clear" w:pos="720"/>
        </w:tabs>
        <w:spacing w:line="276" w:lineRule="auto"/>
        <w:ind w:left="1170" w:hanging="450"/>
        <w:jc w:val="both"/>
        <w:rPr>
          <w:rFonts w:ascii="Arial" w:hAnsi="Arial" w:cs="Arial"/>
          <w:sz w:val="22"/>
          <w:szCs w:val="22"/>
        </w:rPr>
      </w:pPr>
      <w:r w:rsidRPr="00166B14">
        <w:rPr>
          <w:rFonts w:ascii="Arial" w:hAnsi="Arial" w:cs="Arial"/>
          <w:sz w:val="22"/>
          <w:szCs w:val="22"/>
        </w:rPr>
        <w:t xml:space="preserve">The </w:t>
      </w:r>
      <w:r w:rsidR="00AF55E3">
        <w:rPr>
          <w:rFonts w:ascii="Arial" w:hAnsi="Arial" w:cs="Arial"/>
          <w:sz w:val="22"/>
          <w:szCs w:val="22"/>
        </w:rPr>
        <w:t>Purchaser</w:t>
      </w:r>
      <w:r w:rsidRPr="00166B14">
        <w:rPr>
          <w:rFonts w:ascii="Arial" w:hAnsi="Arial" w:cs="Arial"/>
          <w:sz w:val="22"/>
          <w:szCs w:val="22"/>
        </w:rPr>
        <w:t xml:space="preserve"> may terminate the contract if it determines at any time that representatives of the </w:t>
      </w:r>
      <w:r w:rsidR="00D576AD">
        <w:rPr>
          <w:rFonts w:ascii="Arial" w:hAnsi="Arial" w:cs="Arial"/>
          <w:sz w:val="22"/>
          <w:szCs w:val="22"/>
        </w:rPr>
        <w:t>Solution Provider</w:t>
      </w:r>
      <w:r w:rsidRPr="00166B14">
        <w:rPr>
          <w:rFonts w:ascii="Arial" w:hAnsi="Arial" w:cs="Arial"/>
          <w:sz w:val="22"/>
          <w:szCs w:val="22"/>
        </w:rPr>
        <w:t xml:space="preserve"> were engaged in corrupt, fraudulent, collusive or coercive practices during the selection process or the execution of that contract, without the </w:t>
      </w:r>
      <w:r w:rsidR="00D576AD">
        <w:rPr>
          <w:rFonts w:ascii="Arial" w:hAnsi="Arial" w:cs="Arial"/>
          <w:sz w:val="22"/>
          <w:szCs w:val="22"/>
        </w:rPr>
        <w:t>Solution Provider</w:t>
      </w:r>
      <w:r w:rsidRPr="00166B14">
        <w:rPr>
          <w:rFonts w:ascii="Arial" w:hAnsi="Arial" w:cs="Arial"/>
          <w:sz w:val="22"/>
          <w:szCs w:val="22"/>
        </w:rPr>
        <w:t xml:space="preserve"> having taken timely and appropriate action satisfactory to the </w:t>
      </w:r>
      <w:r w:rsidR="00AF55E3">
        <w:rPr>
          <w:rFonts w:ascii="Arial" w:hAnsi="Arial" w:cs="Arial"/>
          <w:sz w:val="22"/>
          <w:szCs w:val="22"/>
        </w:rPr>
        <w:t>Purchaser</w:t>
      </w:r>
      <w:r w:rsidRPr="00166B14">
        <w:rPr>
          <w:rFonts w:ascii="Arial" w:hAnsi="Arial" w:cs="Arial"/>
          <w:sz w:val="22"/>
          <w:szCs w:val="22"/>
        </w:rPr>
        <w:t xml:space="preserve"> to remedy the situation; </w:t>
      </w:r>
    </w:p>
    <w:p w:rsidR="00B4759C" w:rsidRPr="00166B14" w:rsidRDefault="00B4759C" w:rsidP="00722825">
      <w:pPr>
        <w:numPr>
          <w:ilvl w:val="0"/>
          <w:numId w:val="21"/>
        </w:numPr>
        <w:tabs>
          <w:tab w:val="clear" w:pos="720"/>
        </w:tabs>
        <w:spacing w:line="276" w:lineRule="auto"/>
        <w:ind w:left="1170" w:hanging="450"/>
        <w:jc w:val="both"/>
        <w:rPr>
          <w:rFonts w:ascii="Arial" w:hAnsi="Arial" w:cs="Arial"/>
          <w:sz w:val="22"/>
          <w:szCs w:val="22"/>
        </w:rPr>
      </w:pPr>
      <w:r w:rsidRPr="00166B14">
        <w:rPr>
          <w:rFonts w:ascii="Arial" w:hAnsi="Arial" w:cs="Arial"/>
          <w:sz w:val="22"/>
          <w:szCs w:val="22"/>
        </w:rPr>
        <w:t xml:space="preserve">The </w:t>
      </w:r>
      <w:r w:rsidR="00AF55E3">
        <w:rPr>
          <w:rFonts w:ascii="Arial" w:hAnsi="Arial" w:cs="Arial"/>
          <w:sz w:val="22"/>
          <w:szCs w:val="22"/>
        </w:rPr>
        <w:t>Purchaser</w:t>
      </w:r>
      <w:r w:rsidRPr="00166B14">
        <w:rPr>
          <w:rFonts w:ascii="Arial" w:hAnsi="Arial" w:cs="Arial"/>
          <w:sz w:val="22"/>
          <w:szCs w:val="22"/>
        </w:rPr>
        <w:t xml:space="preserve"> may also sanction against the </w:t>
      </w:r>
      <w:r w:rsidR="00D576AD">
        <w:rPr>
          <w:rFonts w:ascii="Arial" w:hAnsi="Arial" w:cs="Arial"/>
          <w:sz w:val="22"/>
          <w:szCs w:val="22"/>
        </w:rPr>
        <w:t>Solution Provider</w:t>
      </w:r>
      <w:r w:rsidRPr="00166B14">
        <w:rPr>
          <w:rFonts w:ascii="Arial" w:hAnsi="Arial" w:cs="Arial"/>
          <w:sz w:val="22"/>
          <w:szCs w:val="22"/>
        </w:rPr>
        <w:t xml:space="preserve">, including declaring the </w:t>
      </w:r>
      <w:r w:rsidR="00D576AD">
        <w:rPr>
          <w:rFonts w:ascii="Arial" w:hAnsi="Arial" w:cs="Arial"/>
          <w:sz w:val="22"/>
          <w:szCs w:val="22"/>
        </w:rPr>
        <w:t>Solution Provider</w:t>
      </w:r>
      <w:r w:rsidRPr="00166B14">
        <w:rPr>
          <w:rFonts w:ascii="Arial" w:hAnsi="Arial" w:cs="Arial"/>
          <w:sz w:val="22"/>
          <w:szCs w:val="22"/>
        </w:rPr>
        <w:t xml:space="preserve"> ineligible, either indefinitely or for a stated period of time, to be awarded a contract if it at any time determines that the </w:t>
      </w:r>
      <w:r w:rsidR="00D576AD">
        <w:rPr>
          <w:rFonts w:ascii="Arial" w:hAnsi="Arial" w:cs="Arial"/>
          <w:sz w:val="22"/>
          <w:szCs w:val="22"/>
        </w:rPr>
        <w:t>Solution Provider</w:t>
      </w:r>
      <w:r w:rsidRPr="00166B14">
        <w:rPr>
          <w:rFonts w:ascii="Arial" w:hAnsi="Arial" w:cs="Arial"/>
          <w:sz w:val="22"/>
          <w:szCs w:val="22"/>
        </w:rPr>
        <w:t xml:space="preserve"> has, directly or through an agent, engaged in corrupt, fraudulent, collusive or coercive practices in competing for, or in executing, a </w:t>
      </w:r>
      <w:r w:rsidR="00AF55E3">
        <w:rPr>
          <w:rFonts w:ascii="Arial" w:hAnsi="Arial" w:cs="Arial"/>
          <w:sz w:val="22"/>
          <w:szCs w:val="22"/>
        </w:rPr>
        <w:t>Purchaser</w:t>
      </w:r>
      <w:r w:rsidRPr="00166B14">
        <w:rPr>
          <w:rFonts w:ascii="Arial" w:hAnsi="Arial" w:cs="Arial"/>
          <w:sz w:val="22"/>
          <w:szCs w:val="22"/>
        </w:rPr>
        <w:t xml:space="preserve">-financed contract; </w:t>
      </w:r>
    </w:p>
    <w:p w:rsidR="00B4759C" w:rsidRPr="00166B14" w:rsidRDefault="00B4759C" w:rsidP="00B4759C">
      <w:pPr>
        <w:pStyle w:val="Default"/>
        <w:jc w:val="both"/>
        <w:rPr>
          <w:rFonts w:ascii="Arial" w:hAnsi="Arial" w:cs="Arial"/>
          <w:color w:val="auto"/>
          <w:sz w:val="22"/>
          <w:szCs w:val="22"/>
        </w:rPr>
      </w:pPr>
    </w:p>
    <w:p w:rsidR="00B4759C" w:rsidRPr="00166B14" w:rsidRDefault="00B4759C" w:rsidP="00722825">
      <w:pPr>
        <w:pStyle w:val="Default"/>
        <w:numPr>
          <w:ilvl w:val="0"/>
          <w:numId w:val="22"/>
        </w:numPr>
        <w:jc w:val="both"/>
        <w:rPr>
          <w:rFonts w:ascii="Arial" w:hAnsi="Arial" w:cs="Arial"/>
          <w:b/>
          <w:bCs/>
          <w:color w:val="auto"/>
          <w:sz w:val="22"/>
          <w:szCs w:val="22"/>
        </w:rPr>
      </w:pPr>
      <w:r w:rsidRPr="00166B14">
        <w:rPr>
          <w:rFonts w:ascii="Arial" w:hAnsi="Arial" w:cs="Arial"/>
          <w:b/>
          <w:bCs/>
          <w:color w:val="auto"/>
          <w:sz w:val="22"/>
          <w:szCs w:val="22"/>
        </w:rPr>
        <w:t xml:space="preserve">COUNTRY OF ORIGIN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722825">
      <w:pPr>
        <w:pStyle w:val="Default"/>
        <w:numPr>
          <w:ilvl w:val="1"/>
          <w:numId w:val="26"/>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 xml:space="preserve">All goods and services to be provided under the contract shall have the origin in India or in the countries with which the Government of India has trade relations. </w:t>
      </w:r>
    </w:p>
    <w:p w:rsidR="00B4759C" w:rsidRPr="00166B14" w:rsidRDefault="00B4759C" w:rsidP="00722825">
      <w:pPr>
        <w:pStyle w:val="Default"/>
        <w:numPr>
          <w:ilvl w:val="1"/>
          <w:numId w:val="26"/>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The word “origin” incorporated in this clause means the place from where the services are performed and/or goods are mined, cultivated, grown, manufactured, produced or processed or from where the services are arranged.</w:t>
      </w:r>
    </w:p>
    <w:p w:rsidR="00B4759C" w:rsidRPr="00166B14" w:rsidRDefault="00B4759C" w:rsidP="00B4759C">
      <w:pPr>
        <w:pStyle w:val="Default"/>
        <w:rPr>
          <w:rFonts w:ascii="Arial" w:hAnsi="Arial" w:cs="Arial"/>
          <w:color w:val="auto"/>
          <w:sz w:val="22"/>
          <w:szCs w:val="22"/>
        </w:rPr>
      </w:pPr>
    </w:p>
    <w:p w:rsidR="00B4759C" w:rsidRPr="00166B14" w:rsidRDefault="00B4759C" w:rsidP="00722825">
      <w:pPr>
        <w:pStyle w:val="Default"/>
        <w:numPr>
          <w:ilvl w:val="0"/>
          <w:numId w:val="22"/>
        </w:numPr>
        <w:jc w:val="both"/>
        <w:rPr>
          <w:rFonts w:ascii="Arial" w:hAnsi="Arial" w:cs="Arial"/>
          <w:color w:val="auto"/>
          <w:sz w:val="22"/>
          <w:szCs w:val="22"/>
        </w:rPr>
      </w:pPr>
      <w:r w:rsidRPr="00166B14">
        <w:rPr>
          <w:rFonts w:ascii="Arial" w:hAnsi="Arial" w:cs="Arial"/>
          <w:b/>
          <w:bCs/>
          <w:color w:val="auto"/>
          <w:sz w:val="22"/>
          <w:szCs w:val="22"/>
        </w:rPr>
        <w:t xml:space="preserve">PERFORMANCE SECURITY </w:t>
      </w:r>
    </w:p>
    <w:p w:rsidR="00B4759C" w:rsidRPr="00166B14" w:rsidRDefault="00B4759C" w:rsidP="00B4759C">
      <w:pPr>
        <w:pStyle w:val="Default"/>
        <w:rPr>
          <w:rFonts w:ascii="Arial" w:hAnsi="Arial" w:cs="Arial"/>
          <w:color w:val="auto"/>
          <w:sz w:val="22"/>
          <w:szCs w:val="22"/>
        </w:rPr>
      </w:pPr>
    </w:p>
    <w:p w:rsidR="00B4759C" w:rsidRPr="00166B14" w:rsidRDefault="00B4759C" w:rsidP="00722825">
      <w:pPr>
        <w:pStyle w:val="Default"/>
        <w:numPr>
          <w:ilvl w:val="1"/>
          <w:numId w:val="27"/>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 xml:space="preserve">Within twenty one (21) days from date of the issue of intimation letter/ notification of award by the </w:t>
      </w:r>
      <w:r w:rsidR="00AF55E3" w:rsidRPr="00E00CAE">
        <w:rPr>
          <w:rFonts w:ascii="Arial" w:hAnsi="Arial" w:cs="Arial"/>
          <w:color w:val="auto"/>
          <w:sz w:val="22"/>
          <w:szCs w:val="22"/>
        </w:rPr>
        <w:t>Purchaser</w:t>
      </w:r>
      <w:r w:rsidRPr="00E00CAE">
        <w:rPr>
          <w:rFonts w:ascii="Arial" w:hAnsi="Arial" w:cs="Arial"/>
          <w:color w:val="auto"/>
          <w:sz w:val="22"/>
          <w:szCs w:val="22"/>
        </w:rPr>
        <w:t xml:space="preserve">, the </w:t>
      </w:r>
      <w:r w:rsidR="00D576AD" w:rsidRPr="00E00CAE">
        <w:rPr>
          <w:rFonts w:ascii="Arial" w:hAnsi="Arial" w:cs="Arial"/>
          <w:color w:val="auto"/>
          <w:sz w:val="22"/>
          <w:szCs w:val="22"/>
        </w:rPr>
        <w:t>Solution Provider</w:t>
      </w:r>
      <w:r w:rsidRPr="00E00CAE">
        <w:rPr>
          <w:rFonts w:ascii="Arial" w:hAnsi="Arial" w:cs="Arial"/>
          <w:color w:val="auto"/>
          <w:sz w:val="22"/>
          <w:szCs w:val="22"/>
        </w:rPr>
        <w:t xml:space="preserve">, shall furnish Performance Security to the </w:t>
      </w:r>
      <w:r w:rsidR="00AF55E3" w:rsidRPr="00E00CAE">
        <w:rPr>
          <w:rFonts w:ascii="Arial" w:hAnsi="Arial" w:cs="Arial"/>
          <w:color w:val="auto"/>
          <w:sz w:val="22"/>
          <w:szCs w:val="22"/>
        </w:rPr>
        <w:t>Purchaser</w:t>
      </w:r>
      <w:r w:rsidRPr="00E00CAE">
        <w:rPr>
          <w:rFonts w:ascii="Arial" w:hAnsi="Arial" w:cs="Arial"/>
          <w:color w:val="auto"/>
          <w:sz w:val="22"/>
          <w:szCs w:val="22"/>
        </w:rPr>
        <w:t xml:space="preserve"> for an amount equal to five per cent (5%) of the contract value, valid up to one hundred and twenty (120) days after the date of completion of all contractual</w:t>
      </w:r>
      <w:r w:rsidRPr="00166B14">
        <w:rPr>
          <w:rFonts w:ascii="Arial" w:hAnsi="Arial" w:cs="Arial"/>
          <w:color w:val="auto"/>
          <w:sz w:val="22"/>
          <w:szCs w:val="22"/>
        </w:rPr>
        <w:t xml:space="preserve"> obligations by the </w:t>
      </w:r>
      <w:r w:rsidR="00D576AD">
        <w:rPr>
          <w:rFonts w:ascii="Arial" w:hAnsi="Arial" w:cs="Arial"/>
          <w:color w:val="auto"/>
          <w:sz w:val="22"/>
          <w:szCs w:val="22"/>
        </w:rPr>
        <w:t>Solution Provider</w:t>
      </w:r>
      <w:r w:rsidRPr="00166B14">
        <w:rPr>
          <w:rFonts w:ascii="Arial" w:hAnsi="Arial" w:cs="Arial"/>
          <w:color w:val="auto"/>
          <w:sz w:val="22"/>
          <w:szCs w:val="22"/>
        </w:rPr>
        <w:t xml:space="preserve">, including the warranty obligations. </w:t>
      </w:r>
    </w:p>
    <w:p w:rsidR="00B4759C" w:rsidRPr="00166B14" w:rsidRDefault="00B4759C" w:rsidP="00722825">
      <w:pPr>
        <w:pStyle w:val="Default"/>
        <w:numPr>
          <w:ilvl w:val="1"/>
          <w:numId w:val="27"/>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The Performance Security as above shall be denominated in Indian Rupees and shall be in the form of Bank Guarantee issued by a Scheduled Bank in India</w:t>
      </w:r>
      <w:r w:rsidR="00D576AD">
        <w:rPr>
          <w:rFonts w:ascii="Arial" w:hAnsi="Arial" w:cs="Arial"/>
          <w:color w:val="auto"/>
          <w:sz w:val="22"/>
          <w:szCs w:val="22"/>
        </w:rPr>
        <w:t xml:space="preserve">, in the format given in </w:t>
      </w:r>
      <w:r w:rsidRPr="00166B14">
        <w:rPr>
          <w:rFonts w:ascii="Arial" w:hAnsi="Arial" w:cs="Arial"/>
          <w:color w:val="auto"/>
          <w:sz w:val="22"/>
          <w:szCs w:val="22"/>
        </w:rPr>
        <w:t xml:space="preserve">Chapter VI. </w:t>
      </w:r>
    </w:p>
    <w:p w:rsidR="00B4759C" w:rsidRPr="00166B14" w:rsidRDefault="00B4759C" w:rsidP="00722825">
      <w:pPr>
        <w:pStyle w:val="Default"/>
        <w:numPr>
          <w:ilvl w:val="1"/>
          <w:numId w:val="27"/>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 xml:space="preserve">In the event of any failure /default of the </w:t>
      </w:r>
      <w:r w:rsidR="00D576AD">
        <w:rPr>
          <w:rFonts w:ascii="Arial" w:hAnsi="Arial" w:cs="Arial"/>
          <w:color w:val="auto"/>
          <w:sz w:val="22"/>
          <w:szCs w:val="22"/>
        </w:rPr>
        <w:t>Solution Provider</w:t>
      </w:r>
      <w:r w:rsidRPr="00166B14">
        <w:rPr>
          <w:rFonts w:ascii="Arial" w:hAnsi="Arial" w:cs="Arial"/>
          <w:color w:val="auto"/>
          <w:sz w:val="22"/>
          <w:szCs w:val="22"/>
        </w:rPr>
        <w:t xml:space="preserve"> with or without any quantifiable loss to the government, the amount of the Performance Security is liable to be forfeited. The </w:t>
      </w:r>
      <w:r w:rsidR="00AF55E3">
        <w:rPr>
          <w:rFonts w:ascii="Arial" w:hAnsi="Arial" w:cs="Arial"/>
          <w:color w:val="auto"/>
          <w:sz w:val="22"/>
          <w:szCs w:val="22"/>
        </w:rPr>
        <w:t>Purchaser</w:t>
      </w:r>
      <w:r w:rsidRPr="00166B14">
        <w:rPr>
          <w:rFonts w:ascii="Arial" w:hAnsi="Arial" w:cs="Arial"/>
          <w:color w:val="auto"/>
          <w:sz w:val="22"/>
          <w:szCs w:val="22"/>
        </w:rPr>
        <w:t xml:space="preserve"> may do the needful to cover any failure/default of the </w:t>
      </w:r>
      <w:r w:rsidR="00D576AD">
        <w:rPr>
          <w:rFonts w:ascii="Arial" w:hAnsi="Arial" w:cs="Arial"/>
          <w:color w:val="auto"/>
          <w:sz w:val="22"/>
          <w:szCs w:val="22"/>
        </w:rPr>
        <w:t>Solution Provider</w:t>
      </w:r>
      <w:r w:rsidRPr="00166B14">
        <w:rPr>
          <w:rFonts w:ascii="Arial" w:hAnsi="Arial" w:cs="Arial"/>
          <w:color w:val="auto"/>
          <w:sz w:val="22"/>
          <w:szCs w:val="22"/>
        </w:rPr>
        <w:t xml:space="preserve"> with or without any quantifiable loss to the Government.</w:t>
      </w:r>
    </w:p>
    <w:p w:rsidR="00B4759C" w:rsidRPr="00166B14" w:rsidRDefault="00B4759C" w:rsidP="00722825">
      <w:pPr>
        <w:pStyle w:val="Default"/>
        <w:numPr>
          <w:ilvl w:val="1"/>
          <w:numId w:val="27"/>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 xml:space="preserve">In the event of any amendment issued to the contract, 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within fifteen (15) days of issue of the amendment, furnish the corresponding amendment to the Performance Security (as necessary), rendering the same valid in all respects in terms of the contract, as amended. </w:t>
      </w:r>
    </w:p>
    <w:p w:rsidR="00B4759C" w:rsidRPr="00166B14" w:rsidRDefault="00B4759C" w:rsidP="00722825">
      <w:pPr>
        <w:pStyle w:val="Default"/>
        <w:numPr>
          <w:ilvl w:val="1"/>
          <w:numId w:val="27"/>
        </w:numPr>
        <w:spacing w:line="276" w:lineRule="auto"/>
        <w:ind w:left="900" w:hanging="540"/>
        <w:jc w:val="both"/>
        <w:rPr>
          <w:rFonts w:ascii="Arial" w:hAnsi="Arial" w:cs="Arial"/>
          <w:color w:val="auto"/>
          <w:sz w:val="22"/>
          <w:szCs w:val="22"/>
        </w:rPr>
      </w:pPr>
      <w:r w:rsidRPr="00166B14">
        <w:rPr>
          <w:rFonts w:ascii="Arial" w:hAnsi="Arial" w:cs="Arial"/>
          <w:color w:val="auto"/>
          <w:sz w:val="22"/>
          <w:szCs w:val="22"/>
        </w:rPr>
        <w:t xml:space="preserve">The </w:t>
      </w:r>
      <w:r w:rsidR="00AF55E3">
        <w:rPr>
          <w:rFonts w:ascii="Arial" w:hAnsi="Arial" w:cs="Arial"/>
          <w:color w:val="auto"/>
          <w:sz w:val="22"/>
          <w:szCs w:val="22"/>
        </w:rPr>
        <w:t>Purchaser</w:t>
      </w:r>
      <w:r w:rsidRPr="00166B14">
        <w:rPr>
          <w:rFonts w:ascii="Arial" w:hAnsi="Arial" w:cs="Arial"/>
          <w:color w:val="auto"/>
          <w:sz w:val="22"/>
          <w:szCs w:val="22"/>
        </w:rPr>
        <w:t xml:space="preserve"> will release the Performance Security without any interest to the </w:t>
      </w:r>
      <w:r w:rsidR="00D576AD">
        <w:rPr>
          <w:rFonts w:ascii="Arial" w:hAnsi="Arial" w:cs="Arial"/>
          <w:color w:val="auto"/>
          <w:sz w:val="22"/>
          <w:szCs w:val="22"/>
        </w:rPr>
        <w:t>Solution Provider</w:t>
      </w:r>
      <w:r w:rsidRPr="00166B14">
        <w:rPr>
          <w:rFonts w:ascii="Arial" w:hAnsi="Arial" w:cs="Arial"/>
          <w:color w:val="auto"/>
          <w:sz w:val="22"/>
          <w:szCs w:val="22"/>
        </w:rPr>
        <w:t xml:space="preserve"> on completion of contractual obligations including the warranty obligations.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722825">
      <w:pPr>
        <w:pStyle w:val="Default"/>
        <w:numPr>
          <w:ilvl w:val="0"/>
          <w:numId w:val="22"/>
        </w:numPr>
        <w:jc w:val="both"/>
        <w:rPr>
          <w:rFonts w:ascii="Arial" w:hAnsi="Arial" w:cs="Arial"/>
          <w:color w:val="auto"/>
          <w:sz w:val="22"/>
          <w:szCs w:val="22"/>
        </w:rPr>
      </w:pPr>
      <w:r w:rsidRPr="00166B14">
        <w:rPr>
          <w:rFonts w:ascii="Arial" w:hAnsi="Arial" w:cs="Arial"/>
          <w:b/>
          <w:bCs/>
          <w:color w:val="auto"/>
          <w:sz w:val="22"/>
          <w:szCs w:val="22"/>
        </w:rPr>
        <w:t xml:space="preserve">SCOPE OF SERVICES AND STANDARDS </w:t>
      </w:r>
    </w:p>
    <w:p w:rsidR="00B4759C" w:rsidRPr="00166B14" w:rsidRDefault="00B4759C" w:rsidP="00B4759C">
      <w:pPr>
        <w:pStyle w:val="Default"/>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7.1</w:t>
      </w:r>
      <w:r w:rsidRPr="00166B14">
        <w:rPr>
          <w:rFonts w:ascii="Arial" w:hAnsi="Arial" w:cs="Arial"/>
          <w:color w:val="auto"/>
          <w:sz w:val="22"/>
          <w:szCs w:val="22"/>
        </w:rPr>
        <w:tab/>
        <w:t xml:space="preserve">The Services to be provided by the </w:t>
      </w:r>
      <w:r w:rsidR="00D576AD">
        <w:rPr>
          <w:rFonts w:ascii="Arial" w:hAnsi="Arial" w:cs="Arial"/>
          <w:color w:val="auto"/>
          <w:sz w:val="22"/>
          <w:szCs w:val="22"/>
        </w:rPr>
        <w:t>Solution Provider</w:t>
      </w:r>
      <w:r w:rsidRPr="00166B14">
        <w:rPr>
          <w:rFonts w:ascii="Arial" w:hAnsi="Arial" w:cs="Arial"/>
          <w:color w:val="auto"/>
          <w:sz w:val="22"/>
          <w:szCs w:val="22"/>
        </w:rPr>
        <w:t xml:space="preserve"> under this contract shall conform to the </w:t>
      </w:r>
      <w:r w:rsidR="00D576AD">
        <w:rPr>
          <w:rFonts w:ascii="Arial" w:hAnsi="Arial" w:cs="Arial"/>
          <w:color w:val="auto"/>
          <w:sz w:val="22"/>
          <w:szCs w:val="22"/>
        </w:rPr>
        <w:t>Technical Specification Requirements mentioned under Chapter II</w:t>
      </w:r>
      <w:r w:rsidRPr="00166B14">
        <w:rPr>
          <w:rFonts w:ascii="Arial" w:hAnsi="Arial" w:cs="Arial"/>
          <w:color w:val="auto"/>
          <w:sz w:val="22"/>
          <w:szCs w:val="22"/>
        </w:rPr>
        <w:t xml:space="preserve">.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jc w:val="both"/>
        <w:rPr>
          <w:rFonts w:ascii="Arial" w:hAnsi="Arial" w:cs="Arial"/>
          <w:b/>
          <w:bCs/>
          <w:color w:val="auto"/>
          <w:sz w:val="22"/>
          <w:szCs w:val="22"/>
        </w:rPr>
      </w:pPr>
      <w:r w:rsidRPr="00166B14">
        <w:rPr>
          <w:rFonts w:ascii="Arial" w:hAnsi="Arial" w:cs="Arial"/>
          <w:b/>
          <w:color w:val="auto"/>
          <w:sz w:val="22"/>
          <w:szCs w:val="22"/>
        </w:rPr>
        <w:t>8.</w:t>
      </w:r>
      <w:r w:rsidRPr="00166B14">
        <w:rPr>
          <w:rFonts w:ascii="Arial" w:hAnsi="Arial" w:cs="Arial"/>
          <w:b/>
          <w:color w:val="auto"/>
          <w:sz w:val="22"/>
          <w:szCs w:val="22"/>
        </w:rPr>
        <w:tab/>
      </w:r>
      <w:r w:rsidRPr="00166B14">
        <w:rPr>
          <w:rFonts w:ascii="Arial" w:hAnsi="Arial" w:cs="Arial"/>
          <w:b/>
          <w:bCs/>
          <w:color w:val="auto"/>
          <w:sz w:val="22"/>
          <w:szCs w:val="22"/>
        </w:rPr>
        <w:t>INSURANCE</w:t>
      </w:r>
    </w:p>
    <w:p w:rsidR="00B4759C" w:rsidRPr="00166B14" w:rsidRDefault="00B4759C" w:rsidP="00B4759C">
      <w:pPr>
        <w:pStyle w:val="Default"/>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8.1</w:t>
      </w:r>
      <w:r w:rsidRPr="00166B14">
        <w:rPr>
          <w:rFonts w:ascii="Arial" w:hAnsi="Arial" w:cs="Arial"/>
          <w:color w:val="auto"/>
          <w:sz w:val="22"/>
          <w:szCs w:val="22"/>
        </w:rPr>
        <w:tab/>
        <w:t xml:space="preserve">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be responsible for insuring personnel deployed to perform the services, equipment, furniture, etc. for accident, theft, damage, burglary etc. on third party risk basis.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jc w:val="both"/>
        <w:rPr>
          <w:rFonts w:ascii="Arial" w:hAnsi="Arial" w:cs="Arial"/>
          <w:b/>
          <w:color w:val="auto"/>
          <w:sz w:val="22"/>
          <w:szCs w:val="22"/>
        </w:rPr>
      </w:pPr>
      <w:r w:rsidRPr="00166B14">
        <w:rPr>
          <w:rFonts w:ascii="Arial" w:hAnsi="Arial" w:cs="Arial"/>
          <w:b/>
          <w:color w:val="auto"/>
          <w:sz w:val="22"/>
          <w:szCs w:val="22"/>
        </w:rPr>
        <w:t>9</w:t>
      </w:r>
      <w:r w:rsidRPr="00166B14">
        <w:rPr>
          <w:rFonts w:ascii="Arial" w:hAnsi="Arial" w:cs="Arial"/>
          <w:color w:val="auto"/>
          <w:sz w:val="22"/>
          <w:szCs w:val="22"/>
        </w:rPr>
        <w:t xml:space="preserve">.         </w:t>
      </w:r>
      <w:r w:rsidRPr="00166B14">
        <w:rPr>
          <w:rFonts w:ascii="Arial" w:hAnsi="Arial" w:cs="Arial"/>
          <w:b/>
          <w:color w:val="auto"/>
          <w:sz w:val="22"/>
          <w:szCs w:val="22"/>
        </w:rPr>
        <w:t>CONTRACT DURATION</w:t>
      </w:r>
    </w:p>
    <w:p w:rsidR="00B4759C" w:rsidRPr="00166B14" w:rsidRDefault="00B4759C" w:rsidP="00B4759C">
      <w:pPr>
        <w:pStyle w:val="Default"/>
        <w:jc w:val="both"/>
        <w:rPr>
          <w:rFonts w:ascii="Arial" w:hAnsi="Arial" w:cs="Arial"/>
          <w:b/>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 xml:space="preserve">9.1. </w:t>
      </w:r>
      <w:r w:rsidRPr="00166B14">
        <w:rPr>
          <w:rFonts w:ascii="Arial" w:hAnsi="Arial" w:cs="Arial"/>
          <w:color w:val="auto"/>
          <w:sz w:val="22"/>
          <w:szCs w:val="22"/>
        </w:rPr>
        <w:tab/>
        <w:t xml:space="preserve">The contract shall be valid </w:t>
      </w:r>
      <w:r w:rsidR="00D576AD">
        <w:rPr>
          <w:rFonts w:ascii="Arial" w:hAnsi="Arial" w:cs="Arial"/>
          <w:color w:val="auto"/>
          <w:sz w:val="22"/>
          <w:szCs w:val="22"/>
        </w:rPr>
        <w:t xml:space="preserve">till 2 years beyond date of Go-Live of LIMS. The contract may be </w:t>
      </w:r>
      <w:r w:rsidRPr="00166B14">
        <w:rPr>
          <w:rFonts w:ascii="Arial" w:hAnsi="Arial" w:cs="Arial"/>
          <w:color w:val="auto"/>
          <w:sz w:val="22"/>
          <w:szCs w:val="22"/>
        </w:rPr>
        <w:t>exten</w:t>
      </w:r>
      <w:r w:rsidR="00D576AD">
        <w:rPr>
          <w:rFonts w:ascii="Arial" w:hAnsi="Arial" w:cs="Arial"/>
          <w:color w:val="auto"/>
          <w:sz w:val="22"/>
          <w:szCs w:val="22"/>
        </w:rPr>
        <w:t>ded for further period of max. 3</w:t>
      </w:r>
      <w:r w:rsidRPr="00166B14">
        <w:rPr>
          <w:rFonts w:ascii="Arial" w:hAnsi="Arial" w:cs="Arial"/>
          <w:color w:val="auto"/>
          <w:sz w:val="22"/>
          <w:szCs w:val="22"/>
        </w:rPr>
        <w:t xml:space="preserve"> years based on performance of services by the </w:t>
      </w:r>
      <w:r w:rsidR="00D576AD">
        <w:rPr>
          <w:rFonts w:ascii="Arial" w:hAnsi="Arial" w:cs="Arial"/>
          <w:color w:val="auto"/>
          <w:sz w:val="22"/>
          <w:szCs w:val="22"/>
        </w:rPr>
        <w:t>Solution Provider</w:t>
      </w:r>
      <w:r w:rsidRPr="00166B14">
        <w:rPr>
          <w:rFonts w:ascii="Arial" w:hAnsi="Arial" w:cs="Arial"/>
          <w:color w:val="auto"/>
          <w:sz w:val="22"/>
          <w:szCs w:val="22"/>
        </w:rPr>
        <w:t xml:space="preserve"> and requirement of services by the </w:t>
      </w:r>
      <w:r w:rsidR="00AF55E3">
        <w:rPr>
          <w:rFonts w:ascii="Arial" w:hAnsi="Arial" w:cs="Arial"/>
          <w:color w:val="auto"/>
          <w:sz w:val="22"/>
          <w:szCs w:val="22"/>
        </w:rPr>
        <w:t>Purchaser</w:t>
      </w:r>
      <w:r w:rsidRPr="00166B14">
        <w:rPr>
          <w:rFonts w:ascii="Arial" w:hAnsi="Arial" w:cs="Arial"/>
          <w:color w:val="auto"/>
          <w:sz w:val="22"/>
          <w:szCs w:val="22"/>
        </w:rPr>
        <w:t>.</w:t>
      </w:r>
    </w:p>
    <w:p w:rsidR="00B4759C" w:rsidRPr="00166B14" w:rsidRDefault="00B4759C" w:rsidP="00B4759C">
      <w:pPr>
        <w:jc w:val="both"/>
        <w:rPr>
          <w:rFonts w:ascii="Arial" w:hAnsi="Arial" w:cs="Arial"/>
          <w:sz w:val="22"/>
          <w:szCs w:val="22"/>
        </w:rPr>
      </w:pPr>
    </w:p>
    <w:p w:rsidR="00B4759C" w:rsidRPr="00166B14" w:rsidRDefault="00B4759C" w:rsidP="00B4759C">
      <w:pPr>
        <w:pStyle w:val="Default"/>
        <w:jc w:val="both"/>
        <w:rPr>
          <w:rFonts w:ascii="Arial" w:hAnsi="Arial" w:cs="Arial"/>
          <w:b/>
          <w:bCs/>
          <w:color w:val="auto"/>
          <w:sz w:val="22"/>
          <w:szCs w:val="22"/>
        </w:rPr>
      </w:pPr>
      <w:r w:rsidRPr="00166B14">
        <w:rPr>
          <w:rFonts w:ascii="Arial" w:hAnsi="Arial" w:cs="Arial"/>
          <w:b/>
          <w:bCs/>
          <w:color w:val="auto"/>
          <w:sz w:val="22"/>
          <w:szCs w:val="22"/>
        </w:rPr>
        <w:t>10.</w:t>
      </w:r>
      <w:r w:rsidRPr="00166B14">
        <w:rPr>
          <w:rFonts w:ascii="Arial" w:hAnsi="Arial" w:cs="Arial"/>
          <w:b/>
          <w:bCs/>
          <w:color w:val="auto"/>
          <w:sz w:val="22"/>
          <w:szCs w:val="22"/>
        </w:rPr>
        <w:tab/>
        <w:t xml:space="preserve">ASSIGNMENT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10.1</w:t>
      </w:r>
      <w:r w:rsidRPr="00166B14">
        <w:rPr>
          <w:rFonts w:ascii="Arial" w:hAnsi="Arial" w:cs="Arial"/>
          <w:color w:val="auto"/>
          <w:sz w:val="22"/>
          <w:szCs w:val="22"/>
        </w:rPr>
        <w:tab/>
        <w:t xml:space="preserve">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not assign, either in whole or in part, its contractual duties, responsibilities and obligations to perform the contract, except with the </w:t>
      </w:r>
      <w:r w:rsidR="00AF55E3">
        <w:rPr>
          <w:rFonts w:ascii="Arial" w:hAnsi="Arial" w:cs="Arial"/>
          <w:color w:val="auto"/>
          <w:sz w:val="22"/>
          <w:szCs w:val="22"/>
        </w:rPr>
        <w:t>Purchaser</w:t>
      </w:r>
      <w:r w:rsidRPr="00166B14">
        <w:rPr>
          <w:rFonts w:ascii="Arial" w:hAnsi="Arial" w:cs="Arial"/>
          <w:color w:val="auto"/>
          <w:sz w:val="22"/>
          <w:szCs w:val="22"/>
        </w:rPr>
        <w:t>’s prior written permission.</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jc w:val="both"/>
        <w:rPr>
          <w:rFonts w:ascii="Arial" w:hAnsi="Arial" w:cs="Arial"/>
          <w:b/>
          <w:bCs/>
          <w:color w:val="auto"/>
          <w:sz w:val="22"/>
          <w:szCs w:val="22"/>
        </w:rPr>
      </w:pPr>
      <w:r w:rsidRPr="00166B14">
        <w:rPr>
          <w:rFonts w:ascii="Arial" w:hAnsi="Arial" w:cs="Arial"/>
          <w:b/>
          <w:bCs/>
          <w:color w:val="auto"/>
          <w:sz w:val="22"/>
          <w:szCs w:val="22"/>
        </w:rPr>
        <w:t>11.</w:t>
      </w:r>
      <w:r w:rsidRPr="00166B14">
        <w:rPr>
          <w:rFonts w:ascii="Arial" w:hAnsi="Arial" w:cs="Arial"/>
          <w:b/>
          <w:bCs/>
          <w:color w:val="auto"/>
          <w:sz w:val="22"/>
          <w:szCs w:val="22"/>
        </w:rPr>
        <w:tab/>
        <w:t xml:space="preserve">SUB CONTRACTS </w:t>
      </w:r>
    </w:p>
    <w:p w:rsidR="00B4759C" w:rsidRPr="00166B14" w:rsidRDefault="00B4759C" w:rsidP="00B4759C">
      <w:pPr>
        <w:pStyle w:val="Default"/>
        <w:ind w:firstLine="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11.1</w:t>
      </w:r>
      <w:r w:rsidRPr="00166B14">
        <w:rPr>
          <w:rFonts w:ascii="Arial" w:hAnsi="Arial" w:cs="Arial"/>
          <w:color w:val="auto"/>
          <w:sz w:val="22"/>
          <w:szCs w:val="22"/>
        </w:rPr>
        <w:tab/>
        <w:t xml:space="preserve">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notify the </w:t>
      </w:r>
      <w:r w:rsidR="00AF55E3">
        <w:rPr>
          <w:rFonts w:ascii="Arial" w:hAnsi="Arial" w:cs="Arial"/>
          <w:color w:val="auto"/>
          <w:sz w:val="22"/>
          <w:szCs w:val="22"/>
        </w:rPr>
        <w:t>Purchaser</w:t>
      </w:r>
      <w:r w:rsidRPr="00166B14">
        <w:rPr>
          <w:rFonts w:ascii="Arial" w:hAnsi="Arial" w:cs="Arial"/>
          <w:color w:val="auto"/>
          <w:sz w:val="22"/>
          <w:szCs w:val="22"/>
        </w:rPr>
        <w:t xml:space="preserve"> in writing of all sub contracts awarded under the contract if not already specified in its tender. Such notification, in its original bid or later, shall not relieve the </w:t>
      </w:r>
      <w:r w:rsidR="00D576AD">
        <w:rPr>
          <w:rFonts w:ascii="Arial" w:hAnsi="Arial" w:cs="Arial"/>
          <w:color w:val="auto"/>
          <w:sz w:val="22"/>
          <w:szCs w:val="22"/>
        </w:rPr>
        <w:t>Solution Provider</w:t>
      </w:r>
      <w:r w:rsidRPr="00166B14">
        <w:rPr>
          <w:rFonts w:ascii="Arial" w:hAnsi="Arial" w:cs="Arial"/>
          <w:color w:val="auto"/>
          <w:sz w:val="22"/>
          <w:szCs w:val="22"/>
        </w:rPr>
        <w:t xml:space="preserve"> from any of its liability or obligation under the terms and conditions of the contract. Sub contracts shall not be inconsistent with the terms of the contract agreement.</w:t>
      </w:r>
    </w:p>
    <w:p w:rsidR="00B4759C" w:rsidRPr="00166B14" w:rsidRDefault="00B4759C" w:rsidP="00B4759C">
      <w:pPr>
        <w:pStyle w:val="Default"/>
        <w:jc w:val="both"/>
        <w:rPr>
          <w:rFonts w:ascii="Arial" w:hAnsi="Arial" w:cs="Arial"/>
          <w:color w:val="auto"/>
          <w:sz w:val="22"/>
          <w:szCs w:val="22"/>
        </w:rPr>
      </w:pPr>
      <w:r w:rsidRPr="00166B14">
        <w:rPr>
          <w:rFonts w:ascii="Arial" w:hAnsi="Arial" w:cs="Arial"/>
          <w:color w:val="auto"/>
          <w:sz w:val="22"/>
          <w:szCs w:val="22"/>
        </w:rPr>
        <w:tab/>
      </w: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11.2</w:t>
      </w:r>
      <w:r w:rsidRPr="00166B14">
        <w:rPr>
          <w:rFonts w:ascii="Arial" w:hAnsi="Arial" w:cs="Arial"/>
          <w:color w:val="auto"/>
          <w:sz w:val="22"/>
          <w:szCs w:val="22"/>
        </w:rPr>
        <w:tab/>
        <w:t xml:space="preserve">Sub contracts shall also comply with the provisions of COC Clause 4 (“Country of Origin”).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rPr>
          <w:rFonts w:ascii="Arial" w:hAnsi="Arial" w:cs="Arial"/>
          <w:b/>
          <w:bCs/>
          <w:color w:val="auto"/>
          <w:sz w:val="22"/>
          <w:szCs w:val="22"/>
        </w:rPr>
      </w:pPr>
      <w:r w:rsidRPr="00166B14">
        <w:rPr>
          <w:rFonts w:ascii="Arial" w:hAnsi="Arial" w:cs="Arial"/>
          <w:b/>
          <w:bCs/>
          <w:color w:val="auto"/>
          <w:sz w:val="22"/>
          <w:szCs w:val="22"/>
        </w:rPr>
        <w:t>12.</w:t>
      </w:r>
      <w:r w:rsidRPr="00166B14">
        <w:rPr>
          <w:rFonts w:ascii="Arial" w:hAnsi="Arial" w:cs="Arial"/>
          <w:b/>
          <w:bCs/>
          <w:color w:val="auto"/>
          <w:sz w:val="22"/>
          <w:szCs w:val="22"/>
        </w:rPr>
        <w:tab/>
        <w:t xml:space="preserve">MODIFICATION OF CONTRACT </w:t>
      </w:r>
    </w:p>
    <w:p w:rsidR="00B4759C" w:rsidRPr="00166B14" w:rsidRDefault="00B4759C" w:rsidP="00B4759C">
      <w:pPr>
        <w:pStyle w:val="Default"/>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12.1</w:t>
      </w:r>
      <w:r w:rsidRPr="00166B14">
        <w:rPr>
          <w:rFonts w:ascii="Arial" w:hAnsi="Arial" w:cs="Arial"/>
          <w:color w:val="auto"/>
          <w:sz w:val="22"/>
          <w:szCs w:val="22"/>
        </w:rPr>
        <w:tab/>
        <w:t xml:space="preserve">If necessary, the </w:t>
      </w:r>
      <w:r w:rsidR="00AF55E3">
        <w:rPr>
          <w:rFonts w:ascii="Arial" w:hAnsi="Arial" w:cs="Arial"/>
          <w:color w:val="auto"/>
          <w:sz w:val="22"/>
          <w:szCs w:val="22"/>
        </w:rPr>
        <w:t>Purchaser</w:t>
      </w:r>
      <w:r w:rsidRPr="00166B14">
        <w:rPr>
          <w:rFonts w:ascii="Arial" w:hAnsi="Arial" w:cs="Arial"/>
          <w:color w:val="auto"/>
          <w:sz w:val="22"/>
          <w:szCs w:val="22"/>
        </w:rPr>
        <w:t xml:space="preserve"> may, by a written order given to the </w:t>
      </w:r>
      <w:r w:rsidR="00D576AD">
        <w:rPr>
          <w:rFonts w:ascii="Arial" w:hAnsi="Arial" w:cs="Arial"/>
          <w:color w:val="auto"/>
          <w:sz w:val="22"/>
          <w:szCs w:val="22"/>
        </w:rPr>
        <w:t>Solution Provider</w:t>
      </w:r>
      <w:r w:rsidRPr="00166B14">
        <w:rPr>
          <w:rFonts w:ascii="Arial" w:hAnsi="Arial" w:cs="Arial"/>
          <w:color w:val="auto"/>
          <w:sz w:val="22"/>
          <w:szCs w:val="22"/>
        </w:rPr>
        <w:t xml:space="preserve"> at any time during the currency of the contract, amend the contract by making alterations and modifications within the general scope of contract.</w:t>
      </w:r>
    </w:p>
    <w:p w:rsidR="00B4759C" w:rsidRPr="00166B14" w:rsidRDefault="00B4759C" w:rsidP="00B4759C">
      <w:pPr>
        <w:pStyle w:val="Default"/>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12.2</w:t>
      </w:r>
      <w:r w:rsidRPr="00166B14">
        <w:rPr>
          <w:rFonts w:ascii="Arial" w:hAnsi="Arial" w:cs="Arial"/>
          <w:color w:val="auto"/>
          <w:sz w:val="22"/>
          <w:szCs w:val="22"/>
        </w:rPr>
        <w:tab/>
        <w:t xml:space="preserve">In the event of any such modification/alteration causing increase or decrease in the cost of goods and/or services to be supplied and provided, or time required by the </w:t>
      </w:r>
      <w:r w:rsidR="00D576AD">
        <w:rPr>
          <w:rFonts w:ascii="Arial" w:hAnsi="Arial" w:cs="Arial"/>
          <w:color w:val="auto"/>
          <w:sz w:val="22"/>
          <w:szCs w:val="22"/>
        </w:rPr>
        <w:t>Solution Provider</w:t>
      </w:r>
      <w:r w:rsidRPr="00166B14">
        <w:rPr>
          <w:rFonts w:ascii="Arial" w:hAnsi="Arial" w:cs="Arial"/>
          <w:color w:val="auto"/>
          <w:sz w:val="22"/>
          <w:szCs w:val="22"/>
        </w:rPr>
        <w:t xml:space="preserve"> to perform any obligation under the contract, an equitable adjustment shall be made in the contract price and/or duration of contract, as the case may be, and the contract amended accordingly. If the </w:t>
      </w:r>
      <w:r w:rsidR="00D576AD">
        <w:rPr>
          <w:rFonts w:ascii="Arial" w:hAnsi="Arial" w:cs="Arial"/>
          <w:color w:val="auto"/>
          <w:sz w:val="22"/>
          <w:szCs w:val="22"/>
        </w:rPr>
        <w:t>Solution Provider</w:t>
      </w:r>
      <w:r w:rsidRPr="00166B14">
        <w:rPr>
          <w:rFonts w:ascii="Arial" w:hAnsi="Arial" w:cs="Arial"/>
          <w:color w:val="auto"/>
          <w:sz w:val="22"/>
          <w:szCs w:val="22"/>
        </w:rPr>
        <w:t xml:space="preserve"> doesn’t agree to the adjustment made by the </w:t>
      </w:r>
      <w:r w:rsidR="00AF55E3">
        <w:rPr>
          <w:rFonts w:ascii="Arial" w:hAnsi="Arial" w:cs="Arial"/>
          <w:color w:val="auto"/>
          <w:sz w:val="22"/>
          <w:szCs w:val="22"/>
        </w:rPr>
        <w:t>Purchaser</w:t>
      </w:r>
      <w:r w:rsidRPr="00166B14">
        <w:rPr>
          <w:rFonts w:ascii="Arial" w:hAnsi="Arial" w:cs="Arial"/>
          <w:color w:val="auto"/>
          <w:sz w:val="22"/>
          <w:szCs w:val="22"/>
        </w:rPr>
        <w:t xml:space="preserve">, 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convey its views to the </w:t>
      </w:r>
      <w:r w:rsidR="00AF55E3">
        <w:rPr>
          <w:rFonts w:ascii="Arial" w:hAnsi="Arial" w:cs="Arial"/>
          <w:color w:val="auto"/>
          <w:sz w:val="22"/>
          <w:szCs w:val="22"/>
        </w:rPr>
        <w:t>Purchaser</w:t>
      </w:r>
      <w:r w:rsidRPr="00166B14">
        <w:rPr>
          <w:rFonts w:ascii="Arial" w:hAnsi="Arial" w:cs="Arial"/>
          <w:color w:val="auto"/>
          <w:sz w:val="22"/>
          <w:szCs w:val="22"/>
        </w:rPr>
        <w:t xml:space="preserve"> within twenty-one days from the date of the </w:t>
      </w:r>
      <w:r w:rsidR="00D576AD">
        <w:rPr>
          <w:rFonts w:ascii="Arial" w:hAnsi="Arial" w:cs="Arial"/>
          <w:color w:val="auto"/>
          <w:sz w:val="22"/>
          <w:szCs w:val="22"/>
        </w:rPr>
        <w:t>Solution Provider</w:t>
      </w:r>
      <w:r w:rsidRPr="00166B14">
        <w:rPr>
          <w:rFonts w:ascii="Arial" w:hAnsi="Arial" w:cs="Arial"/>
          <w:color w:val="auto"/>
          <w:sz w:val="22"/>
          <w:szCs w:val="22"/>
        </w:rPr>
        <w:t xml:space="preserve">’s receipt of the </w:t>
      </w:r>
      <w:r w:rsidR="00AF55E3">
        <w:rPr>
          <w:rFonts w:ascii="Arial" w:hAnsi="Arial" w:cs="Arial"/>
          <w:color w:val="auto"/>
          <w:sz w:val="22"/>
          <w:szCs w:val="22"/>
        </w:rPr>
        <w:t>Purchaser</w:t>
      </w:r>
      <w:r w:rsidRPr="00166B14">
        <w:rPr>
          <w:rFonts w:ascii="Arial" w:hAnsi="Arial" w:cs="Arial"/>
          <w:color w:val="auto"/>
          <w:sz w:val="22"/>
          <w:szCs w:val="22"/>
        </w:rPr>
        <w:t xml:space="preserve">’s modification of the contract. </w:t>
      </w:r>
    </w:p>
    <w:p w:rsidR="00B4759C" w:rsidRPr="00166B14" w:rsidRDefault="00B4759C" w:rsidP="00B4759C">
      <w:pPr>
        <w:pStyle w:val="Default"/>
        <w:rPr>
          <w:rFonts w:ascii="Arial" w:hAnsi="Arial" w:cs="Arial"/>
          <w:b/>
          <w:bCs/>
          <w:color w:val="auto"/>
          <w:sz w:val="22"/>
          <w:szCs w:val="22"/>
        </w:rPr>
      </w:pPr>
    </w:p>
    <w:p w:rsidR="00B4759C" w:rsidRPr="00166B14" w:rsidRDefault="00B4759C" w:rsidP="00B4759C">
      <w:pPr>
        <w:pStyle w:val="Default"/>
        <w:rPr>
          <w:rFonts w:ascii="Arial" w:hAnsi="Arial" w:cs="Arial"/>
          <w:b/>
          <w:bCs/>
          <w:color w:val="auto"/>
          <w:sz w:val="22"/>
          <w:szCs w:val="22"/>
        </w:rPr>
      </w:pPr>
      <w:r w:rsidRPr="00166B14">
        <w:rPr>
          <w:rFonts w:ascii="Arial" w:hAnsi="Arial" w:cs="Arial"/>
          <w:b/>
          <w:bCs/>
          <w:color w:val="auto"/>
          <w:sz w:val="22"/>
          <w:szCs w:val="22"/>
        </w:rPr>
        <w:t>13.</w:t>
      </w:r>
      <w:r w:rsidRPr="00166B14">
        <w:rPr>
          <w:rFonts w:ascii="Arial" w:hAnsi="Arial" w:cs="Arial"/>
          <w:b/>
          <w:bCs/>
          <w:color w:val="auto"/>
          <w:sz w:val="22"/>
          <w:szCs w:val="22"/>
        </w:rPr>
        <w:tab/>
        <w:t xml:space="preserve">PRICES </w:t>
      </w:r>
    </w:p>
    <w:p w:rsidR="00B4759C" w:rsidRPr="00166B14" w:rsidRDefault="00B4759C" w:rsidP="00B4759C">
      <w:pPr>
        <w:pStyle w:val="Default"/>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13.1</w:t>
      </w:r>
      <w:r w:rsidRPr="00166B14">
        <w:rPr>
          <w:rFonts w:ascii="Arial" w:hAnsi="Arial" w:cs="Arial"/>
          <w:color w:val="auto"/>
          <w:sz w:val="22"/>
          <w:szCs w:val="22"/>
        </w:rPr>
        <w:tab/>
        <w:t xml:space="preserve">Prices to be charged by the </w:t>
      </w:r>
      <w:r w:rsidR="00D576AD">
        <w:rPr>
          <w:rFonts w:ascii="Arial" w:hAnsi="Arial" w:cs="Arial"/>
          <w:color w:val="auto"/>
          <w:sz w:val="22"/>
          <w:szCs w:val="22"/>
        </w:rPr>
        <w:t>Solution Provider</w:t>
      </w:r>
      <w:r w:rsidRPr="00166B14">
        <w:rPr>
          <w:rFonts w:ascii="Arial" w:hAnsi="Arial" w:cs="Arial"/>
          <w:color w:val="auto"/>
          <w:sz w:val="22"/>
          <w:szCs w:val="22"/>
        </w:rPr>
        <w:t xml:space="preserve"> for provision of services in terms of the contract shall not vary from the corresponding prices quoted by the </w:t>
      </w:r>
      <w:r w:rsidR="00D576AD">
        <w:rPr>
          <w:rFonts w:ascii="Arial" w:hAnsi="Arial" w:cs="Arial"/>
          <w:color w:val="auto"/>
          <w:sz w:val="22"/>
          <w:szCs w:val="22"/>
        </w:rPr>
        <w:t>Solution Provider</w:t>
      </w:r>
      <w:r w:rsidRPr="00166B14">
        <w:rPr>
          <w:rFonts w:ascii="Arial" w:hAnsi="Arial" w:cs="Arial"/>
          <w:color w:val="auto"/>
          <w:sz w:val="22"/>
          <w:szCs w:val="22"/>
        </w:rPr>
        <w:t xml:space="preserve"> in its bid.</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jc w:val="both"/>
        <w:rPr>
          <w:rFonts w:ascii="Arial" w:hAnsi="Arial" w:cs="Arial"/>
          <w:color w:val="auto"/>
          <w:sz w:val="22"/>
          <w:szCs w:val="22"/>
        </w:rPr>
      </w:pPr>
      <w:r w:rsidRPr="00166B14">
        <w:rPr>
          <w:rFonts w:ascii="Arial" w:hAnsi="Arial" w:cs="Arial"/>
          <w:b/>
          <w:bCs/>
          <w:color w:val="auto"/>
          <w:sz w:val="22"/>
          <w:szCs w:val="22"/>
        </w:rPr>
        <w:t>14.</w:t>
      </w:r>
      <w:r w:rsidRPr="00166B14">
        <w:rPr>
          <w:rFonts w:ascii="Arial" w:hAnsi="Arial" w:cs="Arial"/>
          <w:b/>
          <w:bCs/>
          <w:color w:val="auto"/>
          <w:sz w:val="22"/>
          <w:szCs w:val="22"/>
        </w:rPr>
        <w:tab/>
        <w:t xml:space="preserve">TAXES AND DUTIES </w:t>
      </w:r>
    </w:p>
    <w:p w:rsidR="00B4759C" w:rsidRPr="00166B14" w:rsidRDefault="00B4759C" w:rsidP="00B4759C">
      <w:pPr>
        <w:pStyle w:val="Default"/>
        <w:ind w:firstLine="720"/>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14.1</w:t>
      </w:r>
      <w:r w:rsidRPr="00166B14">
        <w:rPr>
          <w:rFonts w:ascii="Arial" w:hAnsi="Arial" w:cs="Arial"/>
          <w:color w:val="auto"/>
          <w:sz w:val="22"/>
          <w:szCs w:val="22"/>
        </w:rPr>
        <w:tab/>
      </w:r>
      <w:r w:rsidR="00D576AD">
        <w:rPr>
          <w:rFonts w:ascii="Arial" w:hAnsi="Arial" w:cs="Arial"/>
          <w:color w:val="auto"/>
          <w:sz w:val="22"/>
          <w:szCs w:val="22"/>
        </w:rPr>
        <w:t>Solution Provider</w:t>
      </w:r>
      <w:r w:rsidRPr="00166B14">
        <w:rPr>
          <w:rFonts w:ascii="Arial" w:hAnsi="Arial" w:cs="Arial"/>
          <w:color w:val="auto"/>
          <w:sz w:val="22"/>
          <w:szCs w:val="22"/>
        </w:rPr>
        <w:t xml:space="preserve"> shall be entirely responsible for all taxes, duties, fees, levies etc. incurred until delivery of the services to the </w:t>
      </w:r>
      <w:r w:rsidR="00AF55E3">
        <w:rPr>
          <w:rFonts w:ascii="Arial" w:hAnsi="Arial" w:cs="Arial"/>
          <w:color w:val="auto"/>
          <w:sz w:val="22"/>
          <w:szCs w:val="22"/>
        </w:rPr>
        <w:t>Purchaser</w:t>
      </w:r>
      <w:r w:rsidRPr="00166B14">
        <w:rPr>
          <w:rFonts w:ascii="Arial" w:hAnsi="Arial" w:cs="Arial"/>
          <w:color w:val="auto"/>
          <w:sz w:val="22"/>
          <w:szCs w:val="22"/>
        </w:rPr>
        <w:t xml:space="preserve">. </w:t>
      </w:r>
    </w:p>
    <w:p w:rsidR="00B4759C" w:rsidRPr="00166B14" w:rsidRDefault="00B4759C" w:rsidP="00B4759C">
      <w:pPr>
        <w:pStyle w:val="Default"/>
        <w:rPr>
          <w:rFonts w:ascii="Arial" w:hAnsi="Arial" w:cs="Arial"/>
          <w:color w:val="auto"/>
          <w:sz w:val="22"/>
          <w:szCs w:val="22"/>
        </w:rPr>
      </w:pPr>
    </w:p>
    <w:p w:rsidR="00B4759C" w:rsidRPr="00166B14" w:rsidRDefault="00B4759C" w:rsidP="00B4759C">
      <w:pPr>
        <w:pStyle w:val="Default"/>
        <w:jc w:val="both"/>
        <w:rPr>
          <w:rFonts w:ascii="Arial" w:hAnsi="Arial" w:cs="Arial"/>
          <w:b/>
          <w:bCs/>
          <w:color w:val="auto"/>
          <w:sz w:val="22"/>
          <w:szCs w:val="22"/>
        </w:rPr>
      </w:pPr>
      <w:r w:rsidRPr="00166B14">
        <w:rPr>
          <w:rFonts w:ascii="Arial" w:hAnsi="Arial" w:cs="Arial"/>
          <w:b/>
          <w:bCs/>
          <w:color w:val="auto"/>
          <w:sz w:val="22"/>
          <w:szCs w:val="22"/>
        </w:rPr>
        <w:t>15.</w:t>
      </w:r>
      <w:r w:rsidRPr="00166B14">
        <w:rPr>
          <w:rFonts w:ascii="Arial" w:hAnsi="Arial" w:cs="Arial"/>
          <w:b/>
          <w:bCs/>
          <w:color w:val="auto"/>
          <w:sz w:val="22"/>
          <w:szCs w:val="22"/>
        </w:rPr>
        <w:tab/>
        <w:t xml:space="preserve">TERMS AND MODE OF PAYMENT </w:t>
      </w:r>
    </w:p>
    <w:p w:rsidR="00B4759C" w:rsidRPr="00166B14" w:rsidRDefault="00B4759C" w:rsidP="00B4759C">
      <w:pPr>
        <w:jc w:val="both"/>
        <w:rPr>
          <w:rFonts w:ascii="Arial" w:hAnsi="Arial" w:cs="Arial"/>
          <w:sz w:val="22"/>
          <w:szCs w:val="22"/>
        </w:rPr>
      </w:pPr>
    </w:p>
    <w:p w:rsidR="00B4759C" w:rsidRDefault="00B4759C" w:rsidP="00EE0337">
      <w:pPr>
        <w:pStyle w:val="ListContinue3"/>
        <w:ind w:left="720" w:hanging="720"/>
        <w:jc w:val="both"/>
        <w:rPr>
          <w:rFonts w:ascii="Arial" w:hAnsi="Arial" w:cs="Arial"/>
          <w:sz w:val="22"/>
          <w:szCs w:val="22"/>
        </w:rPr>
      </w:pPr>
      <w:r w:rsidRPr="00166B14">
        <w:rPr>
          <w:rFonts w:ascii="Arial" w:hAnsi="Arial" w:cs="Arial"/>
          <w:sz w:val="22"/>
          <w:szCs w:val="22"/>
        </w:rPr>
        <w:t xml:space="preserve">15.1 </w:t>
      </w:r>
      <w:r w:rsidRPr="00166B14">
        <w:rPr>
          <w:rFonts w:ascii="Arial" w:hAnsi="Arial" w:cs="Arial"/>
          <w:sz w:val="22"/>
          <w:szCs w:val="22"/>
        </w:rPr>
        <w:tab/>
        <w:t xml:space="preserve">Payment shall be made against the claim received from </w:t>
      </w:r>
      <w:r w:rsidR="00EE0337">
        <w:rPr>
          <w:rFonts w:ascii="Arial" w:hAnsi="Arial" w:cs="Arial"/>
          <w:sz w:val="22"/>
          <w:szCs w:val="22"/>
        </w:rPr>
        <w:t>Solution Provider as per payment terms given below:</w:t>
      </w:r>
    </w:p>
    <w:p w:rsidR="00E74DB2" w:rsidRPr="00BE09E3" w:rsidRDefault="00BE09E3" w:rsidP="00EE0337">
      <w:pPr>
        <w:pStyle w:val="ListContinue3"/>
        <w:ind w:left="720" w:hanging="720"/>
        <w:jc w:val="both"/>
        <w:rPr>
          <w:rFonts w:ascii="Arial" w:hAnsi="Arial" w:cs="Arial"/>
          <w:b/>
          <w:sz w:val="22"/>
          <w:szCs w:val="22"/>
        </w:rPr>
      </w:pPr>
      <w:r w:rsidRPr="00BE09E3">
        <w:rPr>
          <w:rFonts w:ascii="Arial" w:hAnsi="Arial" w:cs="Arial"/>
          <w:b/>
          <w:sz w:val="22"/>
          <w:szCs w:val="22"/>
        </w:rPr>
        <w:t xml:space="preserve">A. </w:t>
      </w:r>
      <w:r w:rsidR="00E74DB2" w:rsidRPr="00BE09E3">
        <w:rPr>
          <w:rFonts w:ascii="Arial" w:hAnsi="Arial" w:cs="Arial"/>
          <w:b/>
          <w:sz w:val="22"/>
          <w:szCs w:val="22"/>
        </w:rPr>
        <w:t>Development, implementation and maintenance of LIMS</w:t>
      </w:r>
      <w:r w:rsidRPr="00BE09E3">
        <w:rPr>
          <w:rFonts w:ascii="Arial" w:hAnsi="Arial" w:cs="Arial"/>
          <w:b/>
          <w:sz w:val="22"/>
          <w:szCs w:val="22"/>
        </w:rPr>
        <w:t>:</w:t>
      </w:r>
    </w:p>
    <w:p w:rsidR="00EE0337" w:rsidRDefault="00EE0337" w:rsidP="00722825">
      <w:pPr>
        <w:pStyle w:val="ListContinue3"/>
        <w:numPr>
          <w:ilvl w:val="0"/>
          <w:numId w:val="103"/>
        </w:numPr>
        <w:jc w:val="both"/>
        <w:rPr>
          <w:rFonts w:ascii="Arial" w:hAnsi="Arial" w:cs="Arial"/>
          <w:sz w:val="22"/>
          <w:szCs w:val="22"/>
        </w:rPr>
      </w:pPr>
      <w:r>
        <w:rPr>
          <w:rFonts w:ascii="Arial" w:hAnsi="Arial" w:cs="Arial"/>
          <w:sz w:val="22"/>
          <w:szCs w:val="22"/>
        </w:rPr>
        <w:t>20% of the contract value (excluding cost of IT equipment and accessories) shall be paid as advance upon submission of Bank Guarantee for equivalent amount valid till anticipated date of Go-Live of LIMS</w:t>
      </w:r>
    </w:p>
    <w:p w:rsidR="00EE0337" w:rsidRDefault="00BE09E3" w:rsidP="00722825">
      <w:pPr>
        <w:pStyle w:val="ListContinue3"/>
        <w:numPr>
          <w:ilvl w:val="0"/>
          <w:numId w:val="103"/>
        </w:numPr>
        <w:jc w:val="both"/>
        <w:rPr>
          <w:rFonts w:ascii="Arial" w:hAnsi="Arial" w:cs="Arial"/>
          <w:sz w:val="22"/>
          <w:szCs w:val="22"/>
        </w:rPr>
      </w:pPr>
      <w:r>
        <w:rPr>
          <w:rFonts w:ascii="Arial" w:hAnsi="Arial" w:cs="Arial"/>
          <w:sz w:val="22"/>
          <w:szCs w:val="22"/>
        </w:rPr>
        <w:t>2</w:t>
      </w:r>
      <w:r w:rsidR="00EE0337">
        <w:rPr>
          <w:rFonts w:ascii="Arial" w:hAnsi="Arial" w:cs="Arial"/>
          <w:sz w:val="22"/>
          <w:szCs w:val="22"/>
        </w:rPr>
        <w:t>0% of the contract value (excluding cost of IT equipment and accessories)</w:t>
      </w:r>
      <w:r w:rsidR="00EE0337" w:rsidRPr="00EE0337">
        <w:rPr>
          <w:rFonts w:ascii="Arial" w:hAnsi="Arial" w:cs="Arial"/>
          <w:sz w:val="22"/>
          <w:szCs w:val="22"/>
        </w:rPr>
        <w:t xml:space="preserve"> </w:t>
      </w:r>
      <w:r w:rsidR="00EE0337">
        <w:rPr>
          <w:rFonts w:ascii="Arial" w:hAnsi="Arial" w:cs="Arial"/>
          <w:sz w:val="22"/>
          <w:szCs w:val="22"/>
        </w:rPr>
        <w:t>shall be paid upon submission of System Design Document (SDD)</w:t>
      </w:r>
    </w:p>
    <w:p w:rsidR="00BE09E3" w:rsidRDefault="00BE09E3" w:rsidP="00722825">
      <w:pPr>
        <w:pStyle w:val="ListContinue3"/>
        <w:numPr>
          <w:ilvl w:val="0"/>
          <w:numId w:val="103"/>
        </w:numPr>
        <w:jc w:val="both"/>
        <w:rPr>
          <w:rFonts w:ascii="Arial" w:hAnsi="Arial" w:cs="Arial"/>
          <w:sz w:val="22"/>
          <w:szCs w:val="22"/>
        </w:rPr>
      </w:pPr>
      <w:r>
        <w:rPr>
          <w:rFonts w:ascii="Arial" w:hAnsi="Arial" w:cs="Arial"/>
          <w:sz w:val="22"/>
          <w:szCs w:val="22"/>
        </w:rPr>
        <w:t>10% of the contract value (excluding cost of IT equipment and accessories)</w:t>
      </w:r>
      <w:r w:rsidRPr="00EE0337">
        <w:rPr>
          <w:rFonts w:ascii="Arial" w:hAnsi="Arial" w:cs="Arial"/>
          <w:sz w:val="22"/>
          <w:szCs w:val="22"/>
        </w:rPr>
        <w:t xml:space="preserve"> </w:t>
      </w:r>
      <w:r>
        <w:rPr>
          <w:rFonts w:ascii="Arial" w:hAnsi="Arial" w:cs="Arial"/>
          <w:sz w:val="22"/>
          <w:szCs w:val="22"/>
        </w:rPr>
        <w:t>shall be paid upon completion of supply of IT equipment and accessories at all 61 C&amp;DST Labs and pilot testing of LIMS in 4 C&amp;DST Labs</w:t>
      </w:r>
    </w:p>
    <w:p w:rsidR="00EE0337" w:rsidRDefault="00EE0337" w:rsidP="00722825">
      <w:pPr>
        <w:pStyle w:val="ListContinue3"/>
        <w:numPr>
          <w:ilvl w:val="0"/>
          <w:numId w:val="103"/>
        </w:numPr>
        <w:jc w:val="both"/>
        <w:rPr>
          <w:rFonts w:ascii="Arial" w:hAnsi="Arial" w:cs="Arial"/>
          <w:sz w:val="22"/>
          <w:szCs w:val="22"/>
        </w:rPr>
      </w:pPr>
      <w:r>
        <w:rPr>
          <w:rFonts w:ascii="Arial" w:hAnsi="Arial" w:cs="Arial"/>
          <w:sz w:val="22"/>
          <w:szCs w:val="22"/>
        </w:rPr>
        <w:t>30% of the contract value (excluding cost of IT equipment and accessories)</w:t>
      </w:r>
      <w:r w:rsidRPr="00EE0337">
        <w:rPr>
          <w:rFonts w:ascii="Arial" w:hAnsi="Arial" w:cs="Arial"/>
          <w:sz w:val="22"/>
          <w:szCs w:val="22"/>
        </w:rPr>
        <w:t xml:space="preserve"> </w:t>
      </w:r>
      <w:r w:rsidR="00BE09E3">
        <w:rPr>
          <w:rFonts w:ascii="Arial" w:hAnsi="Arial" w:cs="Arial"/>
          <w:sz w:val="22"/>
          <w:szCs w:val="22"/>
        </w:rPr>
        <w:t>shall be paid upon completion</w:t>
      </w:r>
      <w:r>
        <w:rPr>
          <w:rFonts w:ascii="Arial" w:hAnsi="Arial" w:cs="Arial"/>
          <w:sz w:val="22"/>
          <w:szCs w:val="22"/>
        </w:rPr>
        <w:t xml:space="preserve"> of installation and testing of LIMS at all 61 C&amp;DST Labs</w:t>
      </w:r>
    </w:p>
    <w:p w:rsidR="00EE0337" w:rsidRDefault="00EE0337" w:rsidP="00722825">
      <w:pPr>
        <w:pStyle w:val="ListContinue3"/>
        <w:numPr>
          <w:ilvl w:val="0"/>
          <w:numId w:val="103"/>
        </w:numPr>
        <w:jc w:val="both"/>
        <w:rPr>
          <w:rFonts w:ascii="Arial" w:hAnsi="Arial" w:cs="Arial"/>
          <w:sz w:val="22"/>
          <w:szCs w:val="22"/>
        </w:rPr>
      </w:pPr>
      <w:r>
        <w:rPr>
          <w:rFonts w:ascii="Arial" w:hAnsi="Arial" w:cs="Arial"/>
          <w:sz w:val="22"/>
          <w:szCs w:val="22"/>
        </w:rPr>
        <w:t>20% of the contract value (excluding cost of IT equipment and accessories)</w:t>
      </w:r>
      <w:r w:rsidRPr="00EE0337">
        <w:rPr>
          <w:rFonts w:ascii="Arial" w:hAnsi="Arial" w:cs="Arial"/>
          <w:sz w:val="22"/>
          <w:szCs w:val="22"/>
        </w:rPr>
        <w:t xml:space="preserve"> </w:t>
      </w:r>
      <w:r>
        <w:rPr>
          <w:rFonts w:ascii="Arial" w:hAnsi="Arial" w:cs="Arial"/>
          <w:sz w:val="22"/>
          <w:szCs w:val="22"/>
        </w:rPr>
        <w:t>shall be paid upon Go-Live of LIMS at all 61 C&amp;DST Labs</w:t>
      </w:r>
    </w:p>
    <w:p w:rsidR="00B4759C" w:rsidRPr="00BE09E3" w:rsidRDefault="00BE09E3" w:rsidP="00B4759C">
      <w:pPr>
        <w:pStyle w:val="Default"/>
        <w:jc w:val="both"/>
        <w:rPr>
          <w:rFonts w:ascii="Arial" w:hAnsi="Arial" w:cs="Arial"/>
          <w:b/>
          <w:color w:val="auto"/>
          <w:sz w:val="22"/>
          <w:szCs w:val="22"/>
        </w:rPr>
      </w:pPr>
      <w:r w:rsidRPr="00BE09E3">
        <w:rPr>
          <w:rFonts w:ascii="Arial" w:hAnsi="Arial" w:cs="Arial"/>
          <w:b/>
          <w:color w:val="auto"/>
          <w:sz w:val="22"/>
          <w:szCs w:val="22"/>
        </w:rPr>
        <w:t xml:space="preserve">B. Supply and installation of IT Equipment and associated accessories  </w:t>
      </w:r>
    </w:p>
    <w:p w:rsidR="00BE09E3" w:rsidRDefault="00BE09E3" w:rsidP="00B4759C">
      <w:pPr>
        <w:pStyle w:val="Default"/>
        <w:jc w:val="both"/>
        <w:rPr>
          <w:rFonts w:ascii="Arial" w:hAnsi="Arial" w:cs="Arial"/>
          <w:color w:val="auto"/>
          <w:sz w:val="22"/>
          <w:szCs w:val="22"/>
        </w:rPr>
      </w:pPr>
    </w:p>
    <w:p w:rsidR="00BE09E3" w:rsidRPr="00166B14" w:rsidRDefault="00BE09E3" w:rsidP="00BE09E3">
      <w:pPr>
        <w:pStyle w:val="ListContinue3"/>
        <w:numPr>
          <w:ilvl w:val="0"/>
          <w:numId w:val="112"/>
        </w:numPr>
        <w:jc w:val="both"/>
        <w:rPr>
          <w:rFonts w:ascii="Arial" w:hAnsi="Arial" w:cs="Arial"/>
          <w:sz w:val="22"/>
          <w:szCs w:val="22"/>
        </w:rPr>
      </w:pPr>
      <w:r>
        <w:rPr>
          <w:rFonts w:ascii="Arial" w:hAnsi="Arial" w:cs="Arial"/>
          <w:sz w:val="22"/>
          <w:szCs w:val="22"/>
        </w:rPr>
        <w:t xml:space="preserve">100% amount of IT Equipment and accessories shall be paid upon delivery of all goods at 61 C&amp;DST labs </w:t>
      </w:r>
    </w:p>
    <w:p w:rsidR="00BE09E3" w:rsidRPr="00166B14" w:rsidRDefault="00BE09E3" w:rsidP="00B4759C">
      <w:pPr>
        <w:pStyle w:val="Default"/>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15.3</w:t>
      </w:r>
      <w:r w:rsidRPr="00166B14">
        <w:rPr>
          <w:rFonts w:ascii="Arial" w:hAnsi="Arial" w:cs="Arial"/>
          <w:color w:val="auto"/>
          <w:sz w:val="22"/>
          <w:szCs w:val="22"/>
        </w:rPr>
        <w:tab/>
        <w:t xml:space="preserve">The </w:t>
      </w:r>
      <w:r w:rsidR="00AF55E3">
        <w:rPr>
          <w:rFonts w:ascii="Arial" w:hAnsi="Arial" w:cs="Arial"/>
          <w:color w:val="auto"/>
          <w:sz w:val="22"/>
          <w:szCs w:val="22"/>
        </w:rPr>
        <w:t>Purchaser</w:t>
      </w:r>
      <w:r w:rsidRPr="00166B14">
        <w:rPr>
          <w:rFonts w:ascii="Arial" w:hAnsi="Arial" w:cs="Arial"/>
          <w:color w:val="auto"/>
          <w:sz w:val="22"/>
          <w:szCs w:val="22"/>
        </w:rPr>
        <w:t xml:space="preserve"> shall release payment within 60 days of receipt of claim as above.</w:t>
      </w:r>
    </w:p>
    <w:p w:rsidR="00B4759C" w:rsidRPr="00166B14" w:rsidRDefault="00B4759C" w:rsidP="00B4759C">
      <w:pPr>
        <w:pStyle w:val="Default"/>
        <w:ind w:left="1134"/>
        <w:jc w:val="both"/>
        <w:rPr>
          <w:rFonts w:ascii="Arial" w:hAnsi="Arial" w:cs="Arial"/>
          <w:color w:val="auto"/>
          <w:sz w:val="22"/>
          <w:szCs w:val="22"/>
        </w:rPr>
      </w:pPr>
    </w:p>
    <w:p w:rsidR="00B4759C" w:rsidRPr="00166B14" w:rsidRDefault="00B4759C" w:rsidP="00B4759C">
      <w:pPr>
        <w:pStyle w:val="Default"/>
        <w:jc w:val="both"/>
        <w:rPr>
          <w:rFonts w:ascii="Arial" w:hAnsi="Arial" w:cs="Arial"/>
          <w:b/>
          <w:bCs/>
          <w:color w:val="auto"/>
          <w:sz w:val="22"/>
          <w:szCs w:val="22"/>
        </w:rPr>
      </w:pPr>
      <w:r w:rsidRPr="00166B14">
        <w:rPr>
          <w:rFonts w:ascii="Arial" w:hAnsi="Arial" w:cs="Arial"/>
          <w:b/>
          <w:bCs/>
          <w:color w:val="auto"/>
          <w:sz w:val="22"/>
          <w:szCs w:val="22"/>
        </w:rPr>
        <w:t>16.</w:t>
      </w:r>
      <w:r w:rsidRPr="00166B14">
        <w:rPr>
          <w:rFonts w:ascii="Arial" w:hAnsi="Arial" w:cs="Arial"/>
          <w:b/>
          <w:bCs/>
          <w:color w:val="auto"/>
          <w:sz w:val="22"/>
          <w:szCs w:val="22"/>
        </w:rPr>
        <w:tab/>
        <w:t>PENALTY PROVISION AND TERMINATION OF CONTRACT</w:t>
      </w:r>
    </w:p>
    <w:p w:rsidR="00B4759C" w:rsidRPr="00166B14" w:rsidRDefault="00B4759C" w:rsidP="00B4759C">
      <w:pPr>
        <w:pStyle w:val="Default"/>
        <w:tabs>
          <w:tab w:val="left" w:pos="975"/>
        </w:tabs>
        <w:jc w:val="both"/>
        <w:rPr>
          <w:rFonts w:ascii="Arial" w:hAnsi="Arial" w:cs="Arial"/>
          <w:color w:val="auto"/>
          <w:sz w:val="22"/>
          <w:szCs w:val="22"/>
        </w:rPr>
      </w:pPr>
      <w:r w:rsidRPr="00166B14">
        <w:rPr>
          <w:rFonts w:ascii="Arial" w:hAnsi="Arial" w:cs="Arial"/>
          <w:color w:val="auto"/>
          <w:sz w:val="22"/>
          <w:szCs w:val="22"/>
        </w:rPr>
        <w:tab/>
      </w: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16.1</w:t>
      </w:r>
      <w:r w:rsidRPr="00166B14">
        <w:rPr>
          <w:rFonts w:ascii="Arial" w:hAnsi="Arial" w:cs="Arial"/>
          <w:color w:val="auto"/>
          <w:sz w:val="22"/>
          <w:szCs w:val="22"/>
        </w:rPr>
        <w:tab/>
        <w:t xml:space="preserve">If the </w:t>
      </w:r>
      <w:r w:rsidR="00D576AD">
        <w:rPr>
          <w:rFonts w:ascii="Arial" w:hAnsi="Arial" w:cs="Arial"/>
          <w:color w:val="auto"/>
          <w:sz w:val="22"/>
          <w:szCs w:val="22"/>
        </w:rPr>
        <w:t>Solution Provider</w:t>
      </w:r>
      <w:r w:rsidRPr="00166B14">
        <w:rPr>
          <w:rFonts w:ascii="Arial" w:hAnsi="Arial" w:cs="Arial"/>
          <w:color w:val="auto"/>
          <w:sz w:val="22"/>
          <w:szCs w:val="22"/>
        </w:rPr>
        <w:t xml:space="preserve"> fails to perform the services as per performance indicators given in Scope of Services, the </w:t>
      </w:r>
      <w:r w:rsidR="00AF55E3">
        <w:rPr>
          <w:rFonts w:ascii="Arial" w:hAnsi="Arial" w:cs="Arial"/>
          <w:color w:val="auto"/>
          <w:sz w:val="22"/>
          <w:szCs w:val="22"/>
        </w:rPr>
        <w:t>Purchaser</w:t>
      </w:r>
      <w:r w:rsidRPr="00166B14">
        <w:rPr>
          <w:rFonts w:ascii="Arial" w:hAnsi="Arial" w:cs="Arial"/>
          <w:color w:val="auto"/>
          <w:sz w:val="22"/>
          <w:szCs w:val="22"/>
        </w:rPr>
        <w:t xml:space="preserve"> shall, without prejudice to other rights and remedies available to the </w:t>
      </w:r>
      <w:r w:rsidR="00AF55E3">
        <w:rPr>
          <w:rFonts w:ascii="Arial" w:hAnsi="Arial" w:cs="Arial"/>
          <w:color w:val="auto"/>
          <w:sz w:val="22"/>
          <w:szCs w:val="22"/>
        </w:rPr>
        <w:t>Purchaser</w:t>
      </w:r>
      <w:r w:rsidRPr="00166B14">
        <w:rPr>
          <w:rFonts w:ascii="Arial" w:hAnsi="Arial" w:cs="Arial"/>
          <w:color w:val="auto"/>
          <w:sz w:val="22"/>
          <w:szCs w:val="22"/>
        </w:rPr>
        <w:t xml:space="preserve"> under the contract, deduct from the contract price, as penalty.</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16.2</w:t>
      </w:r>
      <w:r w:rsidRPr="00166B14">
        <w:rPr>
          <w:rFonts w:ascii="Arial" w:hAnsi="Arial" w:cs="Arial"/>
          <w:color w:val="auto"/>
          <w:sz w:val="22"/>
          <w:szCs w:val="22"/>
        </w:rPr>
        <w:tab/>
      </w:r>
      <w:r w:rsidR="00EE0337">
        <w:rPr>
          <w:rFonts w:ascii="Arial" w:hAnsi="Arial" w:cs="Arial"/>
          <w:color w:val="auto"/>
          <w:sz w:val="22"/>
          <w:szCs w:val="22"/>
        </w:rPr>
        <w:t>The liquidated damages for delay in implementation of LIMS shall be levied on the supplier @0.5% per week on the unperformed services</w:t>
      </w:r>
      <w:r w:rsidR="00503673">
        <w:rPr>
          <w:rFonts w:ascii="Arial" w:hAnsi="Arial" w:cs="Arial"/>
          <w:color w:val="auto"/>
          <w:sz w:val="22"/>
          <w:szCs w:val="22"/>
        </w:rPr>
        <w:t>, or part thereof,</w:t>
      </w:r>
      <w:r w:rsidR="00EE0337">
        <w:rPr>
          <w:rFonts w:ascii="Arial" w:hAnsi="Arial" w:cs="Arial"/>
          <w:color w:val="auto"/>
          <w:sz w:val="22"/>
          <w:szCs w:val="22"/>
        </w:rPr>
        <w:t xml:space="preserve"> as against the timelines agreed in the contract, subject to the </w:t>
      </w:r>
      <w:r w:rsidR="00503673">
        <w:rPr>
          <w:rFonts w:ascii="Arial" w:hAnsi="Arial" w:cs="Arial"/>
          <w:color w:val="auto"/>
          <w:sz w:val="22"/>
          <w:szCs w:val="22"/>
        </w:rPr>
        <w:t xml:space="preserve">max </w:t>
      </w:r>
      <w:r w:rsidR="00EE0337">
        <w:rPr>
          <w:rFonts w:ascii="Arial" w:hAnsi="Arial" w:cs="Arial"/>
          <w:color w:val="auto"/>
          <w:sz w:val="22"/>
          <w:szCs w:val="22"/>
        </w:rPr>
        <w:t xml:space="preserve">ceiling of </w:t>
      </w:r>
      <w:r w:rsidR="00503673">
        <w:rPr>
          <w:rFonts w:ascii="Arial" w:hAnsi="Arial" w:cs="Arial"/>
          <w:color w:val="auto"/>
          <w:sz w:val="22"/>
          <w:szCs w:val="22"/>
        </w:rPr>
        <w:t>10% of the contract value (excluding cost of IT equipment and accessories</w:t>
      </w:r>
      <w:r w:rsidRPr="00166B14">
        <w:rPr>
          <w:rFonts w:ascii="Arial" w:hAnsi="Arial" w:cs="Arial"/>
          <w:color w:val="auto"/>
          <w:sz w:val="22"/>
          <w:szCs w:val="22"/>
        </w:rPr>
        <w:t xml:space="preserve">. </w:t>
      </w:r>
    </w:p>
    <w:p w:rsidR="00B4759C" w:rsidRPr="00166B14" w:rsidRDefault="00B4759C" w:rsidP="00B4759C">
      <w:pPr>
        <w:pStyle w:val="Default"/>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16.3</w:t>
      </w:r>
      <w:r w:rsidRPr="00166B14">
        <w:rPr>
          <w:rFonts w:ascii="Arial" w:hAnsi="Arial" w:cs="Arial"/>
          <w:color w:val="auto"/>
          <w:sz w:val="22"/>
          <w:szCs w:val="22"/>
        </w:rPr>
        <w:tab/>
        <w:t xml:space="preserve">In case of serious lapse on part of </w:t>
      </w:r>
      <w:r w:rsidR="00D576AD">
        <w:rPr>
          <w:rFonts w:ascii="Arial" w:hAnsi="Arial" w:cs="Arial"/>
          <w:color w:val="auto"/>
          <w:sz w:val="22"/>
          <w:szCs w:val="22"/>
        </w:rPr>
        <w:t>Solution Provider</w:t>
      </w:r>
      <w:r w:rsidRPr="00166B14">
        <w:rPr>
          <w:rFonts w:ascii="Arial" w:hAnsi="Arial" w:cs="Arial"/>
          <w:color w:val="auto"/>
          <w:sz w:val="22"/>
          <w:szCs w:val="22"/>
        </w:rPr>
        <w:t xml:space="preserve"> and unsatisfactory review in two consecutive quarterly reviews, as above, the </w:t>
      </w:r>
      <w:r w:rsidR="00AF55E3">
        <w:rPr>
          <w:rFonts w:ascii="Arial" w:hAnsi="Arial" w:cs="Arial"/>
          <w:color w:val="auto"/>
          <w:sz w:val="22"/>
          <w:szCs w:val="22"/>
        </w:rPr>
        <w:t>Purchaser</w:t>
      </w:r>
      <w:r w:rsidRPr="00166B14">
        <w:rPr>
          <w:rFonts w:ascii="Arial" w:hAnsi="Arial" w:cs="Arial"/>
          <w:color w:val="auto"/>
          <w:sz w:val="22"/>
          <w:szCs w:val="22"/>
        </w:rPr>
        <w:t xml:space="preserve"> may terminate the contract in whole or in part by giving 30 days’ notice.  </w:t>
      </w:r>
    </w:p>
    <w:p w:rsidR="00B4759C" w:rsidRPr="00166B14" w:rsidRDefault="00B4759C" w:rsidP="00B4759C">
      <w:pPr>
        <w:pStyle w:val="Default"/>
        <w:jc w:val="both"/>
        <w:rPr>
          <w:rFonts w:ascii="Arial" w:hAnsi="Arial" w:cs="Arial"/>
          <w:color w:val="auto"/>
          <w:sz w:val="22"/>
          <w:szCs w:val="22"/>
        </w:rPr>
      </w:pPr>
    </w:p>
    <w:p w:rsidR="00B4759C" w:rsidRPr="00166B14" w:rsidRDefault="00B4759C" w:rsidP="00B4759C">
      <w:pPr>
        <w:pStyle w:val="Default"/>
        <w:jc w:val="both"/>
        <w:rPr>
          <w:rFonts w:ascii="Arial" w:hAnsi="Arial" w:cs="Arial"/>
          <w:b/>
          <w:bCs/>
          <w:color w:val="auto"/>
          <w:sz w:val="22"/>
          <w:szCs w:val="22"/>
        </w:rPr>
      </w:pPr>
      <w:r w:rsidRPr="00166B14">
        <w:rPr>
          <w:rFonts w:ascii="Arial" w:hAnsi="Arial" w:cs="Arial"/>
          <w:b/>
          <w:bCs/>
          <w:color w:val="auto"/>
          <w:sz w:val="22"/>
          <w:szCs w:val="22"/>
        </w:rPr>
        <w:t>17.</w:t>
      </w:r>
      <w:r w:rsidRPr="00166B14">
        <w:rPr>
          <w:rFonts w:ascii="Arial" w:hAnsi="Arial" w:cs="Arial"/>
          <w:b/>
          <w:bCs/>
          <w:color w:val="auto"/>
          <w:sz w:val="22"/>
          <w:szCs w:val="22"/>
        </w:rPr>
        <w:tab/>
        <w:t xml:space="preserve">TERMINATION FOR DEFAULT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17.1</w:t>
      </w:r>
      <w:r w:rsidRPr="00166B14">
        <w:rPr>
          <w:rFonts w:ascii="Arial" w:hAnsi="Arial" w:cs="Arial"/>
          <w:color w:val="auto"/>
          <w:sz w:val="22"/>
          <w:szCs w:val="22"/>
        </w:rPr>
        <w:tab/>
        <w:t xml:space="preserve">The </w:t>
      </w:r>
      <w:r w:rsidR="00AF55E3">
        <w:rPr>
          <w:rFonts w:ascii="Arial" w:hAnsi="Arial" w:cs="Arial"/>
          <w:color w:val="auto"/>
          <w:sz w:val="22"/>
          <w:szCs w:val="22"/>
        </w:rPr>
        <w:t>Purchaser</w:t>
      </w:r>
      <w:r w:rsidRPr="00166B14">
        <w:rPr>
          <w:rFonts w:ascii="Arial" w:hAnsi="Arial" w:cs="Arial"/>
          <w:color w:val="auto"/>
          <w:sz w:val="22"/>
          <w:szCs w:val="22"/>
        </w:rPr>
        <w:t xml:space="preserve">, without prejudice to any other contractual rights and remedies available to it, may, by written notice of default sent to the </w:t>
      </w:r>
      <w:r w:rsidR="00D576AD">
        <w:rPr>
          <w:rFonts w:ascii="Arial" w:hAnsi="Arial" w:cs="Arial"/>
          <w:color w:val="auto"/>
          <w:sz w:val="22"/>
          <w:szCs w:val="22"/>
        </w:rPr>
        <w:t>Solution Provider</w:t>
      </w:r>
      <w:r w:rsidRPr="00166B14">
        <w:rPr>
          <w:rFonts w:ascii="Arial" w:hAnsi="Arial" w:cs="Arial"/>
          <w:color w:val="auto"/>
          <w:sz w:val="22"/>
          <w:szCs w:val="22"/>
        </w:rPr>
        <w:t xml:space="preserve">, terminate the contract in whole or in part, if the </w:t>
      </w:r>
      <w:r w:rsidR="00D576AD">
        <w:rPr>
          <w:rFonts w:ascii="Arial" w:hAnsi="Arial" w:cs="Arial"/>
          <w:color w:val="auto"/>
          <w:sz w:val="22"/>
          <w:szCs w:val="22"/>
        </w:rPr>
        <w:t>Solution Provider</w:t>
      </w:r>
      <w:r w:rsidRPr="00166B14">
        <w:rPr>
          <w:rFonts w:ascii="Arial" w:hAnsi="Arial" w:cs="Arial"/>
          <w:color w:val="auto"/>
          <w:sz w:val="22"/>
          <w:szCs w:val="22"/>
        </w:rPr>
        <w:t xml:space="preserve"> fails to perform services as specified in the contract or any other contractual obligations within the time period specified in the contract.</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17.2</w:t>
      </w:r>
      <w:r w:rsidRPr="00166B14">
        <w:rPr>
          <w:rFonts w:ascii="Arial" w:hAnsi="Arial" w:cs="Arial"/>
          <w:color w:val="auto"/>
          <w:sz w:val="22"/>
          <w:szCs w:val="22"/>
        </w:rPr>
        <w:tab/>
        <w:t xml:space="preserve">In the event the </w:t>
      </w:r>
      <w:r w:rsidR="00AF55E3">
        <w:rPr>
          <w:rFonts w:ascii="Arial" w:hAnsi="Arial" w:cs="Arial"/>
          <w:color w:val="auto"/>
          <w:sz w:val="22"/>
          <w:szCs w:val="22"/>
        </w:rPr>
        <w:t>Purchaser</w:t>
      </w:r>
      <w:r w:rsidRPr="00166B14">
        <w:rPr>
          <w:rFonts w:ascii="Arial" w:hAnsi="Arial" w:cs="Arial"/>
          <w:color w:val="auto"/>
          <w:sz w:val="22"/>
          <w:szCs w:val="22"/>
        </w:rPr>
        <w:t xml:space="preserve"> terminates the contract in whole or in part, pursuant to COC clause 15.3 and 16.1 above, the </w:t>
      </w:r>
      <w:r w:rsidR="00AF55E3">
        <w:rPr>
          <w:rFonts w:ascii="Arial" w:hAnsi="Arial" w:cs="Arial"/>
          <w:color w:val="auto"/>
          <w:sz w:val="22"/>
          <w:szCs w:val="22"/>
        </w:rPr>
        <w:t>Purchaser</w:t>
      </w:r>
      <w:r w:rsidRPr="00166B14">
        <w:rPr>
          <w:rFonts w:ascii="Arial" w:hAnsi="Arial" w:cs="Arial"/>
          <w:color w:val="auto"/>
          <w:sz w:val="22"/>
          <w:szCs w:val="22"/>
        </w:rPr>
        <w:t xml:space="preserve"> may carry out risk purchase of services similar to those cancelled, with such terms and conditions and in such manner as it deems fit and 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be liable to the </w:t>
      </w:r>
      <w:r w:rsidR="00AF55E3">
        <w:rPr>
          <w:rFonts w:ascii="Arial" w:hAnsi="Arial" w:cs="Arial"/>
          <w:color w:val="auto"/>
          <w:sz w:val="22"/>
          <w:szCs w:val="22"/>
        </w:rPr>
        <w:t>Purchaser</w:t>
      </w:r>
      <w:r w:rsidRPr="00166B14">
        <w:rPr>
          <w:rFonts w:ascii="Arial" w:hAnsi="Arial" w:cs="Arial"/>
          <w:color w:val="auto"/>
          <w:sz w:val="22"/>
          <w:szCs w:val="22"/>
        </w:rPr>
        <w:t xml:space="preserve"> for the extra expenditure, if any, incurred by the </w:t>
      </w:r>
      <w:r w:rsidR="00AF55E3">
        <w:rPr>
          <w:rFonts w:ascii="Arial" w:hAnsi="Arial" w:cs="Arial"/>
          <w:color w:val="auto"/>
          <w:sz w:val="22"/>
          <w:szCs w:val="22"/>
        </w:rPr>
        <w:t>Purchaser</w:t>
      </w:r>
      <w:r w:rsidRPr="00166B14">
        <w:rPr>
          <w:rFonts w:ascii="Arial" w:hAnsi="Arial" w:cs="Arial"/>
          <w:color w:val="auto"/>
          <w:sz w:val="22"/>
          <w:szCs w:val="22"/>
        </w:rPr>
        <w:t xml:space="preserve"> for arranging such services.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17.3</w:t>
      </w:r>
      <w:r w:rsidRPr="00166B14">
        <w:rPr>
          <w:rFonts w:ascii="Arial" w:hAnsi="Arial" w:cs="Arial"/>
          <w:color w:val="auto"/>
          <w:sz w:val="22"/>
          <w:szCs w:val="22"/>
        </w:rPr>
        <w:tab/>
        <w:t xml:space="preserve">Unless otherwise instructed by the </w:t>
      </w:r>
      <w:r w:rsidR="00AF55E3">
        <w:rPr>
          <w:rFonts w:ascii="Arial" w:hAnsi="Arial" w:cs="Arial"/>
          <w:color w:val="auto"/>
          <w:sz w:val="22"/>
          <w:szCs w:val="22"/>
        </w:rPr>
        <w:t>Purchaser</w:t>
      </w:r>
      <w:r w:rsidRPr="00166B14">
        <w:rPr>
          <w:rFonts w:ascii="Arial" w:hAnsi="Arial" w:cs="Arial"/>
          <w:color w:val="auto"/>
          <w:sz w:val="22"/>
          <w:szCs w:val="22"/>
        </w:rPr>
        <w:t xml:space="preserve">, 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continue to perform the contract to the extent not terminated. </w:t>
      </w:r>
    </w:p>
    <w:p w:rsidR="00B4759C" w:rsidRPr="00166B14" w:rsidRDefault="00B4759C" w:rsidP="00B4759C">
      <w:pPr>
        <w:pStyle w:val="Default"/>
        <w:jc w:val="both"/>
        <w:rPr>
          <w:rFonts w:ascii="Arial" w:hAnsi="Arial" w:cs="Arial"/>
          <w:b/>
          <w:bCs/>
          <w:color w:val="auto"/>
          <w:sz w:val="22"/>
          <w:szCs w:val="22"/>
        </w:rPr>
      </w:pPr>
    </w:p>
    <w:p w:rsidR="00B4759C" w:rsidRPr="00166B14" w:rsidRDefault="00B4759C" w:rsidP="00B4759C">
      <w:pPr>
        <w:pStyle w:val="Default"/>
        <w:jc w:val="both"/>
        <w:rPr>
          <w:rFonts w:ascii="Arial" w:hAnsi="Arial" w:cs="Arial"/>
          <w:color w:val="auto"/>
          <w:sz w:val="22"/>
          <w:szCs w:val="22"/>
        </w:rPr>
      </w:pPr>
      <w:r w:rsidRPr="00166B14">
        <w:rPr>
          <w:rFonts w:ascii="Arial" w:hAnsi="Arial" w:cs="Arial"/>
          <w:b/>
          <w:bCs/>
          <w:color w:val="auto"/>
          <w:sz w:val="22"/>
          <w:szCs w:val="22"/>
        </w:rPr>
        <w:t>18.</w:t>
      </w:r>
      <w:r w:rsidRPr="00166B14">
        <w:rPr>
          <w:rFonts w:ascii="Arial" w:hAnsi="Arial" w:cs="Arial"/>
          <w:b/>
          <w:bCs/>
          <w:color w:val="auto"/>
          <w:sz w:val="22"/>
          <w:szCs w:val="22"/>
        </w:rPr>
        <w:tab/>
        <w:t xml:space="preserve">TERMINATION FOR INSOLVENCY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18.1</w:t>
      </w:r>
      <w:r w:rsidRPr="00166B14">
        <w:rPr>
          <w:rFonts w:ascii="Arial" w:hAnsi="Arial" w:cs="Arial"/>
          <w:color w:val="auto"/>
          <w:sz w:val="22"/>
          <w:szCs w:val="22"/>
        </w:rPr>
        <w:tab/>
        <w:t xml:space="preserve">If the </w:t>
      </w:r>
      <w:r w:rsidR="00D576AD">
        <w:rPr>
          <w:rFonts w:ascii="Arial" w:hAnsi="Arial" w:cs="Arial"/>
          <w:color w:val="auto"/>
          <w:sz w:val="22"/>
          <w:szCs w:val="22"/>
        </w:rPr>
        <w:t>Solution Provider</w:t>
      </w:r>
      <w:r w:rsidRPr="00166B14">
        <w:rPr>
          <w:rFonts w:ascii="Arial" w:hAnsi="Arial" w:cs="Arial"/>
          <w:color w:val="auto"/>
          <w:sz w:val="22"/>
          <w:szCs w:val="22"/>
        </w:rPr>
        <w:t xml:space="preserve"> becomes bankrupt or otherwise insolvent, it will inform to the </w:t>
      </w:r>
      <w:r w:rsidR="00AF55E3">
        <w:rPr>
          <w:rFonts w:ascii="Arial" w:hAnsi="Arial" w:cs="Arial"/>
          <w:color w:val="auto"/>
          <w:sz w:val="22"/>
          <w:szCs w:val="22"/>
        </w:rPr>
        <w:t>Purchaser</w:t>
      </w:r>
      <w:r w:rsidRPr="00166B14">
        <w:rPr>
          <w:rFonts w:ascii="Arial" w:hAnsi="Arial" w:cs="Arial"/>
          <w:color w:val="auto"/>
          <w:sz w:val="22"/>
          <w:szCs w:val="22"/>
        </w:rPr>
        <w:t xml:space="preserve"> with the request to terminate the contract. The </w:t>
      </w:r>
      <w:r w:rsidR="00AF55E3">
        <w:rPr>
          <w:rFonts w:ascii="Arial" w:hAnsi="Arial" w:cs="Arial"/>
          <w:color w:val="auto"/>
          <w:sz w:val="22"/>
          <w:szCs w:val="22"/>
        </w:rPr>
        <w:t>Purchaser</w:t>
      </w:r>
      <w:r w:rsidRPr="00166B14">
        <w:rPr>
          <w:rFonts w:ascii="Arial" w:hAnsi="Arial" w:cs="Arial"/>
          <w:color w:val="auto"/>
          <w:sz w:val="22"/>
          <w:szCs w:val="22"/>
        </w:rPr>
        <w:t xml:space="preserve"> reserves the right to terminate, without any compensation, whatsoever, to the </w:t>
      </w:r>
      <w:r w:rsidR="00D576AD">
        <w:rPr>
          <w:rFonts w:ascii="Arial" w:hAnsi="Arial" w:cs="Arial"/>
          <w:color w:val="auto"/>
          <w:sz w:val="22"/>
          <w:szCs w:val="22"/>
        </w:rPr>
        <w:t>Solution Provider</w:t>
      </w:r>
      <w:r w:rsidRPr="00166B14">
        <w:rPr>
          <w:rFonts w:ascii="Arial" w:hAnsi="Arial" w:cs="Arial"/>
          <w:color w:val="auto"/>
          <w:sz w:val="22"/>
          <w:szCs w:val="22"/>
        </w:rPr>
        <w:t xml:space="preserve">, and the </w:t>
      </w:r>
      <w:r w:rsidR="00AF55E3">
        <w:rPr>
          <w:rFonts w:ascii="Arial" w:hAnsi="Arial" w:cs="Arial"/>
          <w:color w:val="auto"/>
          <w:sz w:val="22"/>
          <w:szCs w:val="22"/>
        </w:rPr>
        <w:t>Purchaser</w:t>
      </w:r>
      <w:r w:rsidRPr="00166B14">
        <w:rPr>
          <w:rFonts w:ascii="Arial" w:hAnsi="Arial" w:cs="Arial"/>
          <w:color w:val="auto"/>
          <w:sz w:val="22"/>
          <w:szCs w:val="22"/>
        </w:rPr>
        <w:t xml:space="preserve"> may forfeit the Performance Security.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b/>
          <w:bCs/>
          <w:sz w:val="22"/>
          <w:szCs w:val="22"/>
          <w:lang w:val="en-US" w:eastAsia="en-US" w:bidi="ar-SA"/>
        </w:rPr>
      </w:pPr>
      <w:r w:rsidRPr="00166B14">
        <w:rPr>
          <w:rFonts w:ascii="Arial" w:hAnsi="Arial" w:cs="Arial"/>
          <w:b/>
          <w:bCs/>
          <w:sz w:val="22"/>
          <w:szCs w:val="22"/>
          <w:lang w:val="en-US" w:eastAsia="en-US" w:bidi="ar-SA"/>
        </w:rPr>
        <w:t>19.</w:t>
      </w:r>
      <w:r w:rsidRPr="00166B14">
        <w:rPr>
          <w:rFonts w:ascii="Arial" w:hAnsi="Arial" w:cs="Arial"/>
          <w:b/>
          <w:bCs/>
          <w:sz w:val="22"/>
          <w:szCs w:val="22"/>
          <w:lang w:val="en-US" w:eastAsia="en-US" w:bidi="ar-SA"/>
        </w:rPr>
        <w:tab/>
        <w:t>TERMINATION FOR CONVENIENCE</w:t>
      </w:r>
    </w:p>
    <w:p w:rsidR="00B4759C" w:rsidRPr="00166B14" w:rsidRDefault="00B4759C" w:rsidP="00B4759C">
      <w:pPr>
        <w:pStyle w:val="Default"/>
        <w:ind w:left="720" w:hanging="720"/>
        <w:jc w:val="both"/>
        <w:rPr>
          <w:rFonts w:ascii="Arial" w:hAnsi="Arial" w:cs="Arial"/>
          <w:b/>
          <w:bCs/>
          <w:sz w:val="22"/>
          <w:szCs w:val="22"/>
          <w:lang w:val="en-US" w:eastAsia="en-US" w:bidi="ar-SA"/>
        </w:rPr>
      </w:pPr>
    </w:p>
    <w:p w:rsidR="00B4759C" w:rsidRPr="00166B14" w:rsidRDefault="00B4759C" w:rsidP="00B4759C">
      <w:pPr>
        <w:pStyle w:val="Default"/>
        <w:ind w:left="720" w:hanging="720"/>
        <w:jc w:val="both"/>
        <w:rPr>
          <w:rFonts w:ascii="Arial" w:hAnsi="Arial" w:cs="Arial"/>
          <w:sz w:val="22"/>
          <w:szCs w:val="22"/>
        </w:rPr>
      </w:pPr>
      <w:r w:rsidRPr="00166B14">
        <w:rPr>
          <w:rFonts w:ascii="Arial" w:hAnsi="Arial" w:cs="Arial"/>
          <w:sz w:val="22"/>
          <w:szCs w:val="22"/>
        </w:rPr>
        <w:t xml:space="preserve">19.1 </w:t>
      </w:r>
      <w:r w:rsidRPr="00166B14">
        <w:rPr>
          <w:rFonts w:ascii="Arial" w:hAnsi="Arial" w:cs="Arial"/>
          <w:sz w:val="22"/>
          <w:szCs w:val="22"/>
        </w:rPr>
        <w:tab/>
        <w:t xml:space="preserve">The </w:t>
      </w:r>
      <w:r w:rsidR="00AF55E3">
        <w:rPr>
          <w:rFonts w:ascii="Arial" w:hAnsi="Arial" w:cs="Arial"/>
          <w:sz w:val="22"/>
          <w:szCs w:val="22"/>
        </w:rPr>
        <w:t>Purchaser</w:t>
      </w:r>
      <w:r w:rsidRPr="00166B14">
        <w:rPr>
          <w:rFonts w:ascii="Arial" w:hAnsi="Arial" w:cs="Arial"/>
          <w:sz w:val="22"/>
          <w:szCs w:val="22"/>
        </w:rPr>
        <w:t xml:space="preserve">, by written notice sent to the </w:t>
      </w:r>
      <w:r w:rsidR="00D576AD">
        <w:rPr>
          <w:rFonts w:ascii="Arial" w:hAnsi="Arial" w:cs="Arial"/>
          <w:sz w:val="22"/>
          <w:szCs w:val="22"/>
        </w:rPr>
        <w:t>Solution Provider</w:t>
      </w:r>
      <w:r w:rsidRPr="00166B14">
        <w:rPr>
          <w:rFonts w:ascii="Arial" w:hAnsi="Arial" w:cs="Arial"/>
          <w:sz w:val="22"/>
          <w:szCs w:val="22"/>
        </w:rPr>
        <w:t xml:space="preserve">, may terminate the Contract, in whole or in part, at any time for its convenience. The notice of termination shall specify that termination is for the </w:t>
      </w:r>
      <w:r w:rsidR="00AF55E3">
        <w:rPr>
          <w:rFonts w:ascii="Arial" w:hAnsi="Arial" w:cs="Arial"/>
          <w:sz w:val="22"/>
          <w:szCs w:val="22"/>
        </w:rPr>
        <w:t>Purchaser</w:t>
      </w:r>
      <w:r w:rsidRPr="00166B14">
        <w:rPr>
          <w:rFonts w:ascii="Arial" w:hAnsi="Arial" w:cs="Arial"/>
          <w:sz w:val="22"/>
          <w:szCs w:val="22"/>
        </w:rPr>
        <w:t xml:space="preserve">’s convenience, the extent to which performance of the </w:t>
      </w:r>
      <w:r w:rsidR="00D576AD">
        <w:rPr>
          <w:rFonts w:ascii="Arial" w:hAnsi="Arial" w:cs="Arial"/>
          <w:sz w:val="22"/>
          <w:szCs w:val="22"/>
        </w:rPr>
        <w:t>Solution Provider</w:t>
      </w:r>
      <w:r w:rsidRPr="00166B14">
        <w:rPr>
          <w:rFonts w:ascii="Arial" w:hAnsi="Arial" w:cs="Arial"/>
          <w:sz w:val="22"/>
          <w:szCs w:val="22"/>
        </w:rPr>
        <w:t xml:space="preserve"> under the Contract is terminated, and the date upon which such termination becomes effective.</w:t>
      </w:r>
    </w:p>
    <w:p w:rsidR="00B4759C" w:rsidRPr="00166B14" w:rsidRDefault="00B4759C" w:rsidP="00B4759C">
      <w:pPr>
        <w:pStyle w:val="Default"/>
        <w:ind w:left="720" w:hanging="720"/>
        <w:jc w:val="both"/>
        <w:rPr>
          <w:rFonts w:ascii="Arial" w:hAnsi="Arial" w:cs="Arial"/>
          <w:sz w:val="22"/>
          <w:szCs w:val="22"/>
        </w:rPr>
      </w:pPr>
    </w:p>
    <w:p w:rsidR="00B4759C" w:rsidRPr="00166B14" w:rsidRDefault="00B4759C" w:rsidP="00B4759C">
      <w:pPr>
        <w:pStyle w:val="Default"/>
        <w:ind w:left="720" w:hanging="720"/>
        <w:jc w:val="both"/>
        <w:rPr>
          <w:rFonts w:ascii="Arial" w:hAnsi="Arial" w:cs="Arial"/>
          <w:sz w:val="22"/>
          <w:szCs w:val="22"/>
        </w:rPr>
      </w:pPr>
      <w:r w:rsidRPr="00166B14">
        <w:rPr>
          <w:rFonts w:ascii="Arial" w:hAnsi="Arial" w:cs="Arial"/>
          <w:sz w:val="22"/>
          <w:szCs w:val="22"/>
        </w:rPr>
        <w:t>19.2</w:t>
      </w:r>
      <w:r w:rsidRPr="00166B14">
        <w:rPr>
          <w:rFonts w:ascii="Arial" w:hAnsi="Arial" w:cs="Arial"/>
          <w:sz w:val="22"/>
          <w:szCs w:val="22"/>
        </w:rPr>
        <w:tab/>
        <w:t xml:space="preserve">The test reports of the sample which are already taken up the date of </w:t>
      </w:r>
      <w:r w:rsidR="00D576AD">
        <w:rPr>
          <w:rFonts w:ascii="Arial" w:hAnsi="Arial" w:cs="Arial"/>
          <w:sz w:val="22"/>
          <w:szCs w:val="22"/>
        </w:rPr>
        <w:t>Solution Provider</w:t>
      </w:r>
      <w:r w:rsidRPr="00166B14">
        <w:rPr>
          <w:rFonts w:ascii="Arial" w:hAnsi="Arial" w:cs="Arial"/>
          <w:sz w:val="22"/>
          <w:szCs w:val="22"/>
        </w:rPr>
        <w:t xml:space="preserve">’s receipt of notice of termination shall be accepted by the </w:t>
      </w:r>
      <w:r w:rsidR="00AF55E3">
        <w:rPr>
          <w:rFonts w:ascii="Arial" w:hAnsi="Arial" w:cs="Arial"/>
          <w:sz w:val="22"/>
          <w:szCs w:val="22"/>
        </w:rPr>
        <w:t>Purchaser</w:t>
      </w:r>
      <w:r w:rsidRPr="00166B14">
        <w:rPr>
          <w:rFonts w:ascii="Arial" w:hAnsi="Arial" w:cs="Arial"/>
          <w:sz w:val="22"/>
          <w:szCs w:val="22"/>
        </w:rPr>
        <w:t xml:space="preserve"> at the Contract terms and prices. </w:t>
      </w:r>
    </w:p>
    <w:p w:rsidR="00B4759C" w:rsidRPr="00166B14" w:rsidRDefault="00B4759C" w:rsidP="00B4759C">
      <w:pPr>
        <w:pStyle w:val="Default"/>
        <w:jc w:val="both"/>
        <w:rPr>
          <w:rFonts w:ascii="Arial" w:hAnsi="Arial" w:cs="Arial"/>
          <w:b/>
          <w:bCs/>
          <w:color w:val="auto"/>
          <w:sz w:val="22"/>
          <w:szCs w:val="22"/>
        </w:rPr>
      </w:pPr>
    </w:p>
    <w:p w:rsidR="00B4759C" w:rsidRPr="00166B14" w:rsidRDefault="00B4759C" w:rsidP="00B4759C">
      <w:pPr>
        <w:pStyle w:val="Default"/>
        <w:jc w:val="both"/>
        <w:rPr>
          <w:rFonts w:ascii="Arial" w:hAnsi="Arial" w:cs="Arial"/>
          <w:color w:val="auto"/>
          <w:sz w:val="22"/>
          <w:szCs w:val="22"/>
        </w:rPr>
      </w:pPr>
      <w:r w:rsidRPr="00166B14">
        <w:rPr>
          <w:rFonts w:ascii="Arial" w:hAnsi="Arial" w:cs="Arial"/>
          <w:b/>
          <w:bCs/>
          <w:color w:val="auto"/>
          <w:sz w:val="22"/>
          <w:szCs w:val="22"/>
        </w:rPr>
        <w:t>20.</w:t>
      </w:r>
      <w:r w:rsidRPr="00166B14">
        <w:rPr>
          <w:rFonts w:ascii="Arial" w:hAnsi="Arial" w:cs="Arial"/>
          <w:b/>
          <w:bCs/>
          <w:color w:val="auto"/>
          <w:sz w:val="22"/>
          <w:szCs w:val="22"/>
        </w:rPr>
        <w:tab/>
        <w:t xml:space="preserve">FORCE MAJEURE </w:t>
      </w:r>
    </w:p>
    <w:p w:rsidR="00B4759C" w:rsidRPr="00166B14" w:rsidRDefault="00B4759C" w:rsidP="00B4759C">
      <w:pPr>
        <w:pStyle w:val="Default"/>
        <w:numPr>
          <w:ilvl w:val="0"/>
          <w:numId w:val="5"/>
        </w:numPr>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20.1</w:t>
      </w:r>
      <w:r w:rsidRPr="00166B14">
        <w:rPr>
          <w:rFonts w:ascii="Arial" w:hAnsi="Arial" w:cs="Arial"/>
          <w:color w:val="auto"/>
          <w:sz w:val="22"/>
          <w:szCs w:val="22"/>
        </w:rPr>
        <w:tab/>
        <w:t xml:space="preserve">Notwithstanding the provisions contained in COC clauses 16, 17 and 19 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not be liable for imposition of any such sanction so long the delay and/or failure of the </w:t>
      </w:r>
      <w:r w:rsidR="00D576AD">
        <w:rPr>
          <w:rFonts w:ascii="Arial" w:hAnsi="Arial" w:cs="Arial"/>
          <w:color w:val="auto"/>
          <w:sz w:val="22"/>
          <w:szCs w:val="22"/>
        </w:rPr>
        <w:t>Solution Provider</w:t>
      </w:r>
      <w:r w:rsidRPr="00166B14">
        <w:rPr>
          <w:rFonts w:ascii="Arial" w:hAnsi="Arial" w:cs="Arial"/>
          <w:color w:val="auto"/>
          <w:sz w:val="22"/>
          <w:szCs w:val="22"/>
        </w:rPr>
        <w:t xml:space="preserve"> in fulfilling its obligations under the contract is the result of an event of Force Majeure.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20.2</w:t>
      </w:r>
      <w:r w:rsidRPr="00166B14">
        <w:rPr>
          <w:rFonts w:ascii="Arial" w:hAnsi="Arial" w:cs="Arial"/>
          <w:color w:val="auto"/>
          <w:sz w:val="22"/>
          <w:szCs w:val="22"/>
        </w:rPr>
        <w:tab/>
        <w:t xml:space="preserve">For purposes of this clause, Force Majeure means an event beyond the control of the </w:t>
      </w:r>
      <w:r w:rsidR="00D576AD">
        <w:rPr>
          <w:rFonts w:ascii="Arial" w:hAnsi="Arial" w:cs="Arial"/>
          <w:color w:val="auto"/>
          <w:sz w:val="22"/>
          <w:szCs w:val="22"/>
        </w:rPr>
        <w:t>Solution Provider</w:t>
      </w:r>
      <w:r w:rsidRPr="00166B14">
        <w:rPr>
          <w:rFonts w:ascii="Arial" w:hAnsi="Arial" w:cs="Arial"/>
          <w:color w:val="auto"/>
          <w:sz w:val="22"/>
          <w:szCs w:val="22"/>
        </w:rPr>
        <w:t xml:space="preserve"> and not involving the </w:t>
      </w:r>
      <w:r w:rsidR="00D576AD">
        <w:rPr>
          <w:rFonts w:ascii="Arial" w:hAnsi="Arial" w:cs="Arial"/>
          <w:color w:val="auto"/>
          <w:sz w:val="22"/>
          <w:szCs w:val="22"/>
        </w:rPr>
        <w:t>Solution Provider</w:t>
      </w:r>
      <w:r w:rsidRPr="00166B14">
        <w:rPr>
          <w:rFonts w:ascii="Arial" w:hAnsi="Arial" w:cs="Arial"/>
          <w:color w:val="auto"/>
          <w:sz w:val="22"/>
          <w:szCs w:val="22"/>
        </w:rPr>
        <w:t xml:space="preserve">’s fault or negligence and which is not foreseeable and not brought about at the instance of , the party claiming to be affected by such event and which has caused the non – performance or delay in performance. Such events may include, but are not restricted to, acts of the </w:t>
      </w:r>
      <w:r w:rsidR="00AF55E3">
        <w:rPr>
          <w:rFonts w:ascii="Arial" w:hAnsi="Arial" w:cs="Arial"/>
          <w:color w:val="auto"/>
          <w:sz w:val="22"/>
          <w:szCs w:val="22"/>
        </w:rPr>
        <w:t>Purchaser</w:t>
      </w:r>
      <w:r w:rsidRPr="00166B14">
        <w:rPr>
          <w:rFonts w:ascii="Arial" w:hAnsi="Arial" w:cs="Arial"/>
          <w:color w:val="auto"/>
          <w:sz w:val="22"/>
          <w:szCs w:val="22"/>
        </w:rPr>
        <w:t xml:space="preserve">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20.3</w:t>
      </w:r>
      <w:r w:rsidRPr="00166B14">
        <w:rPr>
          <w:rFonts w:ascii="Arial" w:hAnsi="Arial" w:cs="Arial"/>
          <w:color w:val="auto"/>
          <w:sz w:val="22"/>
          <w:szCs w:val="22"/>
        </w:rPr>
        <w:tab/>
        <w:t xml:space="preserve">If a Force Majeure situation arises, 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promptly notify the </w:t>
      </w:r>
      <w:r w:rsidR="00AF55E3">
        <w:rPr>
          <w:rFonts w:ascii="Arial" w:hAnsi="Arial" w:cs="Arial"/>
          <w:color w:val="auto"/>
          <w:sz w:val="22"/>
          <w:szCs w:val="22"/>
        </w:rPr>
        <w:t>Purchaser</w:t>
      </w:r>
      <w:r w:rsidRPr="00166B14">
        <w:rPr>
          <w:rFonts w:ascii="Arial" w:hAnsi="Arial" w:cs="Arial"/>
          <w:color w:val="auto"/>
          <w:sz w:val="22"/>
          <w:szCs w:val="22"/>
        </w:rPr>
        <w:t xml:space="preserve"> in writing of such conditions and the cause thereof within twenty one days of occurrence of such event. Unless otherwise directed by the </w:t>
      </w:r>
      <w:r w:rsidR="00AF55E3">
        <w:rPr>
          <w:rFonts w:ascii="Arial" w:hAnsi="Arial" w:cs="Arial"/>
          <w:color w:val="auto"/>
          <w:sz w:val="22"/>
          <w:szCs w:val="22"/>
        </w:rPr>
        <w:t>Purchaser</w:t>
      </w:r>
      <w:r w:rsidRPr="00166B14">
        <w:rPr>
          <w:rFonts w:ascii="Arial" w:hAnsi="Arial" w:cs="Arial"/>
          <w:color w:val="auto"/>
          <w:sz w:val="22"/>
          <w:szCs w:val="22"/>
        </w:rPr>
        <w:t xml:space="preserve"> in writing, the </w:t>
      </w:r>
      <w:r w:rsidR="00D576AD">
        <w:rPr>
          <w:rFonts w:ascii="Arial" w:hAnsi="Arial" w:cs="Arial"/>
          <w:color w:val="auto"/>
          <w:sz w:val="22"/>
          <w:szCs w:val="22"/>
        </w:rPr>
        <w:t>Solution Provider</w:t>
      </w:r>
      <w:r w:rsidRPr="00166B14">
        <w:rPr>
          <w:rFonts w:ascii="Arial" w:hAnsi="Arial" w:cs="Arial"/>
          <w:color w:val="auto"/>
          <w:sz w:val="22"/>
          <w:szCs w:val="22"/>
        </w:rPr>
        <w:t xml:space="preserve"> shall continue to perform its obligations under the contract as far as reasonably practical, and shall seek all reasonable alternative means for performance not prevented by the Force Majeure event.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20.4</w:t>
      </w:r>
      <w:r w:rsidRPr="00166B14">
        <w:rPr>
          <w:rFonts w:ascii="Arial" w:hAnsi="Arial" w:cs="Arial"/>
          <w:color w:val="auto"/>
          <w:sz w:val="22"/>
          <w:szCs w:val="22"/>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20.5</w:t>
      </w:r>
      <w:r w:rsidRPr="00166B14">
        <w:rPr>
          <w:rFonts w:ascii="Arial" w:hAnsi="Arial" w:cs="Arial"/>
          <w:color w:val="auto"/>
          <w:sz w:val="22"/>
          <w:szCs w:val="22"/>
        </w:rPr>
        <w:tab/>
        <w:t xml:space="preserve">In case due to a Force Majeure event the </w:t>
      </w:r>
      <w:r w:rsidR="00AF55E3">
        <w:rPr>
          <w:rFonts w:ascii="Arial" w:hAnsi="Arial" w:cs="Arial"/>
          <w:color w:val="auto"/>
          <w:sz w:val="22"/>
          <w:szCs w:val="22"/>
        </w:rPr>
        <w:t>Purchaser</w:t>
      </w:r>
      <w:r w:rsidRPr="00166B14">
        <w:rPr>
          <w:rFonts w:ascii="Arial" w:hAnsi="Arial" w:cs="Arial"/>
          <w:color w:val="auto"/>
          <w:sz w:val="22"/>
          <w:szCs w:val="22"/>
        </w:rPr>
        <w:t xml:space="preserve"> is unable to fulfil its contractual commitment and responsibility, the </w:t>
      </w:r>
      <w:r w:rsidR="00AF55E3">
        <w:rPr>
          <w:rFonts w:ascii="Arial" w:hAnsi="Arial" w:cs="Arial"/>
          <w:color w:val="auto"/>
          <w:sz w:val="22"/>
          <w:szCs w:val="22"/>
        </w:rPr>
        <w:t>Purchaser</w:t>
      </w:r>
      <w:r w:rsidRPr="00166B14">
        <w:rPr>
          <w:rFonts w:ascii="Arial" w:hAnsi="Arial" w:cs="Arial"/>
          <w:color w:val="auto"/>
          <w:sz w:val="22"/>
          <w:szCs w:val="22"/>
        </w:rPr>
        <w:t xml:space="preserve"> will notify the </w:t>
      </w:r>
      <w:r w:rsidR="00D576AD">
        <w:rPr>
          <w:rFonts w:ascii="Arial" w:hAnsi="Arial" w:cs="Arial"/>
          <w:color w:val="auto"/>
          <w:sz w:val="22"/>
          <w:szCs w:val="22"/>
        </w:rPr>
        <w:t>Solution Provider</w:t>
      </w:r>
      <w:r w:rsidRPr="00166B14">
        <w:rPr>
          <w:rFonts w:ascii="Arial" w:hAnsi="Arial" w:cs="Arial"/>
          <w:color w:val="auto"/>
          <w:sz w:val="22"/>
          <w:szCs w:val="22"/>
        </w:rPr>
        <w:t xml:space="preserve"> accordingly and subsequent actions taken on similar lines described in above sub-paragraphs. </w:t>
      </w:r>
    </w:p>
    <w:p w:rsidR="00B4759C" w:rsidRPr="00166B14" w:rsidRDefault="00B4759C" w:rsidP="00B4759C">
      <w:pPr>
        <w:pStyle w:val="Default"/>
        <w:jc w:val="both"/>
        <w:rPr>
          <w:rFonts w:ascii="Arial" w:hAnsi="Arial" w:cs="Arial"/>
          <w:color w:val="auto"/>
          <w:sz w:val="22"/>
          <w:szCs w:val="22"/>
        </w:rPr>
      </w:pPr>
    </w:p>
    <w:p w:rsidR="00B4759C" w:rsidRPr="00166B14" w:rsidRDefault="00B4759C" w:rsidP="00B4759C">
      <w:pPr>
        <w:pStyle w:val="Default"/>
        <w:jc w:val="both"/>
        <w:rPr>
          <w:rFonts w:ascii="Arial" w:hAnsi="Arial" w:cs="Arial"/>
          <w:b/>
          <w:bCs/>
          <w:color w:val="auto"/>
          <w:sz w:val="22"/>
          <w:szCs w:val="22"/>
        </w:rPr>
      </w:pPr>
      <w:r w:rsidRPr="00166B14">
        <w:rPr>
          <w:rFonts w:ascii="Arial" w:hAnsi="Arial" w:cs="Arial"/>
          <w:b/>
          <w:bCs/>
          <w:color w:val="auto"/>
          <w:sz w:val="22"/>
          <w:szCs w:val="22"/>
        </w:rPr>
        <w:t>21.</w:t>
      </w:r>
      <w:r w:rsidRPr="00166B14">
        <w:rPr>
          <w:rFonts w:ascii="Arial" w:hAnsi="Arial" w:cs="Arial"/>
          <w:b/>
          <w:bCs/>
          <w:color w:val="auto"/>
          <w:sz w:val="22"/>
          <w:szCs w:val="22"/>
        </w:rPr>
        <w:tab/>
        <w:t xml:space="preserve">GOVERNING LANGUAGE </w:t>
      </w:r>
    </w:p>
    <w:p w:rsidR="00B4759C" w:rsidRPr="00166B14" w:rsidRDefault="00B4759C" w:rsidP="00B4759C">
      <w:pPr>
        <w:pStyle w:val="Default"/>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21.1</w:t>
      </w:r>
      <w:r w:rsidRPr="00166B14">
        <w:rPr>
          <w:rFonts w:ascii="Arial" w:hAnsi="Arial" w:cs="Arial"/>
          <w:color w:val="auto"/>
          <w:sz w:val="22"/>
          <w:szCs w:val="22"/>
        </w:rPr>
        <w:tab/>
        <w:t xml:space="preserve">The contract shall be written in English language. All correspondence and other documents pertaining to the contract, which the parties exchange, shall also be written accordingly in English language.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jc w:val="both"/>
        <w:rPr>
          <w:rFonts w:ascii="Arial" w:hAnsi="Arial" w:cs="Arial"/>
          <w:color w:val="auto"/>
          <w:sz w:val="22"/>
          <w:szCs w:val="22"/>
        </w:rPr>
      </w:pPr>
      <w:r w:rsidRPr="00166B14">
        <w:rPr>
          <w:rFonts w:ascii="Arial" w:hAnsi="Arial" w:cs="Arial"/>
          <w:b/>
          <w:bCs/>
          <w:color w:val="auto"/>
          <w:sz w:val="22"/>
          <w:szCs w:val="22"/>
        </w:rPr>
        <w:t>22.</w:t>
      </w:r>
      <w:r w:rsidRPr="00166B14">
        <w:rPr>
          <w:rFonts w:ascii="Arial" w:hAnsi="Arial" w:cs="Arial"/>
          <w:b/>
          <w:bCs/>
          <w:color w:val="auto"/>
          <w:sz w:val="22"/>
          <w:szCs w:val="22"/>
        </w:rPr>
        <w:tab/>
        <w:t xml:space="preserve">NOTICES </w:t>
      </w:r>
    </w:p>
    <w:p w:rsidR="00B4759C" w:rsidRPr="00166B14" w:rsidRDefault="00B4759C" w:rsidP="00B4759C">
      <w:pPr>
        <w:pStyle w:val="Default"/>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22.1</w:t>
      </w:r>
      <w:r w:rsidRPr="00166B14">
        <w:rPr>
          <w:rFonts w:ascii="Arial" w:hAnsi="Arial" w:cs="Arial"/>
          <w:color w:val="auto"/>
          <w:sz w:val="22"/>
          <w:szCs w:val="22"/>
        </w:rPr>
        <w:tab/>
        <w:t>Notices, if any, relating to the contract given by one party to the other, shall be sent in writing or by e-mail or by cable or telex or facsimile and confirmed in writing. The procedure will also provide the sender of the notice, the proof of receipt of the notice by the receiver. The addresses of the parties for exchanging such notices will be the addresses as incorporated in the contract.</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B4759C">
      <w:pPr>
        <w:pStyle w:val="Default"/>
        <w:ind w:left="720" w:hanging="720"/>
        <w:jc w:val="both"/>
        <w:rPr>
          <w:rFonts w:ascii="Arial" w:hAnsi="Arial" w:cs="Arial"/>
          <w:color w:val="auto"/>
          <w:sz w:val="22"/>
          <w:szCs w:val="22"/>
        </w:rPr>
      </w:pPr>
      <w:r w:rsidRPr="00166B14">
        <w:rPr>
          <w:rFonts w:ascii="Arial" w:hAnsi="Arial" w:cs="Arial"/>
          <w:color w:val="auto"/>
          <w:sz w:val="22"/>
          <w:szCs w:val="22"/>
        </w:rPr>
        <w:t>22.2</w:t>
      </w:r>
      <w:r w:rsidRPr="00166B14">
        <w:rPr>
          <w:rFonts w:ascii="Arial" w:hAnsi="Arial" w:cs="Arial"/>
          <w:color w:val="auto"/>
          <w:sz w:val="22"/>
          <w:szCs w:val="22"/>
        </w:rPr>
        <w:tab/>
        <w:t xml:space="preserve">The effective date of a notice shall be either the date when delivered to the recipient or the effective date specifically mentioned in the notice, whichever is later. </w:t>
      </w:r>
    </w:p>
    <w:p w:rsidR="00B4759C" w:rsidRPr="00166B14" w:rsidRDefault="00B4759C" w:rsidP="00B4759C">
      <w:pPr>
        <w:pStyle w:val="Default"/>
        <w:jc w:val="both"/>
        <w:rPr>
          <w:rFonts w:ascii="Arial" w:hAnsi="Arial" w:cs="Arial"/>
          <w:b/>
          <w:bCs/>
          <w:color w:val="auto"/>
          <w:sz w:val="22"/>
          <w:szCs w:val="22"/>
        </w:rPr>
      </w:pPr>
    </w:p>
    <w:p w:rsidR="00B4759C" w:rsidRPr="00166B14" w:rsidRDefault="00B4759C" w:rsidP="00B4759C">
      <w:pPr>
        <w:pStyle w:val="Default"/>
        <w:jc w:val="both"/>
        <w:rPr>
          <w:rFonts w:ascii="Arial" w:hAnsi="Arial" w:cs="Arial"/>
          <w:color w:val="auto"/>
          <w:sz w:val="22"/>
          <w:szCs w:val="22"/>
        </w:rPr>
      </w:pPr>
      <w:r w:rsidRPr="00166B14">
        <w:rPr>
          <w:rFonts w:ascii="Arial" w:hAnsi="Arial" w:cs="Arial"/>
          <w:b/>
          <w:bCs/>
          <w:color w:val="auto"/>
          <w:sz w:val="22"/>
          <w:szCs w:val="22"/>
        </w:rPr>
        <w:t>23.</w:t>
      </w:r>
      <w:r w:rsidRPr="00166B14">
        <w:rPr>
          <w:rFonts w:ascii="Arial" w:hAnsi="Arial" w:cs="Arial"/>
          <w:b/>
          <w:bCs/>
          <w:color w:val="auto"/>
          <w:sz w:val="22"/>
          <w:szCs w:val="22"/>
        </w:rPr>
        <w:tab/>
        <w:t xml:space="preserve">RESOLUTION OF DISPUTES </w:t>
      </w:r>
    </w:p>
    <w:p w:rsidR="00B4759C" w:rsidRPr="00166B14" w:rsidRDefault="00B4759C" w:rsidP="00B4759C">
      <w:pPr>
        <w:pStyle w:val="Default"/>
        <w:ind w:left="720" w:hanging="720"/>
        <w:jc w:val="both"/>
        <w:rPr>
          <w:rFonts w:ascii="Arial" w:hAnsi="Arial" w:cs="Arial"/>
          <w:color w:val="auto"/>
          <w:sz w:val="22"/>
          <w:szCs w:val="22"/>
        </w:rPr>
      </w:pPr>
    </w:p>
    <w:p w:rsidR="00B4759C" w:rsidRPr="00166B14" w:rsidRDefault="00B4759C" w:rsidP="00722825">
      <w:pPr>
        <w:pStyle w:val="Default"/>
        <w:numPr>
          <w:ilvl w:val="1"/>
          <w:numId w:val="18"/>
        </w:numPr>
        <w:tabs>
          <w:tab w:val="clear" w:pos="1440"/>
        </w:tabs>
        <w:ind w:left="720"/>
        <w:jc w:val="both"/>
        <w:rPr>
          <w:rFonts w:ascii="Arial" w:hAnsi="Arial" w:cs="Arial"/>
          <w:color w:val="auto"/>
          <w:sz w:val="22"/>
          <w:szCs w:val="22"/>
        </w:rPr>
      </w:pPr>
      <w:r w:rsidRPr="00166B14">
        <w:rPr>
          <w:rFonts w:ascii="Arial" w:hAnsi="Arial" w:cs="Arial"/>
          <w:color w:val="auto"/>
          <w:sz w:val="22"/>
          <w:szCs w:val="22"/>
        </w:rPr>
        <w:t xml:space="preserve">If dispute or difference of any kind shall arise between the </w:t>
      </w:r>
      <w:r w:rsidR="00AF55E3">
        <w:rPr>
          <w:rFonts w:ascii="Arial" w:hAnsi="Arial" w:cs="Arial"/>
          <w:color w:val="auto"/>
          <w:sz w:val="22"/>
          <w:szCs w:val="22"/>
        </w:rPr>
        <w:t>Purchaser</w:t>
      </w:r>
      <w:r w:rsidRPr="00166B14">
        <w:rPr>
          <w:rFonts w:ascii="Arial" w:hAnsi="Arial" w:cs="Arial"/>
          <w:color w:val="auto"/>
          <w:sz w:val="22"/>
          <w:szCs w:val="22"/>
        </w:rPr>
        <w:t xml:space="preserve"> and the </w:t>
      </w:r>
      <w:r w:rsidR="00D576AD">
        <w:rPr>
          <w:rFonts w:ascii="Arial" w:hAnsi="Arial" w:cs="Arial"/>
          <w:color w:val="auto"/>
          <w:sz w:val="22"/>
          <w:szCs w:val="22"/>
        </w:rPr>
        <w:t>Solution Provider</w:t>
      </w:r>
      <w:r w:rsidRPr="00166B14">
        <w:rPr>
          <w:rFonts w:ascii="Arial" w:hAnsi="Arial" w:cs="Arial"/>
          <w:color w:val="auto"/>
          <w:sz w:val="22"/>
          <w:szCs w:val="22"/>
        </w:rPr>
        <w:t xml:space="preserve"> in connection with or relating to the contract, the parties shall make every effort to resolve the same amicably by mutual consultations.</w:t>
      </w:r>
    </w:p>
    <w:p w:rsidR="00B4759C" w:rsidRPr="00166B14" w:rsidRDefault="00B4759C" w:rsidP="00B4759C">
      <w:pPr>
        <w:pStyle w:val="Default"/>
        <w:ind w:left="1260" w:hanging="900"/>
        <w:jc w:val="both"/>
        <w:rPr>
          <w:rFonts w:ascii="Arial" w:hAnsi="Arial" w:cs="Arial"/>
          <w:color w:val="auto"/>
          <w:sz w:val="22"/>
          <w:szCs w:val="22"/>
        </w:rPr>
      </w:pPr>
    </w:p>
    <w:p w:rsidR="00B4759C" w:rsidRPr="00166B14" w:rsidRDefault="00B4759C" w:rsidP="00722825">
      <w:pPr>
        <w:pStyle w:val="Default"/>
        <w:numPr>
          <w:ilvl w:val="1"/>
          <w:numId w:val="18"/>
        </w:numPr>
        <w:tabs>
          <w:tab w:val="clear" w:pos="1440"/>
        </w:tabs>
        <w:ind w:left="720"/>
        <w:jc w:val="both"/>
        <w:rPr>
          <w:rFonts w:ascii="Arial" w:hAnsi="Arial" w:cs="Arial"/>
          <w:color w:val="auto"/>
          <w:sz w:val="22"/>
          <w:szCs w:val="22"/>
        </w:rPr>
      </w:pPr>
      <w:r w:rsidRPr="00166B14">
        <w:rPr>
          <w:rFonts w:ascii="Arial" w:hAnsi="Arial" w:cs="Arial"/>
          <w:color w:val="auto"/>
          <w:sz w:val="22"/>
          <w:szCs w:val="22"/>
        </w:rPr>
        <w:t xml:space="preserve">If the parties fail to resolve their dispute or difference by such mutual consultation within twenty-one days of its occurrence, then, either the </w:t>
      </w:r>
      <w:r w:rsidR="00AF55E3">
        <w:rPr>
          <w:rFonts w:ascii="Arial" w:hAnsi="Arial" w:cs="Arial"/>
          <w:color w:val="auto"/>
          <w:sz w:val="22"/>
          <w:szCs w:val="22"/>
        </w:rPr>
        <w:t>Purchaser</w:t>
      </w:r>
      <w:r w:rsidRPr="00166B14">
        <w:rPr>
          <w:rFonts w:ascii="Arial" w:hAnsi="Arial" w:cs="Arial"/>
          <w:color w:val="auto"/>
          <w:sz w:val="22"/>
          <w:szCs w:val="22"/>
        </w:rPr>
        <w:t xml:space="preserve"> or the </w:t>
      </w:r>
      <w:r w:rsidR="00D576AD">
        <w:rPr>
          <w:rFonts w:ascii="Arial" w:hAnsi="Arial" w:cs="Arial"/>
          <w:color w:val="auto"/>
          <w:sz w:val="22"/>
          <w:szCs w:val="22"/>
        </w:rPr>
        <w:t>Solution Provider</w:t>
      </w:r>
      <w:r w:rsidRPr="00166B14">
        <w:rPr>
          <w:rFonts w:ascii="Arial" w:hAnsi="Arial" w:cs="Arial"/>
          <w:color w:val="auto"/>
          <w:sz w:val="22"/>
          <w:szCs w:val="22"/>
        </w:rPr>
        <w:t xml:space="preserve"> may give notice to the other party of its intention to commence arbitration, as hereinafter provided the applicable arbitration procedure will be as per the Arbitration and Conciliation Act, 1996 of India.</w:t>
      </w:r>
    </w:p>
    <w:p w:rsidR="00B4759C" w:rsidRPr="00166B14" w:rsidRDefault="00B4759C" w:rsidP="00B4759C">
      <w:pPr>
        <w:pStyle w:val="Default"/>
        <w:ind w:left="1260" w:hanging="900"/>
        <w:jc w:val="both"/>
        <w:rPr>
          <w:rFonts w:ascii="Arial" w:hAnsi="Arial" w:cs="Arial"/>
          <w:color w:val="auto"/>
          <w:sz w:val="22"/>
          <w:szCs w:val="22"/>
        </w:rPr>
      </w:pPr>
    </w:p>
    <w:p w:rsidR="00503673" w:rsidRDefault="00B4759C" w:rsidP="00722825">
      <w:pPr>
        <w:pStyle w:val="Default"/>
        <w:numPr>
          <w:ilvl w:val="1"/>
          <w:numId w:val="18"/>
        </w:numPr>
        <w:tabs>
          <w:tab w:val="clear" w:pos="1440"/>
        </w:tabs>
        <w:ind w:left="720"/>
        <w:jc w:val="both"/>
        <w:rPr>
          <w:rFonts w:ascii="Arial" w:hAnsi="Arial" w:cs="Arial"/>
          <w:color w:val="auto"/>
          <w:sz w:val="22"/>
          <w:szCs w:val="22"/>
        </w:rPr>
      </w:pPr>
      <w:r w:rsidRPr="00166B14">
        <w:rPr>
          <w:rFonts w:ascii="Arial" w:hAnsi="Arial" w:cs="Arial"/>
          <w:color w:val="auto"/>
          <w:sz w:val="22"/>
          <w:szCs w:val="22"/>
        </w:rPr>
        <w:t xml:space="preserve">All disputes arising out of tendering process shall be within the jurisdiction of High Court of Delhi. Arbitration proceedings shall be convened by a panel of three arbitrators, one arbitrator each shall be nominated by both the parties and the third arbitrator shall be appointed with the mutual consultation and consent of both the arbitrators. </w:t>
      </w:r>
    </w:p>
    <w:p w:rsidR="00B4759C" w:rsidRPr="00503673" w:rsidRDefault="00B4759C" w:rsidP="00722825">
      <w:pPr>
        <w:pStyle w:val="Default"/>
        <w:numPr>
          <w:ilvl w:val="1"/>
          <w:numId w:val="18"/>
        </w:numPr>
        <w:tabs>
          <w:tab w:val="clear" w:pos="1440"/>
        </w:tabs>
        <w:ind w:left="720"/>
        <w:jc w:val="both"/>
        <w:rPr>
          <w:rFonts w:ascii="Arial" w:hAnsi="Arial" w:cs="Arial"/>
          <w:color w:val="auto"/>
          <w:sz w:val="22"/>
          <w:szCs w:val="22"/>
        </w:rPr>
      </w:pPr>
      <w:r w:rsidRPr="00503673">
        <w:rPr>
          <w:rFonts w:ascii="Arial" w:hAnsi="Arial" w:cs="Arial"/>
          <w:color w:val="auto"/>
          <w:sz w:val="22"/>
          <w:szCs w:val="22"/>
        </w:rPr>
        <w:t>The award passed by the arbitrators shall be final and binding.</w:t>
      </w:r>
    </w:p>
    <w:p w:rsidR="00B4759C" w:rsidRPr="00166B14" w:rsidRDefault="00B4759C" w:rsidP="00722825">
      <w:pPr>
        <w:pStyle w:val="Default"/>
        <w:numPr>
          <w:ilvl w:val="1"/>
          <w:numId w:val="18"/>
        </w:numPr>
        <w:tabs>
          <w:tab w:val="clear" w:pos="1440"/>
        </w:tabs>
        <w:ind w:left="720"/>
        <w:jc w:val="both"/>
        <w:rPr>
          <w:rFonts w:ascii="Arial" w:hAnsi="Arial" w:cs="Arial"/>
          <w:color w:val="auto"/>
          <w:sz w:val="22"/>
          <w:szCs w:val="22"/>
        </w:rPr>
      </w:pPr>
      <w:r w:rsidRPr="00166B14">
        <w:rPr>
          <w:rFonts w:ascii="Arial" w:hAnsi="Arial" w:cs="Arial"/>
          <w:color w:val="auto"/>
          <w:sz w:val="22"/>
          <w:szCs w:val="22"/>
        </w:rPr>
        <w:t xml:space="preserve">Venue of Arbitration: The venue of arbitration shall be the place from where the contract has been issued, i.e., New Delhi. </w:t>
      </w:r>
    </w:p>
    <w:p w:rsidR="00B4759C" w:rsidRPr="00166B14" w:rsidRDefault="00B4759C" w:rsidP="00B4759C">
      <w:pPr>
        <w:pStyle w:val="Default"/>
        <w:tabs>
          <w:tab w:val="left" w:pos="1252"/>
        </w:tabs>
        <w:jc w:val="both"/>
        <w:rPr>
          <w:rFonts w:ascii="Arial" w:hAnsi="Arial" w:cs="Arial"/>
          <w:b/>
          <w:bCs/>
          <w:color w:val="auto"/>
          <w:sz w:val="22"/>
          <w:szCs w:val="22"/>
        </w:rPr>
      </w:pPr>
    </w:p>
    <w:p w:rsidR="00B4759C" w:rsidRPr="00166B14" w:rsidRDefault="00B4759C" w:rsidP="00B4759C">
      <w:pPr>
        <w:pStyle w:val="Default"/>
        <w:jc w:val="both"/>
        <w:rPr>
          <w:rFonts w:ascii="Arial" w:hAnsi="Arial" w:cs="Arial"/>
          <w:color w:val="auto"/>
          <w:sz w:val="22"/>
          <w:szCs w:val="22"/>
        </w:rPr>
      </w:pPr>
      <w:r w:rsidRPr="00166B14">
        <w:rPr>
          <w:rFonts w:ascii="Arial" w:hAnsi="Arial" w:cs="Arial"/>
          <w:b/>
          <w:bCs/>
          <w:color w:val="auto"/>
          <w:sz w:val="22"/>
          <w:szCs w:val="22"/>
        </w:rPr>
        <w:t>24</w:t>
      </w:r>
      <w:r w:rsidRPr="00166B14">
        <w:rPr>
          <w:rFonts w:ascii="Arial" w:hAnsi="Arial" w:cs="Arial"/>
          <w:color w:val="auto"/>
          <w:sz w:val="22"/>
          <w:szCs w:val="22"/>
        </w:rPr>
        <w:t>.</w:t>
      </w:r>
      <w:r w:rsidRPr="00166B14">
        <w:rPr>
          <w:rFonts w:ascii="Arial" w:hAnsi="Arial" w:cs="Arial"/>
          <w:color w:val="auto"/>
          <w:sz w:val="22"/>
          <w:szCs w:val="22"/>
        </w:rPr>
        <w:tab/>
      </w:r>
      <w:r w:rsidRPr="00166B14">
        <w:rPr>
          <w:rFonts w:ascii="Arial" w:hAnsi="Arial" w:cs="Arial"/>
          <w:b/>
          <w:bCs/>
          <w:color w:val="auto"/>
          <w:sz w:val="22"/>
          <w:szCs w:val="22"/>
        </w:rPr>
        <w:t xml:space="preserve">APPLICABLE LAW </w:t>
      </w:r>
    </w:p>
    <w:p w:rsidR="00B4759C" w:rsidRPr="00166B14" w:rsidRDefault="00B4759C" w:rsidP="00B4759C">
      <w:pPr>
        <w:pStyle w:val="Default"/>
        <w:ind w:left="720" w:firstLine="720"/>
        <w:jc w:val="both"/>
        <w:rPr>
          <w:rFonts w:ascii="Arial" w:hAnsi="Arial" w:cs="Arial"/>
          <w:sz w:val="22"/>
          <w:szCs w:val="22"/>
        </w:rPr>
      </w:pPr>
    </w:p>
    <w:p w:rsidR="00B4759C" w:rsidRPr="00166B14" w:rsidRDefault="00B4759C" w:rsidP="00B4759C">
      <w:pPr>
        <w:pStyle w:val="Default"/>
        <w:ind w:left="720"/>
        <w:jc w:val="both"/>
        <w:rPr>
          <w:rFonts w:ascii="Arial" w:hAnsi="Arial" w:cs="Arial"/>
          <w:color w:val="auto"/>
          <w:sz w:val="22"/>
          <w:szCs w:val="22"/>
        </w:rPr>
      </w:pPr>
      <w:r w:rsidRPr="00166B14">
        <w:rPr>
          <w:rFonts w:ascii="Arial" w:hAnsi="Arial" w:cs="Arial"/>
          <w:color w:val="auto"/>
          <w:sz w:val="22"/>
          <w:szCs w:val="22"/>
        </w:rPr>
        <w:t>The contract shall be governed by and interpreted in accordance with the laws of India for the time being in force.</w:t>
      </w:r>
    </w:p>
    <w:p w:rsidR="00B4759C" w:rsidRPr="00166B14" w:rsidRDefault="00B4759C" w:rsidP="00503673">
      <w:pPr>
        <w:pStyle w:val="Default"/>
        <w:jc w:val="both"/>
        <w:rPr>
          <w:rFonts w:ascii="Arial" w:hAnsi="Arial" w:cs="Arial"/>
          <w:color w:val="auto"/>
          <w:sz w:val="22"/>
          <w:szCs w:val="22"/>
        </w:rPr>
      </w:pPr>
    </w:p>
    <w:p w:rsidR="00B4759C" w:rsidRPr="00166B14" w:rsidRDefault="00B4759C" w:rsidP="00B4759C">
      <w:pPr>
        <w:pStyle w:val="Default"/>
        <w:jc w:val="both"/>
        <w:rPr>
          <w:rFonts w:ascii="Arial" w:hAnsi="Arial" w:cs="Arial"/>
          <w:color w:val="auto"/>
          <w:sz w:val="22"/>
          <w:szCs w:val="22"/>
        </w:rPr>
      </w:pPr>
      <w:r w:rsidRPr="00166B14">
        <w:rPr>
          <w:rFonts w:ascii="Arial" w:hAnsi="Arial" w:cs="Arial"/>
          <w:color w:val="auto"/>
          <w:sz w:val="22"/>
          <w:szCs w:val="22"/>
        </w:rPr>
        <w:br w:type="page"/>
      </w:r>
    </w:p>
    <w:p w:rsidR="00802E12" w:rsidRPr="00166B14" w:rsidRDefault="00802E12">
      <w:pPr>
        <w:rPr>
          <w:rFonts w:ascii="Arial" w:hAnsi="Arial" w:cs="Arial"/>
        </w:rPr>
      </w:pPr>
    </w:p>
    <w:p w:rsidR="004C67F0" w:rsidRPr="00166B14" w:rsidRDefault="004C67F0" w:rsidP="00822995">
      <w:pPr>
        <w:pStyle w:val="Heading3"/>
        <w:rPr>
          <w:rFonts w:ascii="Arial" w:hAnsi="Arial" w:cs="Arial"/>
        </w:rPr>
      </w:pPr>
    </w:p>
    <w:p w:rsidR="00316CD8" w:rsidRPr="00166B14" w:rsidRDefault="004C67F0" w:rsidP="00822995">
      <w:pPr>
        <w:pStyle w:val="Heading3"/>
        <w:rPr>
          <w:rFonts w:ascii="Arial" w:hAnsi="Arial" w:cs="Arial"/>
        </w:rPr>
      </w:pPr>
      <w:bookmarkStart w:id="29" w:name="_Toc484795799"/>
      <w:r w:rsidRPr="00166B14">
        <w:rPr>
          <w:rFonts w:ascii="Arial" w:hAnsi="Arial" w:cs="Arial"/>
        </w:rPr>
        <w:t xml:space="preserve">CHAPTER – </w:t>
      </w:r>
      <w:r w:rsidR="008D5B23" w:rsidRPr="00166B14">
        <w:rPr>
          <w:rFonts w:ascii="Arial" w:hAnsi="Arial" w:cs="Arial"/>
        </w:rPr>
        <w:t>V</w:t>
      </w:r>
      <w:r w:rsidR="00562E46">
        <w:rPr>
          <w:rFonts w:ascii="Arial" w:hAnsi="Arial" w:cs="Arial"/>
        </w:rPr>
        <w:t>I</w:t>
      </w:r>
      <w:r w:rsidR="00822995" w:rsidRPr="00166B14">
        <w:rPr>
          <w:rFonts w:ascii="Arial" w:hAnsi="Arial" w:cs="Arial"/>
        </w:rPr>
        <w:t xml:space="preserve">: </w:t>
      </w:r>
      <w:r w:rsidR="00316CD8" w:rsidRPr="00166B14">
        <w:rPr>
          <w:rFonts w:ascii="Arial" w:hAnsi="Arial" w:cs="Arial"/>
        </w:rPr>
        <w:t>CONTRACT FORM</w:t>
      </w:r>
      <w:bookmarkEnd w:id="29"/>
    </w:p>
    <w:p w:rsidR="00316CD8" w:rsidRPr="00166B14" w:rsidRDefault="00316CD8" w:rsidP="00316CD8">
      <w:pPr>
        <w:pStyle w:val="Default"/>
        <w:rPr>
          <w:rFonts w:ascii="Arial" w:hAnsi="Arial" w:cs="Arial"/>
          <w:color w:val="auto"/>
        </w:rPr>
      </w:pPr>
    </w:p>
    <w:p w:rsidR="00316CD8" w:rsidRPr="00166B14" w:rsidRDefault="00316CD8" w:rsidP="00316CD8">
      <w:pPr>
        <w:pStyle w:val="Default"/>
        <w:rPr>
          <w:rFonts w:ascii="Arial" w:hAnsi="Arial" w:cs="Arial"/>
          <w:color w:val="auto"/>
        </w:rPr>
      </w:pPr>
      <w:r w:rsidRPr="00166B14">
        <w:rPr>
          <w:rFonts w:ascii="Arial" w:hAnsi="Arial" w:cs="Arial"/>
          <w:color w:val="auto"/>
        </w:rPr>
        <w:t xml:space="preserve">Contract No___________ </w:t>
      </w:r>
      <w:r w:rsidRPr="00166B14">
        <w:rPr>
          <w:rFonts w:ascii="Arial" w:hAnsi="Arial" w:cs="Arial"/>
          <w:color w:val="auto"/>
        </w:rPr>
        <w:tab/>
      </w:r>
      <w:r w:rsidRPr="00166B14">
        <w:rPr>
          <w:rFonts w:ascii="Arial" w:hAnsi="Arial" w:cs="Arial"/>
          <w:color w:val="auto"/>
        </w:rPr>
        <w:tab/>
      </w:r>
      <w:r w:rsidRPr="00166B14">
        <w:rPr>
          <w:rFonts w:ascii="Arial" w:hAnsi="Arial" w:cs="Arial"/>
          <w:color w:val="auto"/>
        </w:rPr>
        <w:tab/>
      </w:r>
      <w:r w:rsidRPr="00166B14">
        <w:rPr>
          <w:rFonts w:ascii="Arial" w:hAnsi="Arial" w:cs="Arial"/>
          <w:color w:val="auto"/>
        </w:rPr>
        <w:tab/>
      </w:r>
      <w:r w:rsidRPr="00166B14">
        <w:rPr>
          <w:rFonts w:ascii="Arial" w:hAnsi="Arial" w:cs="Arial"/>
          <w:color w:val="auto"/>
        </w:rPr>
        <w:tab/>
      </w:r>
      <w:r w:rsidRPr="00166B14">
        <w:rPr>
          <w:rFonts w:ascii="Arial" w:hAnsi="Arial" w:cs="Arial"/>
          <w:color w:val="auto"/>
        </w:rPr>
        <w:tab/>
      </w:r>
      <w:r w:rsidRPr="00166B14">
        <w:rPr>
          <w:rFonts w:ascii="Arial" w:hAnsi="Arial" w:cs="Arial"/>
          <w:color w:val="auto"/>
        </w:rPr>
        <w:tab/>
        <w:t xml:space="preserve">dated______________ </w:t>
      </w:r>
    </w:p>
    <w:p w:rsidR="00316CD8" w:rsidRPr="00166B14" w:rsidRDefault="00316CD8" w:rsidP="00316CD8">
      <w:pPr>
        <w:pStyle w:val="Default"/>
        <w:jc w:val="both"/>
        <w:rPr>
          <w:rFonts w:ascii="Arial" w:hAnsi="Arial" w:cs="Arial"/>
          <w:b/>
          <w:bCs/>
          <w:color w:val="auto"/>
        </w:rPr>
      </w:pPr>
    </w:p>
    <w:p w:rsidR="00316CD8" w:rsidRPr="00166B14" w:rsidRDefault="00316CD8" w:rsidP="00316CD8">
      <w:pPr>
        <w:pStyle w:val="Default"/>
        <w:jc w:val="both"/>
        <w:rPr>
          <w:rFonts w:ascii="Arial" w:hAnsi="Arial" w:cs="Arial"/>
          <w:b/>
          <w:bCs/>
          <w:color w:val="auto"/>
        </w:rPr>
      </w:pPr>
    </w:p>
    <w:p w:rsidR="00316CD8" w:rsidRPr="00166B14" w:rsidRDefault="00316CD8" w:rsidP="00316CD8">
      <w:pPr>
        <w:pStyle w:val="Default"/>
        <w:jc w:val="both"/>
        <w:rPr>
          <w:rFonts w:ascii="Arial" w:hAnsi="Arial" w:cs="Arial"/>
          <w:b/>
          <w:bCs/>
          <w:color w:val="auto"/>
        </w:rPr>
      </w:pPr>
      <w:r w:rsidRPr="00166B14">
        <w:rPr>
          <w:rFonts w:ascii="Arial" w:hAnsi="Arial" w:cs="Arial"/>
          <w:b/>
          <w:bCs/>
          <w:color w:val="auto"/>
        </w:rPr>
        <w:t>This is in continuation to Notification of Award No_______ dated ______</w:t>
      </w:r>
    </w:p>
    <w:p w:rsidR="00316CD8" w:rsidRPr="00166B14" w:rsidRDefault="00316CD8" w:rsidP="00316CD8">
      <w:pPr>
        <w:pStyle w:val="Default"/>
        <w:jc w:val="both"/>
        <w:rPr>
          <w:rFonts w:ascii="Arial" w:hAnsi="Arial" w:cs="Arial"/>
          <w:color w:val="auto"/>
        </w:rPr>
      </w:pPr>
    </w:p>
    <w:p w:rsidR="00316CD8" w:rsidRPr="00166B14" w:rsidRDefault="00316CD8" w:rsidP="00722825">
      <w:pPr>
        <w:pStyle w:val="Default"/>
        <w:numPr>
          <w:ilvl w:val="0"/>
          <w:numId w:val="14"/>
        </w:numPr>
        <w:rPr>
          <w:rFonts w:ascii="Arial" w:hAnsi="Arial" w:cs="Arial"/>
          <w:color w:val="auto"/>
        </w:rPr>
      </w:pPr>
      <w:r w:rsidRPr="00166B14">
        <w:rPr>
          <w:rFonts w:ascii="Arial" w:hAnsi="Arial" w:cs="Arial"/>
          <w:color w:val="auto"/>
        </w:rPr>
        <w:t xml:space="preserve">Name &amp; address of </w:t>
      </w:r>
      <w:r w:rsidR="00AF55E3">
        <w:rPr>
          <w:rFonts w:ascii="Arial" w:hAnsi="Arial" w:cs="Arial"/>
          <w:color w:val="auto"/>
        </w:rPr>
        <w:t>Purchaser</w:t>
      </w:r>
      <w:r w:rsidRPr="00166B14">
        <w:rPr>
          <w:rFonts w:ascii="Arial" w:hAnsi="Arial" w:cs="Arial"/>
          <w:color w:val="auto"/>
        </w:rPr>
        <w:t>: _______________________________</w:t>
      </w:r>
    </w:p>
    <w:p w:rsidR="00316CD8" w:rsidRPr="00166B14" w:rsidRDefault="00316CD8" w:rsidP="00316CD8">
      <w:pPr>
        <w:pStyle w:val="Default"/>
        <w:ind w:left="360"/>
        <w:rPr>
          <w:rFonts w:ascii="Arial" w:hAnsi="Arial" w:cs="Arial"/>
          <w:color w:val="auto"/>
        </w:rPr>
      </w:pPr>
    </w:p>
    <w:p w:rsidR="00316CD8" w:rsidRPr="00166B14" w:rsidRDefault="00316CD8" w:rsidP="00722825">
      <w:pPr>
        <w:pStyle w:val="Default"/>
        <w:numPr>
          <w:ilvl w:val="0"/>
          <w:numId w:val="14"/>
        </w:numPr>
        <w:rPr>
          <w:rFonts w:ascii="Arial" w:hAnsi="Arial" w:cs="Arial"/>
          <w:color w:val="auto"/>
        </w:rPr>
      </w:pPr>
      <w:r w:rsidRPr="00166B14">
        <w:rPr>
          <w:rFonts w:ascii="Arial" w:hAnsi="Arial" w:cs="Arial"/>
          <w:color w:val="auto"/>
        </w:rPr>
        <w:t xml:space="preserve">Name &amp; address of the </w:t>
      </w:r>
      <w:r w:rsidR="00D576AD">
        <w:rPr>
          <w:rFonts w:ascii="Arial" w:hAnsi="Arial" w:cs="Arial"/>
          <w:color w:val="auto"/>
        </w:rPr>
        <w:t>Solution Provider</w:t>
      </w:r>
      <w:r w:rsidRPr="00166B14">
        <w:rPr>
          <w:rFonts w:ascii="Arial" w:hAnsi="Arial" w:cs="Arial"/>
          <w:color w:val="auto"/>
        </w:rPr>
        <w:t xml:space="preserve">: ______________________________ </w:t>
      </w:r>
    </w:p>
    <w:p w:rsidR="00316CD8" w:rsidRPr="00166B14" w:rsidRDefault="00316CD8" w:rsidP="00316CD8">
      <w:pPr>
        <w:pStyle w:val="Default"/>
        <w:ind w:left="180"/>
        <w:rPr>
          <w:rFonts w:ascii="Arial" w:hAnsi="Arial" w:cs="Arial"/>
          <w:color w:val="auto"/>
        </w:rPr>
      </w:pPr>
    </w:p>
    <w:p w:rsidR="00316CD8" w:rsidRPr="00166B14" w:rsidRDefault="00AF55E3" w:rsidP="00722825">
      <w:pPr>
        <w:pStyle w:val="Default"/>
        <w:numPr>
          <w:ilvl w:val="0"/>
          <w:numId w:val="14"/>
        </w:numPr>
        <w:rPr>
          <w:rFonts w:ascii="Arial" w:hAnsi="Arial" w:cs="Arial"/>
          <w:color w:val="auto"/>
        </w:rPr>
      </w:pPr>
      <w:r>
        <w:rPr>
          <w:rFonts w:ascii="Arial" w:hAnsi="Arial" w:cs="Arial"/>
          <w:color w:val="auto"/>
        </w:rPr>
        <w:t>Purchaser</w:t>
      </w:r>
      <w:r w:rsidR="004A4A18" w:rsidRPr="00166B14">
        <w:rPr>
          <w:rFonts w:ascii="Arial" w:hAnsi="Arial" w:cs="Arial"/>
          <w:color w:val="auto"/>
        </w:rPr>
        <w:t>’s Bid Document</w:t>
      </w:r>
      <w:r w:rsidR="00316CD8" w:rsidRPr="00166B14">
        <w:rPr>
          <w:rFonts w:ascii="Arial" w:hAnsi="Arial" w:cs="Arial"/>
          <w:color w:val="auto"/>
        </w:rPr>
        <w:t xml:space="preserve"> No________ dated____________ and subsequent Amendment No____________, dated_________ (if any), issued by the </w:t>
      </w:r>
      <w:r>
        <w:rPr>
          <w:rFonts w:ascii="Arial" w:hAnsi="Arial" w:cs="Arial"/>
          <w:color w:val="auto"/>
        </w:rPr>
        <w:t>Purchaser</w:t>
      </w:r>
    </w:p>
    <w:p w:rsidR="00316CD8" w:rsidRPr="00166B14" w:rsidRDefault="00316CD8" w:rsidP="00316CD8">
      <w:pPr>
        <w:pStyle w:val="Default"/>
        <w:rPr>
          <w:rFonts w:ascii="Arial" w:hAnsi="Arial" w:cs="Arial"/>
          <w:color w:val="auto"/>
        </w:rPr>
      </w:pPr>
    </w:p>
    <w:p w:rsidR="00316CD8" w:rsidRPr="00166B14" w:rsidRDefault="00D576AD" w:rsidP="00722825">
      <w:pPr>
        <w:pStyle w:val="Default"/>
        <w:numPr>
          <w:ilvl w:val="0"/>
          <w:numId w:val="14"/>
        </w:numPr>
        <w:rPr>
          <w:rFonts w:ascii="Arial" w:hAnsi="Arial" w:cs="Arial"/>
          <w:color w:val="auto"/>
        </w:rPr>
      </w:pPr>
      <w:r>
        <w:rPr>
          <w:rFonts w:ascii="Arial" w:hAnsi="Arial" w:cs="Arial"/>
          <w:color w:val="auto"/>
        </w:rPr>
        <w:t>Solution Provider</w:t>
      </w:r>
      <w:r w:rsidR="00316CD8" w:rsidRPr="00166B14">
        <w:rPr>
          <w:rFonts w:ascii="Arial" w:hAnsi="Arial" w:cs="Arial"/>
          <w:color w:val="auto"/>
        </w:rPr>
        <w:t xml:space="preserve">’s </w:t>
      </w:r>
      <w:r w:rsidR="004A4A18" w:rsidRPr="00166B14">
        <w:rPr>
          <w:rFonts w:ascii="Arial" w:hAnsi="Arial" w:cs="Arial"/>
          <w:color w:val="auto"/>
        </w:rPr>
        <w:t>Bid</w:t>
      </w:r>
      <w:r w:rsidR="00316CD8" w:rsidRPr="00166B14">
        <w:rPr>
          <w:rFonts w:ascii="Arial" w:hAnsi="Arial" w:cs="Arial"/>
          <w:color w:val="auto"/>
        </w:rPr>
        <w:t xml:space="preserve"> No_________ dated__________ and subsequent communication(s) No____________ dated _________ (if any), exchanged between the </w:t>
      </w:r>
      <w:r>
        <w:rPr>
          <w:rFonts w:ascii="Arial" w:hAnsi="Arial" w:cs="Arial"/>
          <w:color w:val="auto"/>
        </w:rPr>
        <w:t>Solution Provider</w:t>
      </w:r>
      <w:r w:rsidR="00316CD8" w:rsidRPr="00166B14">
        <w:rPr>
          <w:rFonts w:ascii="Arial" w:hAnsi="Arial" w:cs="Arial"/>
          <w:color w:val="auto"/>
        </w:rPr>
        <w:t xml:space="preserve"> and the Tender Inviting Authority in connection with this tender. </w:t>
      </w:r>
    </w:p>
    <w:p w:rsidR="00316CD8" w:rsidRPr="00166B14" w:rsidRDefault="00316CD8" w:rsidP="00316CD8">
      <w:pPr>
        <w:pStyle w:val="Default"/>
        <w:rPr>
          <w:rFonts w:ascii="Arial" w:hAnsi="Arial" w:cs="Arial"/>
          <w:color w:val="auto"/>
        </w:rPr>
      </w:pPr>
    </w:p>
    <w:p w:rsidR="00316CD8" w:rsidRPr="00166B14" w:rsidRDefault="00316CD8" w:rsidP="00722825">
      <w:pPr>
        <w:pStyle w:val="Default"/>
        <w:numPr>
          <w:ilvl w:val="0"/>
          <w:numId w:val="14"/>
        </w:numPr>
        <w:rPr>
          <w:rFonts w:ascii="Arial" w:hAnsi="Arial" w:cs="Arial"/>
          <w:color w:val="auto"/>
        </w:rPr>
      </w:pPr>
      <w:r w:rsidRPr="00166B14">
        <w:rPr>
          <w:rFonts w:ascii="Arial" w:hAnsi="Arial" w:cs="Arial"/>
          <w:color w:val="auto"/>
        </w:rPr>
        <w:t xml:space="preserve">In addition to this Contract Form, the following documents etc, which are included in the documents mentioned under paragraphs 3 and 4 above, shall also be deemed to form and be read and construed as integral part of this contract: </w:t>
      </w:r>
    </w:p>
    <w:p w:rsidR="00316CD8" w:rsidRPr="00166B14" w:rsidRDefault="00316CD8" w:rsidP="00722825">
      <w:pPr>
        <w:pStyle w:val="Default"/>
        <w:numPr>
          <w:ilvl w:val="0"/>
          <w:numId w:val="13"/>
        </w:numPr>
        <w:ind w:left="1701" w:hanging="425"/>
        <w:rPr>
          <w:rFonts w:ascii="Arial" w:hAnsi="Arial" w:cs="Arial"/>
          <w:color w:val="auto"/>
        </w:rPr>
      </w:pPr>
      <w:r w:rsidRPr="00166B14">
        <w:rPr>
          <w:rFonts w:ascii="Arial" w:hAnsi="Arial" w:cs="Arial"/>
          <w:color w:val="auto"/>
        </w:rPr>
        <w:t>Tender Inviting Authority’s Notification of Award;</w:t>
      </w:r>
    </w:p>
    <w:p w:rsidR="00316CD8" w:rsidRPr="00166B14" w:rsidRDefault="00316CD8" w:rsidP="00722825">
      <w:pPr>
        <w:pStyle w:val="Default"/>
        <w:numPr>
          <w:ilvl w:val="0"/>
          <w:numId w:val="13"/>
        </w:numPr>
        <w:ind w:left="1701" w:hanging="425"/>
        <w:rPr>
          <w:rFonts w:ascii="Arial" w:hAnsi="Arial" w:cs="Arial"/>
          <w:color w:val="auto"/>
        </w:rPr>
      </w:pPr>
      <w:r w:rsidRPr="00166B14">
        <w:rPr>
          <w:rFonts w:ascii="Arial" w:hAnsi="Arial" w:cs="Arial"/>
          <w:color w:val="auto"/>
        </w:rPr>
        <w:t xml:space="preserve">Performance Security submitted by the </w:t>
      </w:r>
      <w:r w:rsidR="00D576AD">
        <w:rPr>
          <w:rFonts w:ascii="Arial" w:hAnsi="Arial" w:cs="Arial"/>
          <w:color w:val="auto"/>
        </w:rPr>
        <w:t>Solution Provider</w:t>
      </w:r>
    </w:p>
    <w:p w:rsidR="00316CD8" w:rsidRPr="00166B14" w:rsidRDefault="00316CD8" w:rsidP="00722825">
      <w:pPr>
        <w:pStyle w:val="Default"/>
        <w:numPr>
          <w:ilvl w:val="0"/>
          <w:numId w:val="13"/>
        </w:numPr>
        <w:ind w:left="1701" w:hanging="425"/>
        <w:rPr>
          <w:rFonts w:ascii="Arial" w:hAnsi="Arial" w:cs="Arial"/>
          <w:color w:val="auto"/>
        </w:rPr>
      </w:pPr>
      <w:r w:rsidRPr="00166B14">
        <w:rPr>
          <w:rFonts w:ascii="Arial" w:hAnsi="Arial" w:cs="Arial"/>
          <w:color w:val="auto"/>
        </w:rPr>
        <w:t xml:space="preserve">Conditions of Contract; </w:t>
      </w:r>
    </w:p>
    <w:p w:rsidR="00316CD8" w:rsidRPr="00166B14" w:rsidRDefault="00B0031A" w:rsidP="00722825">
      <w:pPr>
        <w:pStyle w:val="Default"/>
        <w:numPr>
          <w:ilvl w:val="0"/>
          <w:numId w:val="13"/>
        </w:numPr>
        <w:ind w:left="1701" w:hanging="425"/>
        <w:rPr>
          <w:rFonts w:ascii="Arial" w:hAnsi="Arial" w:cs="Arial"/>
          <w:color w:val="auto"/>
        </w:rPr>
      </w:pPr>
      <w:r w:rsidRPr="00166B14">
        <w:rPr>
          <w:rFonts w:ascii="Arial" w:hAnsi="Arial" w:cs="Arial"/>
          <w:color w:val="auto"/>
        </w:rPr>
        <w:t>Scope of Services</w:t>
      </w:r>
      <w:r w:rsidR="00316CD8" w:rsidRPr="00166B14">
        <w:rPr>
          <w:rFonts w:ascii="Arial" w:hAnsi="Arial" w:cs="Arial"/>
          <w:color w:val="auto"/>
        </w:rPr>
        <w:t xml:space="preserve">; </w:t>
      </w:r>
    </w:p>
    <w:p w:rsidR="00316CD8" w:rsidRPr="00166B14" w:rsidRDefault="00316CD8" w:rsidP="00722825">
      <w:pPr>
        <w:pStyle w:val="Default"/>
        <w:numPr>
          <w:ilvl w:val="0"/>
          <w:numId w:val="13"/>
        </w:numPr>
        <w:ind w:left="1701" w:hanging="425"/>
        <w:rPr>
          <w:rFonts w:ascii="Arial" w:hAnsi="Arial" w:cs="Arial"/>
          <w:color w:val="auto"/>
        </w:rPr>
      </w:pPr>
      <w:r w:rsidRPr="00166B14">
        <w:rPr>
          <w:rFonts w:ascii="Arial" w:hAnsi="Arial" w:cs="Arial"/>
          <w:color w:val="auto"/>
        </w:rPr>
        <w:t xml:space="preserve">Bidder Information Form; </w:t>
      </w:r>
    </w:p>
    <w:p w:rsidR="00316CD8" w:rsidRPr="00166B14" w:rsidRDefault="007D322D" w:rsidP="00722825">
      <w:pPr>
        <w:pStyle w:val="Default"/>
        <w:numPr>
          <w:ilvl w:val="0"/>
          <w:numId w:val="13"/>
        </w:numPr>
        <w:ind w:left="1701" w:hanging="425"/>
        <w:jc w:val="both"/>
        <w:rPr>
          <w:rFonts w:ascii="Arial" w:hAnsi="Arial" w:cs="Arial"/>
          <w:color w:val="auto"/>
        </w:rPr>
      </w:pPr>
      <w:r w:rsidRPr="00166B14">
        <w:rPr>
          <w:rFonts w:ascii="Arial" w:hAnsi="Arial" w:cs="Arial"/>
          <w:color w:val="auto"/>
        </w:rPr>
        <w:t>Bid</w:t>
      </w:r>
      <w:r w:rsidR="00316CD8" w:rsidRPr="00166B14">
        <w:rPr>
          <w:rFonts w:ascii="Arial" w:hAnsi="Arial" w:cs="Arial"/>
          <w:color w:val="auto"/>
        </w:rPr>
        <w:t xml:space="preserve"> Form; </w:t>
      </w:r>
    </w:p>
    <w:p w:rsidR="00316CD8" w:rsidRPr="00166B14" w:rsidRDefault="00316CD8" w:rsidP="00722825">
      <w:pPr>
        <w:pStyle w:val="Default"/>
        <w:numPr>
          <w:ilvl w:val="0"/>
          <w:numId w:val="13"/>
        </w:numPr>
        <w:ind w:left="1701" w:hanging="425"/>
        <w:jc w:val="both"/>
        <w:rPr>
          <w:rFonts w:ascii="Arial" w:hAnsi="Arial" w:cs="Arial"/>
          <w:color w:val="auto"/>
        </w:rPr>
      </w:pPr>
      <w:r w:rsidRPr="00166B14">
        <w:rPr>
          <w:rFonts w:ascii="Arial" w:hAnsi="Arial" w:cs="Arial"/>
          <w:color w:val="auto"/>
        </w:rPr>
        <w:t xml:space="preserve">Price Schedule furnished by the </w:t>
      </w:r>
      <w:r w:rsidR="00D576AD">
        <w:rPr>
          <w:rFonts w:ascii="Arial" w:hAnsi="Arial" w:cs="Arial"/>
          <w:color w:val="auto"/>
        </w:rPr>
        <w:t>Solution Provider</w:t>
      </w:r>
      <w:r w:rsidRPr="00166B14">
        <w:rPr>
          <w:rFonts w:ascii="Arial" w:hAnsi="Arial" w:cs="Arial"/>
          <w:color w:val="auto"/>
        </w:rPr>
        <w:t xml:space="preserve"> in its tender; </w:t>
      </w:r>
    </w:p>
    <w:p w:rsidR="00316CD8" w:rsidRPr="00166B14" w:rsidRDefault="00316CD8" w:rsidP="00316CD8">
      <w:pPr>
        <w:pStyle w:val="Default"/>
        <w:ind w:left="1200" w:hanging="960"/>
        <w:rPr>
          <w:rFonts w:ascii="Arial" w:hAnsi="Arial" w:cs="Arial"/>
          <w:color w:val="auto"/>
        </w:rPr>
      </w:pPr>
    </w:p>
    <w:p w:rsidR="00316CD8" w:rsidRPr="00166B14" w:rsidRDefault="00DE6476" w:rsidP="00722825">
      <w:pPr>
        <w:pStyle w:val="Default"/>
        <w:numPr>
          <w:ilvl w:val="0"/>
          <w:numId w:val="14"/>
        </w:numPr>
        <w:rPr>
          <w:rFonts w:ascii="Arial" w:hAnsi="Arial" w:cs="Arial"/>
          <w:color w:val="auto"/>
        </w:rPr>
      </w:pPr>
      <w:r w:rsidRPr="00166B14">
        <w:rPr>
          <w:rFonts w:ascii="Arial" w:hAnsi="Arial" w:cs="Arial"/>
          <w:color w:val="auto"/>
        </w:rPr>
        <w:t>Some terms &amp;</w:t>
      </w:r>
      <w:r w:rsidR="00316CD8" w:rsidRPr="00166B14">
        <w:rPr>
          <w:rFonts w:ascii="Arial" w:hAnsi="Arial" w:cs="Arial"/>
          <w:color w:val="auto"/>
        </w:rPr>
        <w:t xml:space="preserve"> conditions, stipulations etc. out of the above-referred documents are reproduced below for ready reference: </w:t>
      </w:r>
    </w:p>
    <w:p w:rsidR="00316CD8" w:rsidRPr="00166B14" w:rsidRDefault="00316CD8" w:rsidP="00722825">
      <w:pPr>
        <w:pStyle w:val="Default"/>
        <w:numPr>
          <w:ilvl w:val="0"/>
          <w:numId w:val="15"/>
        </w:numPr>
        <w:jc w:val="both"/>
        <w:rPr>
          <w:rFonts w:ascii="Arial" w:hAnsi="Arial" w:cs="Arial"/>
          <w:color w:val="auto"/>
        </w:rPr>
      </w:pPr>
      <w:r w:rsidRPr="00166B14">
        <w:rPr>
          <w:rFonts w:ascii="Arial" w:hAnsi="Arial" w:cs="Arial"/>
          <w:color w:val="auto"/>
        </w:rPr>
        <w:t>Brief particulars of the se</w:t>
      </w:r>
      <w:r w:rsidR="007D322D" w:rsidRPr="00166B14">
        <w:rPr>
          <w:rFonts w:ascii="Arial" w:hAnsi="Arial" w:cs="Arial"/>
          <w:color w:val="auto"/>
        </w:rPr>
        <w:t xml:space="preserve">rvices which shall be </w:t>
      </w:r>
      <w:r w:rsidRPr="00166B14">
        <w:rPr>
          <w:rFonts w:ascii="Arial" w:hAnsi="Arial" w:cs="Arial"/>
          <w:color w:val="auto"/>
        </w:rPr>
        <w:t xml:space="preserve">provided by the </w:t>
      </w:r>
      <w:r w:rsidR="00D576AD">
        <w:rPr>
          <w:rFonts w:ascii="Arial" w:hAnsi="Arial" w:cs="Arial"/>
          <w:color w:val="auto"/>
        </w:rPr>
        <w:t>Solution Provider</w:t>
      </w:r>
      <w:r w:rsidRPr="00166B14">
        <w:rPr>
          <w:rFonts w:ascii="Arial" w:hAnsi="Arial" w:cs="Arial"/>
          <w:color w:val="auto"/>
        </w:rPr>
        <w:t xml:space="preserve"> are as under: </w:t>
      </w:r>
      <w:r w:rsidR="00B0031A" w:rsidRPr="00166B14">
        <w:rPr>
          <w:rFonts w:ascii="Arial" w:hAnsi="Arial" w:cs="Arial"/>
          <w:color w:val="auto"/>
        </w:rPr>
        <w:t>__________________________________</w:t>
      </w:r>
    </w:p>
    <w:p w:rsidR="00316CD8" w:rsidRPr="00166B14" w:rsidRDefault="00316CD8" w:rsidP="00722825">
      <w:pPr>
        <w:pStyle w:val="Default"/>
        <w:numPr>
          <w:ilvl w:val="0"/>
          <w:numId w:val="15"/>
        </w:numPr>
        <w:jc w:val="both"/>
        <w:rPr>
          <w:rFonts w:ascii="Arial" w:hAnsi="Arial" w:cs="Arial"/>
          <w:color w:val="auto"/>
        </w:rPr>
      </w:pPr>
      <w:r w:rsidRPr="00166B14">
        <w:rPr>
          <w:rFonts w:ascii="Arial" w:hAnsi="Arial" w:cs="Arial"/>
          <w:color w:val="auto"/>
        </w:rPr>
        <w:t xml:space="preserve">Total Contract Value (inclusive of </w:t>
      </w:r>
      <w:r w:rsidR="00B0031A" w:rsidRPr="00166B14">
        <w:rPr>
          <w:rFonts w:ascii="Arial" w:hAnsi="Arial" w:cs="Arial"/>
          <w:color w:val="auto"/>
        </w:rPr>
        <w:t xml:space="preserve">services tax / </w:t>
      </w:r>
      <w:r w:rsidRPr="00166B14">
        <w:rPr>
          <w:rFonts w:ascii="Arial" w:hAnsi="Arial" w:cs="Arial"/>
          <w:color w:val="auto"/>
        </w:rPr>
        <w:t xml:space="preserve">sales tax / VAT: (in figure) ____________ (In words) ___________________________ </w:t>
      </w:r>
    </w:p>
    <w:p w:rsidR="00316CD8" w:rsidRPr="00166B14" w:rsidRDefault="00B0031A" w:rsidP="00722825">
      <w:pPr>
        <w:pStyle w:val="Default"/>
        <w:numPr>
          <w:ilvl w:val="0"/>
          <w:numId w:val="15"/>
        </w:numPr>
        <w:jc w:val="both"/>
        <w:rPr>
          <w:rFonts w:ascii="Arial" w:hAnsi="Arial" w:cs="Arial"/>
          <w:color w:val="auto"/>
        </w:rPr>
      </w:pPr>
      <w:r w:rsidRPr="00166B14">
        <w:rPr>
          <w:rFonts w:ascii="Arial" w:hAnsi="Arial" w:cs="Arial"/>
          <w:color w:val="auto"/>
        </w:rPr>
        <w:t>Contract Duration:</w:t>
      </w:r>
    </w:p>
    <w:p w:rsidR="00316CD8" w:rsidRPr="00166B14" w:rsidRDefault="00316CD8" w:rsidP="00722825">
      <w:pPr>
        <w:pStyle w:val="Default"/>
        <w:numPr>
          <w:ilvl w:val="0"/>
          <w:numId w:val="15"/>
        </w:numPr>
        <w:jc w:val="both"/>
        <w:rPr>
          <w:rFonts w:ascii="Arial" w:hAnsi="Arial" w:cs="Arial"/>
          <w:color w:val="auto"/>
        </w:rPr>
      </w:pPr>
      <w:r w:rsidRPr="00166B14">
        <w:rPr>
          <w:rFonts w:ascii="Arial" w:hAnsi="Arial" w:cs="Arial"/>
          <w:color w:val="auto"/>
        </w:rPr>
        <w:t xml:space="preserve">Details of Performance Security </w:t>
      </w:r>
    </w:p>
    <w:p w:rsidR="00316CD8" w:rsidRPr="00166B14" w:rsidRDefault="00316CD8" w:rsidP="00316CD8">
      <w:pPr>
        <w:pStyle w:val="Default"/>
        <w:jc w:val="right"/>
        <w:rPr>
          <w:rFonts w:ascii="Arial" w:hAnsi="Arial" w:cs="Arial"/>
          <w:color w:val="auto"/>
        </w:rPr>
      </w:pPr>
      <w:r w:rsidRPr="00166B14">
        <w:rPr>
          <w:rFonts w:ascii="Arial" w:hAnsi="Arial" w:cs="Arial"/>
          <w:color w:val="auto"/>
        </w:rPr>
        <w:t xml:space="preserve">__________________________ </w:t>
      </w:r>
    </w:p>
    <w:p w:rsidR="00316CD8" w:rsidRPr="00166B14" w:rsidRDefault="00316CD8" w:rsidP="00316CD8">
      <w:pPr>
        <w:pStyle w:val="Default"/>
        <w:jc w:val="right"/>
        <w:rPr>
          <w:rFonts w:ascii="Arial" w:hAnsi="Arial" w:cs="Arial"/>
          <w:color w:val="auto"/>
        </w:rPr>
      </w:pPr>
      <w:r w:rsidRPr="00166B14">
        <w:rPr>
          <w:rFonts w:ascii="Arial" w:hAnsi="Arial" w:cs="Arial"/>
          <w:b/>
          <w:bCs/>
          <w:color w:val="auto"/>
        </w:rPr>
        <w:t xml:space="preserve">(Signature, name and address </w:t>
      </w:r>
    </w:p>
    <w:p w:rsidR="00316CD8" w:rsidRPr="00166B14" w:rsidRDefault="00316CD8" w:rsidP="00316CD8">
      <w:pPr>
        <w:pStyle w:val="Default"/>
        <w:jc w:val="right"/>
        <w:rPr>
          <w:rFonts w:ascii="Arial" w:hAnsi="Arial" w:cs="Arial"/>
          <w:color w:val="auto"/>
        </w:rPr>
      </w:pPr>
      <w:r w:rsidRPr="00166B14">
        <w:rPr>
          <w:rFonts w:ascii="Arial" w:hAnsi="Arial" w:cs="Arial"/>
          <w:b/>
          <w:bCs/>
          <w:color w:val="auto"/>
        </w:rPr>
        <w:t xml:space="preserve">of the </w:t>
      </w:r>
      <w:r w:rsidR="00AF55E3">
        <w:rPr>
          <w:rFonts w:ascii="Arial" w:hAnsi="Arial" w:cs="Arial"/>
          <w:b/>
          <w:bCs/>
          <w:color w:val="auto"/>
        </w:rPr>
        <w:t>Purchaser</w:t>
      </w:r>
      <w:r w:rsidR="007D322D" w:rsidRPr="00166B14">
        <w:rPr>
          <w:rFonts w:ascii="Arial" w:hAnsi="Arial" w:cs="Arial"/>
          <w:b/>
          <w:bCs/>
          <w:color w:val="auto"/>
        </w:rPr>
        <w:t>’</w:t>
      </w:r>
      <w:r w:rsidRPr="00166B14">
        <w:rPr>
          <w:rFonts w:ascii="Arial" w:hAnsi="Arial" w:cs="Arial"/>
          <w:b/>
          <w:bCs/>
          <w:color w:val="auto"/>
        </w:rPr>
        <w:t>s</w:t>
      </w:r>
      <w:r w:rsidR="005D4B45" w:rsidRPr="00166B14">
        <w:rPr>
          <w:rFonts w:ascii="Arial" w:hAnsi="Arial" w:cs="Arial"/>
          <w:b/>
          <w:bCs/>
          <w:color w:val="auto"/>
        </w:rPr>
        <w:t xml:space="preserve"> </w:t>
      </w:r>
      <w:r w:rsidRPr="00166B14">
        <w:rPr>
          <w:rFonts w:ascii="Arial" w:hAnsi="Arial" w:cs="Arial"/>
          <w:b/>
          <w:bCs/>
          <w:color w:val="auto"/>
        </w:rPr>
        <w:t xml:space="preserve">authorised official) </w:t>
      </w:r>
    </w:p>
    <w:p w:rsidR="00316CD8" w:rsidRPr="00166B14" w:rsidRDefault="00316CD8" w:rsidP="00316CD8">
      <w:pPr>
        <w:pStyle w:val="Default"/>
        <w:jc w:val="right"/>
        <w:rPr>
          <w:rFonts w:ascii="Arial" w:hAnsi="Arial" w:cs="Arial"/>
          <w:color w:val="auto"/>
        </w:rPr>
      </w:pPr>
      <w:r w:rsidRPr="00166B14">
        <w:rPr>
          <w:rFonts w:ascii="Arial" w:hAnsi="Arial" w:cs="Arial"/>
          <w:b/>
          <w:bCs/>
          <w:color w:val="auto"/>
        </w:rPr>
        <w:t xml:space="preserve">For and on behalf of__________________ </w:t>
      </w:r>
    </w:p>
    <w:p w:rsidR="00316CD8" w:rsidRPr="00166B14" w:rsidRDefault="00316CD8" w:rsidP="00316CD8">
      <w:pPr>
        <w:pStyle w:val="Default"/>
        <w:pBdr>
          <w:bottom w:val="single" w:sz="12" w:space="1" w:color="auto"/>
        </w:pBdr>
        <w:rPr>
          <w:rFonts w:ascii="Arial" w:hAnsi="Arial" w:cs="Arial"/>
          <w:color w:val="auto"/>
        </w:rPr>
      </w:pPr>
      <w:r w:rsidRPr="00166B14">
        <w:rPr>
          <w:rFonts w:ascii="Arial" w:hAnsi="Arial" w:cs="Arial"/>
          <w:color w:val="auto"/>
        </w:rPr>
        <w:t xml:space="preserve">Received and accepted this contract </w:t>
      </w:r>
    </w:p>
    <w:p w:rsidR="00316CD8" w:rsidRPr="00166B14" w:rsidRDefault="00316CD8" w:rsidP="00316CD8">
      <w:pPr>
        <w:pStyle w:val="Default"/>
        <w:rPr>
          <w:rFonts w:ascii="Arial" w:hAnsi="Arial" w:cs="Arial"/>
          <w:color w:val="auto"/>
        </w:rPr>
      </w:pPr>
      <w:r w:rsidRPr="00166B14">
        <w:rPr>
          <w:rFonts w:ascii="Arial" w:hAnsi="Arial" w:cs="Arial"/>
          <w:color w:val="auto"/>
        </w:rPr>
        <w:t xml:space="preserve">(Signature, name and address of the </w:t>
      </w:r>
      <w:r w:rsidR="00D576AD">
        <w:rPr>
          <w:rFonts w:ascii="Arial" w:hAnsi="Arial" w:cs="Arial"/>
          <w:color w:val="auto"/>
        </w:rPr>
        <w:t>Solution Provider</w:t>
      </w:r>
      <w:r w:rsidRPr="00166B14">
        <w:rPr>
          <w:rFonts w:ascii="Arial" w:hAnsi="Arial" w:cs="Arial"/>
          <w:color w:val="auto"/>
        </w:rPr>
        <w:t xml:space="preserve">’s executive </w:t>
      </w:r>
    </w:p>
    <w:p w:rsidR="00316CD8" w:rsidRPr="00166B14" w:rsidRDefault="00316CD8" w:rsidP="00316CD8">
      <w:pPr>
        <w:pStyle w:val="Default"/>
        <w:rPr>
          <w:rFonts w:ascii="Arial" w:hAnsi="Arial" w:cs="Arial"/>
          <w:color w:val="auto"/>
        </w:rPr>
      </w:pPr>
      <w:r w:rsidRPr="00166B14">
        <w:rPr>
          <w:rFonts w:ascii="Arial" w:hAnsi="Arial" w:cs="Arial"/>
          <w:color w:val="auto"/>
        </w:rPr>
        <w:t xml:space="preserve">duly authorised to sign on behalf of the </w:t>
      </w:r>
      <w:r w:rsidR="00D576AD">
        <w:rPr>
          <w:rFonts w:ascii="Arial" w:hAnsi="Arial" w:cs="Arial"/>
          <w:color w:val="auto"/>
        </w:rPr>
        <w:t>Solution Provider</w:t>
      </w:r>
      <w:r w:rsidRPr="00166B14">
        <w:rPr>
          <w:rFonts w:ascii="Arial" w:hAnsi="Arial" w:cs="Arial"/>
          <w:color w:val="auto"/>
        </w:rPr>
        <w:t xml:space="preserve">) </w:t>
      </w:r>
    </w:p>
    <w:p w:rsidR="00316CD8" w:rsidRPr="00166B14" w:rsidRDefault="00316CD8" w:rsidP="00316CD8">
      <w:pPr>
        <w:pStyle w:val="Default"/>
        <w:rPr>
          <w:rFonts w:ascii="Arial" w:hAnsi="Arial" w:cs="Arial"/>
          <w:color w:val="auto"/>
        </w:rPr>
      </w:pPr>
      <w:r w:rsidRPr="00166B14">
        <w:rPr>
          <w:rFonts w:ascii="Arial" w:hAnsi="Arial" w:cs="Arial"/>
          <w:color w:val="auto"/>
        </w:rPr>
        <w:t xml:space="preserve">For and on behalf of _________________________ </w:t>
      </w:r>
    </w:p>
    <w:p w:rsidR="00316CD8" w:rsidRPr="00166B14" w:rsidRDefault="00316CD8" w:rsidP="00316CD8">
      <w:pPr>
        <w:pStyle w:val="Default"/>
        <w:pBdr>
          <w:bottom w:val="single" w:sz="12" w:space="1" w:color="auto"/>
        </w:pBdr>
        <w:rPr>
          <w:rFonts w:ascii="Arial" w:hAnsi="Arial" w:cs="Arial"/>
          <w:color w:val="auto"/>
        </w:rPr>
      </w:pPr>
      <w:r w:rsidRPr="00166B14">
        <w:rPr>
          <w:rFonts w:ascii="Arial" w:hAnsi="Arial" w:cs="Arial"/>
          <w:color w:val="auto"/>
        </w:rPr>
        <w:t xml:space="preserve">(Name and address of the </w:t>
      </w:r>
      <w:r w:rsidR="00D576AD">
        <w:rPr>
          <w:rFonts w:ascii="Arial" w:hAnsi="Arial" w:cs="Arial"/>
          <w:color w:val="auto"/>
        </w:rPr>
        <w:t>Solution Provider</w:t>
      </w:r>
      <w:r w:rsidRPr="00166B14">
        <w:rPr>
          <w:rFonts w:ascii="Arial" w:hAnsi="Arial" w:cs="Arial"/>
          <w:color w:val="auto"/>
        </w:rPr>
        <w:t xml:space="preserve">) </w:t>
      </w:r>
    </w:p>
    <w:p w:rsidR="00316CD8" w:rsidRPr="00166B14" w:rsidRDefault="00316CD8" w:rsidP="00316CD8">
      <w:pPr>
        <w:pStyle w:val="Default"/>
        <w:rPr>
          <w:rFonts w:ascii="Arial" w:hAnsi="Arial" w:cs="Arial"/>
          <w:color w:val="auto"/>
        </w:rPr>
      </w:pPr>
      <w:r w:rsidRPr="00166B14">
        <w:rPr>
          <w:rFonts w:ascii="Arial" w:hAnsi="Arial" w:cs="Arial"/>
          <w:color w:val="auto"/>
        </w:rPr>
        <w:t xml:space="preserve">(Seal of the </w:t>
      </w:r>
      <w:r w:rsidR="00D576AD">
        <w:rPr>
          <w:rFonts w:ascii="Arial" w:hAnsi="Arial" w:cs="Arial"/>
          <w:color w:val="auto"/>
        </w:rPr>
        <w:t>Solution Provider</w:t>
      </w:r>
      <w:r w:rsidRPr="00166B14">
        <w:rPr>
          <w:rFonts w:ascii="Arial" w:hAnsi="Arial" w:cs="Arial"/>
          <w:color w:val="auto"/>
        </w:rPr>
        <w:t xml:space="preserve">) </w:t>
      </w:r>
    </w:p>
    <w:p w:rsidR="00316CD8" w:rsidRPr="00166B14" w:rsidRDefault="00316CD8" w:rsidP="00316CD8">
      <w:pPr>
        <w:pStyle w:val="Default"/>
        <w:rPr>
          <w:rFonts w:ascii="Arial" w:hAnsi="Arial" w:cs="Arial"/>
          <w:color w:val="auto"/>
        </w:rPr>
      </w:pPr>
      <w:r w:rsidRPr="00166B14">
        <w:rPr>
          <w:rFonts w:ascii="Arial" w:hAnsi="Arial" w:cs="Arial"/>
          <w:color w:val="auto"/>
        </w:rPr>
        <w:t>Date: _________________________</w:t>
      </w:r>
    </w:p>
    <w:p w:rsidR="00316CD8" w:rsidRPr="00166B14" w:rsidRDefault="00316CD8" w:rsidP="00316CD8">
      <w:pPr>
        <w:pStyle w:val="Default"/>
        <w:rPr>
          <w:rFonts w:ascii="Arial" w:hAnsi="Arial" w:cs="Arial"/>
          <w:color w:val="auto"/>
        </w:rPr>
      </w:pPr>
      <w:r w:rsidRPr="00166B14">
        <w:rPr>
          <w:rFonts w:ascii="Arial" w:hAnsi="Arial" w:cs="Arial"/>
          <w:color w:val="auto"/>
        </w:rPr>
        <w:t>Place: _________________________</w:t>
      </w:r>
    </w:p>
    <w:p w:rsidR="00316CD8" w:rsidRPr="00166B14" w:rsidRDefault="00316CD8" w:rsidP="003F6696">
      <w:pPr>
        <w:jc w:val="center"/>
        <w:rPr>
          <w:rFonts w:ascii="Arial" w:hAnsi="Arial" w:cs="Arial"/>
          <w:b/>
          <w:bCs/>
          <w:sz w:val="36"/>
          <w:szCs w:val="32"/>
        </w:rPr>
      </w:pPr>
    </w:p>
    <w:p w:rsidR="004C67F0" w:rsidRPr="00166B14" w:rsidRDefault="004C67F0" w:rsidP="00546577">
      <w:pPr>
        <w:pStyle w:val="Heading3"/>
        <w:rPr>
          <w:rFonts w:ascii="Arial" w:hAnsi="Arial" w:cs="Arial"/>
        </w:rPr>
      </w:pPr>
    </w:p>
    <w:p w:rsidR="004C67F0" w:rsidRPr="00166B14" w:rsidRDefault="004C67F0" w:rsidP="00546577">
      <w:pPr>
        <w:pStyle w:val="Heading3"/>
        <w:rPr>
          <w:rFonts w:ascii="Arial" w:hAnsi="Arial" w:cs="Arial"/>
        </w:rPr>
      </w:pPr>
    </w:p>
    <w:p w:rsidR="004C67F0" w:rsidRPr="00166B14" w:rsidRDefault="004C67F0" w:rsidP="00546577">
      <w:pPr>
        <w:pStyle w:val="Heading3"/>
        <w:rPr>
          <w:rFonts w:ascii="Arial" w:hAnsi="Arial" w:cs="Arial"/>
        </w:rPr>
      </w:pPr>
    </w:p>
    <w:p w:rsidR="004C67F0" w:rsidRPr="00166B14" w:rsidRDefault="004C67F0" w:rsidP="00546577">
      <w:pPr>
        <w:pStyle w:val="Heading3"/>
        <w:rPr>
          <w:rFonts w:ascii="Arial" w:hAnsi="Arial" w:cs="Arial"/>
        </w:rPr>
      </w:pPr>
    </w:p>
    <w:p w:rsidR="004C67F0" w:rsidRPr="00166B14" w:rsidRDefault="004C67F0" w:rsidP="00546577">
      <w:pPr>
        <w:pStyle w:val="Heading3"/>
        <w:rPr>
          <w:rFonts w:ascii="Arial" w:hAnsi="Arial" w:cs="Arial"/>
        </w:rPr>
      </w:pPr>
    </w:p>
    <w:p w:rsidR="004C67F0" w:rsidRPr="00166B14" w:rsidRDefault="004C67F0" w:rsidP="00546577">
      <w:pPr>
        <w:pStyle w:val="Heading3"/>
        <w:rPr>
          <w:rFonts w:ascii="Arial" w:hAnsi="Arial" w:cs="Arial"/>
        </w:rPr>
      </w:pPr>
    </w:p>
    <w:p w:rsidR="004C67F0" w:rsidRPr="00166B14" w:rsidRDefault="004C67F0" w:rsidP="00546577">
      <w:pPr>
        <w:pStyle w:val="Heading3"/>
        <w:rPr>
          <w:rFonts w:ascii="Arial" w:hAnsi="Arial" w:cs="Arial"/>
        </w:rPr>
      </w:pPr>
    </w:p>
    <w:p w:rsidR="004C67F0" w:rsidRPr="00166B14" w:rsidRDefault="004C67F0" w:rsidP="00546577">
      <w:pPr>
        <w:pStyle w:val="Heading3"/>
        <w:rPr>
          <w:rFonts w:ascii="Arial" w:hAnsi="Arial" w:cs="Arial"/>
        </w:rPr>
      </w:pPr>
    </w:p>
    <w:p w:rsidR="00503673" w:rsidRDefault="00503673">
      <w:pPr>
        <w:rPr>
          <w:rFonts w:ascii="Arial" w:hAnsi="Arial" w:cs="Arial"/>
          <w:b/>
          <w:sz w:val="32"/>
          <w:szCs w:val="32"/>
        </w:rPr>
      </w:pPr>
      <w:r>
        <w:rPr>
          <w:rFonts w:ascii="Arial" w:hAnsi="Arial" w:cs="Arial"/>
        </w:rPr>
        <w:br w:type="page"/>
      </w:r>
    </w:p>
    <w:p w:rsidR="004C67F0" w:rsidRPr="00166B14" w:rsidRDefault="004C67F0" w:rsidP="00546577">
      <w:pPr>
        <w:pStyle w:val="Heading3"/>
        <w:rPr>
          <w:rFonts w:ascii="Arial" w:hAnsi="Arial" w:cs="Arial"/>
        </w:rPr>
      </w:pPr>
    </w:p>
    <w:p w:rsidR="003F6696" w:rsidRPr="00166B14" w:rsidRDefault="00546577" w:rsidP="00546577">
      <w:pPr>
        <w:pStyle w:val="Heading3"/>
        <w:rPr>
          <w:rFonts w:ascii="Arial" w:hAnsi="Arial" w:cs="Arial"/>
        </w:rPr>
      </w:pPr>
      <w:bookmarkStart w:id="30" w:name="_Toc484795800"/>
      <w:r w:rsidRPr="00166B14">
        <w:rPr>
          <w:rFonts w:ascii="Arial" w:hAnsi="Arial" w:cs="Arial"/>
        </w:rPr>
        <w:t xml:space="preserve">CHAPTER </w:t>
      </w:r>
      <w:r w:rsidR="00822995" w:rsidRPr="00166B14">
        <w:rPr>
          <w:rFonts w:ascii="Arial" w:hAnsi="Arial" w:cs="Arial"/>
        </w:rPr>
        <w:t>–</w:t>
      </w:r>
      <w:r w:rsidRPr="00166B14">
        <w:rPr>
          <w:rFonts w:ascii="Arial" w:hAnsi="Arial" w:cs="Arial"/>
        </w:rPr>
        <w:t xml:space="preserve"> V</w:t>
      </w:r>
      <w:r w:rsidR="004C67F0" w:rsidRPr="00166B14">
        <w:rPr>
          <w:rFonts w:ascii="Arial" w:hAnsi="Arial" w:cs="Arial"/>
        </w:rPr>
        <w:t>I</w:t>
      </w:r>
      <w:r w:rsidR="00562E46">
        <w:rPr>
          <w:rFonts w:ascii="Arial" w:hAnsi="Arial" w:cs="Arial"/>
        </w:rPr>
        <w:t>I</w:t>
      </w:r>
      <w:r w:rsidR="00822995" w:rsidRPr="00166B14">
        <w:rPr>
          <w:rFonts w:ascii="Arial" w:hAnsi="Arial" w:cs="Arial"/>
        </w:rPr>
        <w:t xml:space="preserve">: </w:t>
      </w:r>
      <w:r w:rsidRPr="00166B14">
        <w:rPr>
          <w:rFonts w:ascii="Arial" w:hAnsi="Arial" w:cs="Arial"/>
        </w:rPr>
        <w:t>OTHER STANDARD FORMS</w:t>
      </w:r>
      <w:bookmarkEnd w:id="30"/>
    </w:p>
    <w:p w:rsidR="003F6696" w:rsidRPr="00166B14" w:rsidRDefault="003F6696" w:rsidP="003F6696">
      <w:pPr>
        <w:jc w:val="center"/>
        <w:rPr>
          <w:rFonts w:ascii="Arial" w:hAnsi="Arial" w:cs="Arial"/>
          <w:b/>
          <w:bCs/>
          <w:sz w:val="36"/>
          <w:szCs w:val="32"/>
        </w:rPr>
      </w:pPr>
      <w:r w:rsidRPr="00166B14">
        <w:rPr>
          <w:rFonts w:ascii="Arial" w:hAnsi="Arial" w:cs="Arial"/>
          <w:b/>
          <w:bCs/>
          <w:sz w:val="36"/>
          <w:szCs w:val="32"/>
        </w:rPr>
        <w:br w:type="page"/>
      </w:r>
    </w:p>
    <w:p w:rsidR="00F23F71" w:rsidRPr="00F23F71" w:rsidRDefault="0091616A" w:rsidP="00F23F71">
      <w:pPr>
        <w:pStyle w:val="Heading3"/>
        <w:rPr>
          <w:rFonts w:ascii="Arial" w:hAnsi="Arial" w:cs="Arial"/>
        </w:rPr>
      </w:pPr>
      <w:bookmarkStart w:id="31" w:name="_Toc484795801"/>
      <w:r>
        <w:rPr>
          <w:rFonts w:ascii="Arial" w:hAnsi="Arial" w:cs="Arial"/>
        </w:rPr>
        <w:t>FORM</w:t>
      </w:r>
      <w:r w:rsidR="00F23F71">
        <w:rPr>
          <w:rFonts w:ascii="Arial" w:hAnsi="Arial" w:cs="Arial"/>
        </w:rPr>
        <w:t xml:space="preserve"> – A: </w:t>
      </w:r>
      <w:r w:rsidRPr="00F23F71">
        <w:rPr>
          <w:rFonts w:ascii="Arial" w:hAnsi="Arial" w:cs="Arial"/>
        </w:rPr>
        <w:t>MANUFACTURER’S AUTHORIZATION</w:t>
      </w:r>
      <w:r>
        <w:rPr>
          <w:rFonts w:ascii="Arial" w:hAnsi="Arial" w:cs="Arial"/>
        </w:rPr>
        <w:t xml:space="preserve"> FORM</w:t>
      </w:r>
      <w:bookmarkEnd w:id="31"/>
    </w:p>
    <w:p w:rsidR="00F23F71" w:rsidRPr="00051715" w:rsidRDefault="00F23F71" w:rsidP="00F23F71">
      <w:pPr>
        <w:widowControl w:val="0"/>
        <w:autoSpaceDE w:val="0"/>
        <w:autoSpaceDN w:val="0"/>
        <w:adjustRightInd w:val="0"/>
        <w:spacing w:line="200" w:lineRule="exact"/>
        <w:rPr>
          <w:rFonts w:ascii="Arial" w:hAnsi="Arial" w:cs="Arial"/>
        </w:rPr>
      </w:pPr>
    </w:p>
    <w:p w:rsidR="00F23F71" w:rsidRPr="00051715" w:rsidRDefault="00F23F71" w:rsidP="00F23F71">
      <w:pPr>
        <w:widowControl w:val="0"/>
        <w:autoSpaceDE w:val="0"/>
        <w:autoSpaceDN w:val="0"/>
        <w:adjustRightInd w:val="0"/>
        <w:spacing w:line="288" w:lineRule="exact"/>
        <w:rPr>
          <w:rFonts w:ascii="Arial" w:hAnsi="Arial" w:cs="Arial"/>
        </w:rPr>
      </w:pPr>
    </w:p>
    <w:p w:rsidR="00F23F71" w:rsidRPr="00E83F55" w:rsidRDefault="00F23F71" w:rsidP="00F23F71">
      <w:pPr>
        <w:widowControl w:val="0"/>
        <w:overflowPunct w:val="0"/>
        <w:autoSpaceDE w:val="0"/>
        <w:autoSpaceDN w:val="0"/>
        <w:adjustRightInd w:val="0"/>
        <w:spacing w:line="249" w:lineRule="auto"/>
        <w:ind w:left="20" w:right="40"/>
        <w:jc w:val="both"/>
        <w:rPr>
          <w:rFonts w:ascii="Arial" w:hAnsi="Arial" w:cs="Arial"/>
        </w:rPr>
      </w:pPr>
      <w:r w:rsidRPr="00E83F55">
        <w:rPr>
          <w:rFonts w:ascii="Arial" w:hAnsi="Arial" w:cs="Arial"/>
          <w:i/>
          <w:iCs/>
        </w:rPr>
        <w:t xml:space="preserve">[The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Bidder shall include it in its bid, if so indicated in the </w:t>
      </w:r>
      <w:r w:rsidRPr="00E83F55">
        <w:rPr>
          <w:rFonts w:ascii="Arial" w:hAnsi="Arial" w:cs="Arial"/>
          <w:b/>
          <w:bCs/>
          <w:i/>
          <w:iCs/>
        </w:rPr>
        <w:t>ITB.</w:t>
      </w:r>
      <w:r w:rsidRPr="00E83F55">
        <w:rPr>
          <w:rFonts w:ascii="Arial" w:hAnsi="Arial" w:cs="Arial"/>
          <w:i/>
          <w:iCs/>
        </w:rPr>
        <w:t>]</w:t>
      </w:r>
    </w:p>
    <w:p w:rsidR="00F23F71" w:rsidRPr="00E83F55" w:rsidRDefault="00F23F71" w:rsidP="00F23F71">
      <w:pPr>
        <w:widowControl w:val="0"/>
        <w:autoSpaceDE w:val="0"/>
        <w:autoSpaceDN w:val="0"/>
        <w:adjustRightInd w:val="0"/>
        <w:spacing w:line="224" w:lineRule="exact"/>
        <w:rPr>
          <w:rFonts w:ascii="Arial" w:hAnsi="Arial" w:cs="Arial"/>
        </w:rPr>
      </w:pPr>
    </w:p>
    <w:p w:rsidR="00F23F71" w:rsidRPr="00E83F55" w:rsidRDefault="00F23F71" w:rsidP="00F23F71">
      <w:pPr>
        <w:widowControl w:val="0"/>
        <w:overflowPunct w:val="0"/>
        <w:autoSpaceDE w:val="0"/>
        <w:autoSpaceDN w:val="0"/>
        <w:adjustRightInd w:val="0"/>
        <w:spacing w:line="258" w:lineRule="auto"/>
        <w:ind w:left="2220" w:right="40"/>
        <w:jc w:val="right"/>
        <w:rPr>
          <w:rFonts w:ascii="Arial" w:hAnsi="Arial" w:cs="Arial"/>
        </w:rPr>
      </w:pPr>
      <w:r w:rsidRPr="00E83F55">
        <w:rPr>
          <w:rFonts w:ascii="Arial" w:hAnsi="Arial" w:cs="Arial"/>
        </w:rPr>
        <w:t xml:space="preserve">Date: </w:t>
      </w:r>
      <w:r w:rsidRPr="00E83F55">
        <w:rPr>
          <w:rFonts w:ascii="Arial" w:hAnsi="Arial" w:cs="Arial"/>
          <w:i/>
          <w:iCs/>
        </w:rPr>
        <w:t>[insert date (as day, month and year) of Bid Submission]</w:t>
      </w:r>
      <w:r w:rsidRPr="00E83F55">
        <w:rPr>
          <w:rFonts w:ascii="Arial" w:hAnsi="Arial" w:cs="Arial"/>
        </w:rPr>
        <w:t xml:space="preserve"> ITB No.: </w:t>
      </w:r>
      <w:r w:rsidRPr="00E83F55">
        <w:rPr>
          <w:rFonts w:ascii="Arial" w:hAnsi="Arial" w:cs="Arial"/>
          <w:i/>
          <w:iCs/>
        </w:rPr>
        <w:t>[insert number of bidding process]</w:t>
      </w:r>
      <w:r w:rsidRPr="00E83F55">
        <w:rPr>
          <w:rFonts w:ascii="Arial" w:hAnsi="Arial" w:cs="Arial"/>
        </w:rPr>
        <w:t xml:space="preserve"> Alternative No.: </w:t>
      </w:r>
      <w:r w:rsidRPr="00E83F55">
        <w:rPr>
          <w:rFonts w:ascii="Arial" w:hAnsi="Arial" w:cs="Arial"/>
          <w:i/>
          <w:iCs/>
        </w:rPr>
        <w:t>[insert identification No if this is a Bid for an alternative]</w:t>
      </w:r>
    </w:p>
    <w:p w:rsidR="00F23F71" w:rsidRPr="00E83F55" w:rsidRDefault="00F23F71" w:rsidP="00F23F71">
      <w:pPr>
        <w:widowControl w:val="0"/>
        <w:autoSpaceDE w:val="0"/>
        <w:autoSpaceDN w:val="0"/>
        <w:adjustRightInd w:val="0"/>
        <w:spacing w:line="215" w:lineRule="exact"/>
        <w:rPr>
          <w:rFonts w:ascii="Arial" w:hAnsi="Arial" w:cs="Arial"/>
        </w:rPr>
      </w:pPr>
    </w:p>
    <w:p w:rsidR="00F23F71" w:rsidRPr="00E83F55" w:rsidRDefault="00F23F71" w:rsidP="00F23F71">
      <w:pPr>
        <w:widowControl w:val="0"/>
        <w:autoSpaceDE w:val="0"/>
        <w:autoSpaceDN w:val="0"/>
        <w:adjustRightInd w:val="0"/>
        <w:ind w:left="20"/>
        <w:rPr>
          <w:rFonts w:ascii="Arial" w:hAnsi="Arial" w:cs="Arial"/>
        </w:rPr>
      </w:pPr>
      <w:r w:rsidRPr="00E83F55">
        <w:rPr>
          <w:rFonts w:ascii="Arial" w:hAnsi="Arial" w:cs="Arial"/>
        </w:rPr>
        <w:t xml:space="preserve">To: </w:t>
      </w:r>
      <w:r w:rsidRPr="00E83F55">
        <w:rPr>
          <w:rFonts w:ascii="Arial" w:hAnsi="Arial" w:cs="Arial"/>
          <w:i/>
          <w:iCs/>
        </w:rPr>
        <w:t>[insert complete name of Purchaser]</w:t>
      </w:r>
    </w:p>
    <w:p w:rsidR="00F23F71" w:rsidRPr="00E83F55" w:rsidRDefault="00F23F71" w:rsidP="00F23F71">
      <w:pPr>
        <w:widowControl w:val="0"/>
        <w:autoSpaceDE w:val="0"/>
        <w:autoSpaceDN w:val="0"/>
        <w:adjustRightInd w:val="0"/>
        <w:spacing w:line="280" w:lineRule="exact"/>
        <w:rPr>
          <w:rFonts w:ascii="Arial" w:hAnsi="Arial" w:cs="Arial"/>
        </w:rPr>
      </w:pPr>
    </w:p>
    <w:p w:rsidR="00F23F71" w:rsidRPr="00E83F55" w:rsidRDefault="00F23F71" w:rsidP="00F23F71">
      <w:pPr>
        <w:widowControl w:val="0"/>
        <w:autoSpaceDE w:val="0"/>
        <w:autoSpaceDN w:val="0"/>
        <w:adjustRightInd w:val="0"/>
        <w:ind w:left="20"/>
        <w:rPr>
          <w:rFonts w:ascii="Arial" w:hAnsi="Arial" w:cs="Arial"/>
        </w:rPr>
      </w:pPr>
      <w:r w:rsidRPr="00E83F55">
        <w:rPr>
          <w:rFonts w:ascii="Arial" w:hAnsi="Arial" w:cs="Arial"/>
        </w:rPr>
        <w:t>WHEREAS</w:t>
      </w:r>
    </w:p>
    <w:p w:rsidR="00F23F71" w:rsidRPr="00E83F55" w:rsidRDefault="00F23F71" w:rsidP="00F23F71">
      <w:pPr>
        <w:widowControl w:val="0"/>
        <w:autoSpaceDE w:val="0"/>
        <w:autoSpaceDN w:val="0"/>
        <w:adjustRightInd w:val="0"/>
        <w:spacing w:line="272" w:lineRule="exact"/>
        <w:rPr>
          <w:rFonts w:ascii="Arial" w:hAnsi="Arial" w:cs="Arial"/>
        </w:rPr>
      </w:pPr>
    </w:p>
    <w:p w:rsidR="00F23F71" w:rsidRPr="00E83F55" w:rsidRDefault="00F23F71" w:rsidP="00F23F71">
      <w:pPr>
        <w:widowControl w:val="0"/>
        <w:overflowPunct w:val="0"/>
        <w:autoSpaceDE w:val="0"/>
        <w:autoSpaceDN w:val="0"/>
        <w:adjustRightInd w:val="0"/>
        <w:spacing w:line="249" w:lineRule="auto"/>
        <w:ind w:left="20" w:right="40"/>
        <w:jc w:val="both"/>
        <w:rPr>
          <w:rFonts w:ascii="Arial" w:hAnsi="Arial" w:cs="Arial"/>
        </w:rPr>
      </w:pPr>
      <w:r w:rsidRPr="00E83F55">
        <w:rPr>
          <w:rFonts w:ascii="Arial" w:hAnsi="Arial" w:cs="Arial"/>
        </w:rPr>
        <w:t xml:space="preserve">We </w:t>
      </w:r>
      <w:r w:rsidRPr="00E83F55">
        <w:rPr>
          <w:rFonts w:ascii="Arial" w:hAnsi="Arial" w:cs="Arial"/>
          <w:i/>
          <w:iCs/>
        </w:rPr>
        <w:t>[insert complete name of Manufacturer],</w:t>
      </w:r>
      <w:r w:rsidRPr="00E83F55">
        <w:rPr>
          <w:rFonts w:ascii="Arial" w:hAnsi="Arial" w:cs="Arial"/>
        </w:rPr>
        <w:t xml:space="preserve"> who are official manufacturers of </w:t>
      </w:r>
      <w:r w:rsidRPr="00E83F55">
        <w:rPr>
          <w:rFonts w:ascii="Arial" w:hAnsi="Arial" w:cs="Arial"/>
          <w:i/>
          <w:iCs/>
        </w:rPr>
        <w:t>[insert type of</w:t>
      </w:r>
      <w:r w:rsidRPr="00E83F55">
        <w:rPr>
          <w:rFonts w:ascii="Arial" w:hAnsi="Arial" w:cs="Arial"/>
        </w:rPr>
        <w:t xml:space="preserve"> </w:t>
      </w:r>
      <w:r w:rsidRPr="00E83F55">
        <w:rPr>
          <w:rFonts w:ascii="Arial" w:hAnsi="Arial" w:cs="Arial"/>
          <w:i/>
          <w:iCs/>
        </w:rPr>
        <w:t xml:space="preserve">goods manufactured], </w:t>
      </w:r>
      <w:r w:rsidRPr="00E83F55">
        <w:rPr>
          <w:rFonts w:ascii="Arial" w:hAnsi="Arial" w:cs="Arial"/>
        </w:rPr>
        <w:t>having factories at [insert full address of Manufacturer’s factories], do</w:t>
      </w:r>
      <w:r w:rsidRPr="00E83F55">
        <w:rPr>
          <w:rFonts w:ascii="Arial" w:hAnsi="Arial" w:cs="Arial"/>
          <w:i/>
          <w:iCs/>
        </w:rPr>
        <w:t xml:space="preserve"> </w:t>
      </w:r>
      <w:r w:rsidRPr="00E83F55">
        <w:rPr>
          <w:rFonts w:ascii="Arial" w:hAnsi="Arial" w:cs="Arial"/>
        </w:rPr>
        <w:t xml:space="preserve">hereby authorize </w:t>
      </w:r>
      <w:r w:rsidRPr="00E83F55">
        <w:rPr>
          <w:rFonts w:ascii="Arial" w:hAnsi="Arial" w:cs="Arial"/>
          <w:i/>
          <w:iCs/>
        </w:rPr>
        <w:t>[insert complete name of Bidder]</w:t>
      </w:r>
      <w:r w:rsidRPr="00E83F55">
        <w:rPr>
          <w:rFonts w:ascii="Arial" w:hAnsi="Arial" w:cs="Arial"/>
        </w:rPr>
        <w:t xml:space="preserve"> to submit a bid the purpose of which is to provide the following Goods, manufactured by us </w:t>
      </w:r>
      <w:r w:rsidRPr="00E83F55">
        <w:rPr>
          <w:rFonts w:ascii="Arial" w:hAnsi="Arial" w:cs="Arial"/>
          <w:i/>
          <w:iCs/>
        </w:rPr>
        <w:t>[insert name and or brief description of the</w:t>
      </w:r>
      <w:r w:rsidRPr="00E83F55">
        <w:rPr>
          <w:rFonts w:ascii="Arial" w:hAnsi="Arial" w:cs="Arial"/>
        </w:rPr>
        <w:t xml:space="preserve"> </w:t>
      </w:r>
      <w:r w:rsidRPr="00E83F55">
        <w:rPr>
          <w:rFonts w:ascii="Arial" w:hAnsi="Arial" w:cs="Arial"/>
          <w:i/>
          <w:iCs/>
        </w:rPr>
        <w:t xml:space="preserve">Goods], </w:t>
      </w:r>
      <w:r w:rsidRPr="00E83F55">
        <w:rPr>
          <w:rFonts w:ascii="Arial" w:hAnsi="Arial" w:cs="Arial"/>
        </w:rPr>
        <w:t>and to subsequently negotiate and sign the Contract against the above ITB.</w:t>
      </w:r>
    </w:p>
    <w:p w:rsidR="00F23F71" w:rsidRPr="00E83F55" w:rsidRDefault="00F23F71" w:rsidP="00F23F71">
      <w:pPr>
        <w:widowControl w:val="0"/>
        <w:autoSpaceDE w:val="0"/>
        <w:autoSpaceDN w:val="0"/>
        <w:adjustRightInd w:val="0"/>
        <w:spacing w:line="228" w:lineRule="exact"/>
        <w:rPr>
          <w:rFonts w:ascii="Arial" w:hAnsi="Arial" w:cs="Arial"/>
        </w:rPr>
      </w:pPr>
    </w:p>
    <w:p w:rsidR="00F23F71" w:rsidRPr="00E83F55" w:rsidRDefault="00F23F71" w:rsidP="00F23F71">
      <w:pPr>
        <w:widowControl w:val="0"/>
        <w:overflowPunct w:val="0"/>
        <w:autoSpaceDE w:val="0"/>
        <w:autoSpaceDN w:val="0"/>
        <w:adjustRightInd w:val="0"/>
        <w:spacing w:line="272" w:lineRule="auto"/>
        <w:ind w:left="20" w:right="40"/>
        <w:jc w:val="both"/>
        <w:rPr>
          <w:rFonts w:ascii="Arial" w:hAnsi="Arial" w:cs="Arial"/>
        </w:rPr>
      </w:pPr>
      <w:r w:rsidRPr="00E83F55">
        <w:rPr>
          <w:rFonts w:ascii="Arial" w:hAnsi="Arial" w:cs="Arial"/>
        </w:rPr>
        <w:t>We hereby extend our full guarantee and warranty in accordance with Clause 15 of the General Conditions of Contract, with respect to the Goods offered by the above firm against this ITB.</w:t>
      </w:r>
    </w:p>
    <w:p w:rsidR="00F23F71" w:rsidRPr="00E83F55" w:rsidRDefault="00F23F71" w:rsidP="00F23F71">
      <w:pPr>
        <w:widowControl w:val="0"/>
        <w:autoSpaceDE w:val="0"/>
        <w:autoSpaceDN w:val="0"/>
        <w:adjustRightInd w:val="0"/>
        <w:spacing w:line="199" w:lineRule="exact"/>
        <w:rPr>
          <w:rFonts w:ascii="Arial" w:hAnsi="Arial" w:cs="Arial"/>
        </w:rPr>
      </w:pPr>
    </w:p>
    <w:p w:rsidR="00F23F71" w:rsidRPr="00E83F55" w:rsidRDefault="00F23F71" w:rsidP="00F23F71">
      <w:pPr>
        <w:widowControl w:val="0"/>
        <w:autoSpaceDE w:val="0"/>
        <w:autoSpaceDN w:val="0"/>
        <w:adjustRightInd w:val="0"/>
        <w:ind w:left="20"/>
        <w:rPr>
          <w:rFonts w:ascii="Arial" w:hAnsi="Arial" w:cs="Arial"/>
        </w:rPr>
      </w:pPr>
      <w:r w:rsidRPr="00E83F55">
        <w:rPr>
          <w:rFonts w:ascii="Arial" w:hAnsi="Arial" w:cs="Arial"/>
        </w:rPr>
        <w:t xml:space="preserve">Signed: </w:t>
      </w:r>
      <w:r w:rsidRPr="00E83F55">
        <w:rPr>
          <w:rFonts w:ascii="Arial" w:hAnsi="Arial" w:cs="Arial"/>
          <w:i/>
          <w:iCs/>
        </w:rPr>
        <w:t>[insert signature(s) of authorized representative(s) of the Manufacturer]</w:t>
      </w:r>
    </w:p>
    <w:p w:rsidR="00F23F71" w:rsidRPr="00E83F55" w:rsidRDefault="00F23F71" w:rsidP="00F23F71">
      <w:pPr>
        <w:widowControl w:val="0"/>
        <w:autoSpaceDE w:val="0"/>
        <w:autoSpaceDN w:val="0"/>
        <w:adjustRightInd w:val="0"/>
        <w:spacing w:line="276" w:lineRule="exact"/>
        <w:rPr>
          <w:rFonts w:ascii="Arial" w:hAnsi="Arial" w:cs="Arial"/>
        </w:rPr>
      </w:pPr>
    </w:p>
    <w:p w:rsidR="00F23F71" w:rsidRPr="00E83F55" w:rsidRDefault="00F23F71" w:rsidP="00F23F71">
      <w:pPr>
        <w:widowControl w:val="0"/>
        <w:overflowPunct w:val="0"/>
        <w:autoSpaceDE w:val="0"/>
        <w:autoSpaceDN w:val="0"/>
        <w:adjustRightInd w:val="0"/>
        <w:ind w:left="20" w:right="1200"/>
        <w:rPr>
          <w:rFonts w:ascii="Arial" w:hAnsi="Arial" w:cs="Arial"/>
        </w:rPr>
      </w:pPr>
      <w:r w:rsidRPr="00E83F55">
        <w:rPr>
          <w:rFonts w:ascii="Arial" w:hAnsi="Arial" w:cs="Arial"/>
        </w:rPr>
        <w:t xml:space="preserve">Name: </w:t>
      </w:r>
      <w:r w:rsidRPr="00E83F55">
        <w:rPr>
          <w:rFonts w:ascii="Arial" w:hAnsi="Arial" w:cs="Arial"/>
          <w:i/>
          <w:iCs/>
        </w:rPr>
        <w:t>[insert complete name(s) of authorized representative(s) of the Manufacturer]</w:t>
      </w:r>
      <w:r w:rsidRPr="00E83F55">
        <w:rPr>
          <w:rFonts w:ascii="Arial" w:hAnsi="Arial" w:cs="Arial"/>
        </w:rPr>
        <w:t xml:space="preserve"> Title: </w:t>
      </w:r>
      <w:r w:rsidRPr="00E83F55">
        <w:rPr>
          <w:rFonts w:ascii="Arial" w:hAnsi="Arial" w:cs="Arial"/>
          <w:i/>
          <w:iCs/>
        </w:rPr>
        <w:t>[insert title]</w:t>
      </w:r>
    </w:p>
    <w:p w:rsidR="00F23F71" w:rsidRPr="00E83F55" w:rsidRDefault="00F23F71" w:rsidP="00F23F71">
      <w:pPr>
        <w:widowControl w:val="0"/>
        <w:autoSpaceDE w:val="0"/>
        <w:autoSpaceDN w:val="0"/>
        <w:adjustRightInd w:val="0"/>
        <w:spacing w:line="193" w:lineRule="exact"/>
        <w:rPr>
          <w:rFonts w:ascii="Arial" w:hAnsi="Arial" w:cs="Arial"/>
        </w:rPr>
      </w:pPr>
    </w:p>
    <w:p w:rsidR="00F23F71" w:rsidRPr="00E83F55" w:rsidRDefault="00F23F71" w:rsidP="00F23F71">
      <w:pPr>
        <w:widowControl w:val="0"/>
        <w:autoSpaceDE w:val="0"/>
        <w:autoSpaceDN w:val="0"/>
        <w:adjustRightInd w:val="0"/>
        <w:ind w:left="20"/>
        <w:rPr>
          <w:rFonts w:ascii="Arial" w:hAnsi="Arial" w:cs="Arial"/>
        </w:rPr>
      </w:pPr>
      <w:r w:rsidRPr="00E83F55">
        <w:rPr>
          <w:rFonts w:ascii="Arial" w:hAnsi="Arial" w:cs="Arial"/>
        </w:rPr>
        <w:t xml:space="preserve">Duly authorized to sign this Authorization on behalf of: </w:t>
      </w:r>
      <w:r w:rsidRPr="00E83F55">
        <w:rPr>
          <w:rFonts w:ascii="Arial" w:hAnsi="Arial" w:cs="Arial"/>
          <w:i/>
          <w:iCs/>
        </w:rPr>
        <w:t>[insert complete name of Bidder]</w:t>
      </w:r>
    </w:p>
    <w:p w:rsidR="00F23F71" w:rsidRPr="00E83F55" w:rsidRDefault="00F23F71" w:rsidP="00F23F71">
      <w:pPr>
        <w:widowControl w:val="0"/>
        <w:autoSpaceDE w:val="0"/>
        <w:autoSpaceDN w:val="0"/>
        <w:adjustRightInd w:val="0"/>
        <w:spacing w:line="276" w:lineRule="exact"/>
        <w:rPr>
          <w:rFonts w:ascii="Arial" w:hAnsi="Arial" w:cs="Arial"/>
        </w:rPr>
      </w:pPr>
    </w:p>
    <w:p w:rsidR="00F23F71" w:rsidRPr="00E83F55" w:rsidRDefault="00F23F71" w:rsidP="00F23F71">
      <w:pPr>
        <w:widowControl w:val="0"/>
        <w:autoSpaceDE w:val="0"/>
        <w:autoSpaceDN w:val="0"/>
        <w:adjustRightInd w:val="0"/>
        <w:ind w:left="20"/>
        <w:rPr>
          <w:rFonts w:ascii="Arial" w:hAnsi="Arial" w:cs="Arial"/>
        </w:rPr>
      </w:pPr>
      <w:r w:rsidRPr="00E83F55">
        <w:rPr>
          <w:rFonts w:ascii="Arial" w:hAnsi="Arial" w:cs="Arial"/>
        </w:rPr>
        <w:t xml:space="preserve">Dated on ____________ day of __________________, _______ </w:t>
      </w:r>
      <w:r w:rsidRPr="00E83F55">
        <w:rPr>
          <w:rFonts w:ascii="Arial" w:hAnsi="Arial" w:cs="Arial"/>
          <w:i/>
          <w:iCs/>
        </w:rPr>
        <w:t>[insert date of signing]</w:t>
      </w:r>
    </w:p>
    <w:p w:rsidR="00F23F71" w:rsidRPr="00E83F55" w:rsidRDefault="00F23F71" w:rsidP="00F23F71">
      <w:pPr>
        <w:widowControl w:val="0"/>
        <w:autoSpaceDE w:val="0"/>
        <w:autoSpaceDN w:val="0"/>
        <w:adjustRightInd w:val="0"/>
        <w:spacing w:line="200" w:lineRule="exact"/>
        <w:rPr>
          <w:rFonts w:ascii="Arial" w:hAnsi="Arial" w:cs="Arial"/>
        </w:rPr>
      </w:pPr>
    </w:p>
    <w:p w:rsidR="00F23F71" w:rsidRPr="00E83F55" w:rsidRDefault="00F23F71" w:rsidP="00F23F71">
      <w:pPr>
        <w:widowControl w:val="0"/>
        <w:autoSpaceDE w:val="0"/>
        <w:autoSpaceDN w:val="0"/>
        <w:adjustRightInd w:val="0"/>
        <w:spacing w:line="353" w:lineRule="exact"/>
        <w:rPr>
          <w:rFonts w:ascii="Arial" w:hAnsi="Arial" w:cs="Arial"/>
        </w:rPr>
      </w:pPr>
    </w:p>
    <w:p w:rsidR="00F23F71" w:rsidRPr="00E83F55" w:rsidRDefault="00F23F71" w:rsidP="00F23F71">
      <w:pPr>
        <w:widowControl w:val="0"/>
        <w:overflowPunct w:val="0"/>
        <w:autoSpaceDE w:val="0"/>
        <w:autoSpaceDN w:val="0"/>
        <w:adjustRightInd w:val="0"/>
        <w:ind w:left="20" w:right="320"/>
        <w:rPr>
          <w:rFonts w:ascii="Arial" w:hAnsi="Arial" w:cs="Arial"/>
        </w:rPr>
      </w:pPr>
      <w:r w:rsidRPr="00E83F55">
        <w:rPr>
          <w:rFonts w:ascii="Arial" w:hAnsi="Arial" w:cs="Arial"/>
          <w:i/>
          <w:iCs/>
        </w:rPr>
        <w:t>Note – Modify this format suitably in cases where manufacturer’s warranty and guarantee are not applicable for the items for which bids are invited.</w:t>
      </w:r>
    </w:p>
    <w:p w:rsidR="00F23F71" w:rsidRPr="00E83F55" w:rsidRDefault="00F23F71" w:rsidP="00722825">
      <w:pPr>
        <w:pStyle w:val="ListParagraph"/>
        <w:framePr w:w="10530" w:wrap="auto" w:hAnchor="text"/>
        <w:widowControl w:val="0"/>
        <w:numPr>
          <w:ilvl w:val="0"/>
          <w:numId w:val="73"/>
        </w:numPr>
        <w:autoSpaceDE w:val="0"/>
        <w:autoSpaceDN w:val="0"/>
        <w:adjustRightInd w:val="0"/>
        <w:rPr>
          <w:rFonts w:ascii="Arial" w:hAnsi="Arial" w:cs="Arial"/>
        </w:rPr>
        <w:sectPr w:rsidR="00F23F71" w:rsidRPr="00E83F55" w:rsidSect="00F23F71">
          <w:type w:val="nextColumn"/>
          <w:pgSz w:w="11909" w:h="16834"/>
          <w:pgMar w:top="1440" w:right="1060" w:bottom="1440" w:left="1420" w:header="720" w:footer="720" w:gutter="0"/>
          <w:cols w:space="720" w:equalWidth="0">
            <w:col w:w="9420"/>
          </w:cols>
          <w:noEndnote/>
        </w:sectPr>
      </w:pPr>
    </w:p>
    <w:p w:rsidR="003F6696" w:rsidRPr="00166B14" w:rsidRDefault="003F6696">
      <w:pPr>
        <w:rPr>
          <w:rFonts w:ascii="Arial" w:hAnsi="Arial" w:cs="Arial"/>
          <w:b/>
          <w:bCs/>
          <w:sz w:val="32"/>
          <w:szCs w:val="32"/>
        </w:rPr>
      </w:pPr>
    </w:p>
    <w:p w:rsidR="00D24019" w:rsidRPr="00166B14" w:rsidRDefault="0091616A" w:rsidP="00C30014">
      <w:pPr>
        <w:pStyle w:val="Heading3"/>
        <w:rPr>
          <w:rFonts w:ascii="Arial" w:hAnsi="Arial" w:cs="Arial"/>
        </w:rPr>
      </w:pPr>
      <w:bookmarkStart w:id="32" w:name="_Toc484795802"/>
      <w:r>
        <w:rPr>
          <w:rFonts w:ascii="Arial" w:hAnsi="Arial" w:cs="Arial"/>
        </w:rPr>
        <w:t>FORM – B</w:t>
      </w:r>
      <w:r w:rsidR="00822995" w:rsidRPr="00166B14">
        <w:rPr>
          <w:rFonts w:ascii="Arial" w:hAnsi="Arial" w:cs="Arial"/>
        </w:rPr>
        <w:t xml:space="preserve">: </w:t>
      </w:r>
      <w:r w:rsidR="00D24019" w:rsidRPr="00166B14">
        <w:rPr>
          <w:rFonts w:ascii="Arial" w:hAnsi="Arial" w:cs="Arial"/>
        </w:rPr>
        <w:t>BANK GUARANTEE FORM FOR EMD</w:t>
      </w:r>
      <w:bookmarkEnd w:id="32"/>
    </w:p>
    <w:p w:rsidR="00D24019" w:rsidRPr="00166B14" w:rsidRDefault="00D24019" w:rsidP="00D24019">
      <w:pPr>
        <w:pStyle w:val="Default"/>
        <w:jc w:val="center"/>
        <w:rPr>
          <w:rFonts w:ascii="Arial" w:hAnsi="Arial" w:cs="Arial"/>
          <w:b/>
          <w:bCs/>
          <w:color w:val="auto"/>
          <w:sz w:val="28"/>
          <w:szCs w:val="28"/>
        </w:rPr>
      </w:pPr>
    </w:p>
    <w:p w:rsidR="00D24019" w:rsidRPr="00166B14" w:rsidRDefault="00D24019" w:rsidP="00D24019">
      <w:pPr>
        <w:pStyle w:val="Default"/>
        <w:jc w:val="center"/>
        <w:rPr>
          <w:rFonts w:ascii="Arial" w:hAnsi="Arial" w:cs="Arial"/>
          <w:color w:val="auto"/>
          <w:sz w:val="28"/>
          <w:szCs w:val="28"/>
        </w:rPr>
      </w:pPr>
    </w:p>
    <w:p w:rsidR="001E15ED" w:rsidRPr="00166B14" w:rsidRDefault="00D24019" w:rsidP="00D24019">
      <w:pPr>
        <w:pStyle w:val="Default"/>
        <w:jc w:val="both"/>
        <w:rPr>
          <w:rFonts w:ascii="Arial" w:hAnsi="Arial" w:cs="Arial"/>
          <w:color w:val="auto"/>
          <w:sz w:val="22"/>
        </w:rPr>
      </w:pPr>
      <w:r w:rsidRPr="00166B14">
        <w:rPr>
          <w:rFonts w:ascii="Arial" w:hAnsi="Arial" w:cs="Arial"/>
          <w:color w:val="auto"/>
          <w:sz w:val="22"/>
        </w:rPr>
        <w:t>Whereas ______________________________ (hereinafter called the “</w:t>
      </w:r>
      <w:r w:rsidR="0067486A" w:rsidRPr="00166B14">
        <w:rPr>
          <w:rFonts w:ascii="Arial" w:hAnsi="Arial" w:cs="Arial"/>
          <w:color w:val="auto"/>
          <w:sz w:val="22"/>
        </w:rPr>
        <w:t>Bidder</w:t>
      </w:r>
      <w:r w:rsidRPr="00166B14">
        <w:rPr>
          <w:rFonts w:ascii="Arial" w:hAnsi="Arial" w:cs="Arial"/>
          <w:color w:val="auto"/>
          <w:sz w:val="22"/>
        </w:rPr>
        <w:t xml:space="preserve">”) has submitted its </w:t>
      </w:r>
      <w:r w:rsidR="00CC1FAF" w:rsidRPr="00166B14">
        <w:rPr>
          <w:rFonts w:ascii="Arial" w:hAnsi="Arial" w:cs="Arial"/>
          <w:color w:val="auto"/>
          <w:sz w:val="22"/>
        </w:rPr>
        <w:t>bid</w:t>
      </w:r>
      <w:r w:rsidRPr="00166B14">
        <w:rPr>
          <w:rFonts w:ascii="Arial" w:hAnsi="Arial" w:cs="Arial"/>
          <w:color w:val="auto"/>
          <w:sz w:val="22"/>
        </w:rPr>
        <w:t xml:space="preserve"> dated ___________________ for the </w:t>
      </w:r>
      <w:r w:rsidR="001E15ED" w:rsidRPr="00166B14">
        <w:rPr>
          <w:rFonts w:ascii="Arial" w:hAnsi="Arial" w:cs="Arial"/>
          <w:color w:val="auto"/>
          <w:sz w:val="22"/>
        </w:rPr>
        <w:t xml:space="preserve">services </w:t>
      </w:r>
      <w:r w:rsidRPr="00166B14">
        <w:rPr>
          <w:rFonts w:ascii="Arial" w:hAnsi="Arial" w:cs="Arial"/>
          <w:color w:val="auto"/>
          <w:sz w:val="22"/>
        </w:rPr>
        <w:t>_____________________________ (hereinafter called the “</w:t>
      </w:r>
      <w:r w:rsidR="007D322D" w:rsidRPr="00166B14">
        <w:rPr>
          <w:rFonts w:ascii="Arial" w:hAnsi="Arial" w:cs="Arial"/>
          <w:color w:val="auto"/>
          <w:sz w:val="22"/>
        </w:rPr>
        <w:t>bid</w:t>
      </w:r>
      <w:r w:rsidRPr="00166B14">
        <w:rPr>
          <w:rFonts w:ascii="Arial" w:hAnsi="Arial" w:cs="Arial"/>
          <w:color w:val="auto"/>
          <w:sz w:val="22"/>
        </w:rPr>
        <w:t xml:space="preserve">”) against the </w:t>
      </w:r>
      <w:r w:rsidR="00AF55E3">
        <w:rPr>
          <w:rFonts w:ascii="Arial" w:hAnsi="Arial" w:cs="Arial"/>
          <w:color w:val="auto"/>
          <w:sz w:val="22"/>
        </w:rPr>
        <w:t>Purchaser</w:t>
      </w:r>
      <w:r w:rsidR="007D322D" w:rsidRPr="00166B14">
        <w:rPr>
          <w:rFonts w:ascii="Arial" w:hAnsi="Arial" w:cs="Arial"/>
          <w:color w:val="auto"/>
          <w:sz w:val="22"/>
        </w:rPr>
        <w:t>’sBid Ref.</w:t>
      </w:r>
      <w:r w:rsidRPr="00166B14">
        <w:rPr>
          <w:rFonts w:ascii="Arial" w:hAnsi="Arial" w:cs="Arial"/>
          <w:color w:val="auto"/>
          <w:sz w:val="22"/>
        </w:rPr>
        <w:t xml:space="preserve">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w:t>
      </w:r>
      <w:r w:rsidR="00AF55E3">
        <w:rPr>
          <w:rFonts w:ascii="Arial" w:hAnsi="Arial" w:cs="Arial"/>
          <w:color w:val="auto"/>
          <w:sz w:val="22"/>
        </w:rPr>
        <w:t>Purchaser</w:t>
      </w:r>
      <w:r w:rsidRPr="00166B14">
        <w:rPr>
          <w:rFonts w:ascii="Arial" w:hAnsi="Arial" w:cs="Arial"/>
          <w:color w:val="auto"/>
          <w:sz w:val="22"/>
        </w:rPr>
        <w:t xml:space="preserve">) in the sum of _________________________ for which payment will and truly to be made to the said </w:t>
      </w:r>
      <w:r w:rsidR="00AF55E3">
        <w:rPr>
          <w:rFonts w:ascii="Arial" w:hAnsi="Arial" w:cs="Arial"/>
          <w:color w:val="auto"/>
          <w:sz w:val="22"/>
        </w:rPr>
        <w:t>Purchaser</w:t>
      </w:r>
      <w:r w:rsidRPr="00166B14">
        <w:rPr>
          <w:rFonts w:ascii="Arial" w:hAnsi="Arial" w:cs="Arial"/>
          <w:color w:val="auto"/>
          <w:sz w:val="22"/>
        </w:rPr>
        <w:t xml:space="preserve">, the Bank binds itself, its successors and assigns by these presents. </w:t>
      </w:r>
    </w:p>
    <w:p w:rsidR="00A30F1D" w:rsidRPr="00166B14" w:rsidRDefault="00A30F1D"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Sealed with the Common Seal of the said Bank this _____________________ day of _______ 20____. The conditions of this obligation are: </w:t>
      </w:r>
    </w:p>
    <w:p w:rsidR="00D24019" w:rsidRPr="00166B14" w:rsidRDefault="00D24019" w:rsidP="00583B30">
      <w:pPr>
        <w:pStyle w:val="Default"/>
        <w:numPr>
          <w:ilvl w:val="0"/>
          <w:numId w:val="6"/>
        </w:numPr>
        <w:ind w:left="720" w:hanging="720"/>
        <w:rPr>
          <w:rFonts w:ascii="Arial" w:hAnsi="Arial" w:cs="Arial"/>
          <w:color w:val="auto"/>
          <w:sz w:val="22"/>
        </w:rPr>
      </w:pPr>
      <w:r w:rsidRPr="00166B14">
        <w:rPr>
          <w:rFonts w:ascii="Arial" w:hAnsi="Arial" w:cs="Arial"/>
          <w:color w:val="auto"/>
          <w:sz w:val="22"/>
        </w:rPr>
        <w:t xml:space="preserve">(1) If the </w:t>
      </w:r>
      <w:r w:rsidR="0067486A" w:rsidRPr="00166B14">
        <w:rPr>
          <w:rFonts w:ascii="Arial" w:hAnsi="Arial" w:cs="Arial"/>
          <w:color w:val="auto"/>
          <w:sz w:val="22"/>
        </w:rPr>
        <w:t>Bidder</w:t>
      </w:r>
      <w:r w:rsidRPr="00166B14">
        <w:rPr>
          <w:rFonts w:ascii="Arial" w:hAnsi="Arial" w:cs="Arial"/>
          <w:color w:val="auto"/>
          <w:sz w:val="22"/>
        </w:rPr>
        <w:t xml:space="preserve"> withdraws or amends, impairs or derogates from the </w:t>
      </w:r>
      <w:r w:rsidR="0005377A" w:rsidRPr="00166B14">
        <w:rPr>
          <w:rFonts w:ascii="Arial" w:hAnsi="Arial" w:cs="Arial"/>
          <w:color w:val="auto"/>
          <w:sz w:val="22"/>
        </w:rPr>
        <w:t>bid</w:t>
      </w:r>
      <w:r w:rsidRPr="00166B14">
        <w:rPr>
          <w:rFonts w:ascii="Arial" w:hAnsi="Arial" w:cs="Arial"/>
          <w:color w:val="auto"/>
          <w:sz w:val="22"/>
        </w:rPr>
        <w:t xml:space="preserve"> in any respect within the period of validity of this </w:t>
      </w:r>
      <w:r w:rsidR="0005377A" w:rsidRPr="00166B14">
        <w:rPr>
          <w:rFonts w:ascii="Arial" w:hAnsi="Arial" w:cs="Arial"/>
          <w:color w:val="auto"/>
          <w:sz w:val="22"/>
        </w:rPr>
        <w:t>bid</w:t>
      </w:r>
      <w:r w:rsidRPr="00166B14">
        <w:rPr>
          <w:rFonts w:ascii="Arial" w:hAnsi="Arial" w:cs="Arial"/>
          <w:color w:val="auto"/>
          <w:sz w:val="22"/>
        </w:rPr>
        <w:t xml:space="preserve">. </w:t>
      </w:r>
    </w:p>
    <w:p w:rsidR="00D24019" w:rsidRPr="00166B14" w:rsidRDefault="00D24019" w:rsidP="00583B30">
      <w:pPr>
        <w:pStyle w:val="Default"/>
        <w:numPr>
          <w:ilvl w:val="0"/>
          <w:numId w:val="7"/>
        </w:numPr>
        <w:ind w:left="720" w:hanging="720"/>
        <w:rPr>
          <w:rFonts w:ascii="Arial" w:hAnsi="Arial" w:cs="Arial"/>
          <w:color w:val="auto"/>
          <w:sz w:val="22"/>
        </w:rPr>
      </w:pPr>
      <w:r w:rsidRPr="00166B14">
        <w:rPr>
          <w:rFonts w:ascii="Arial" w:hAnsi="Arial" w:cs="Arial"/>
          <w:color w:val="auto"/>
          <w:sz w:val="22"/>
        </w:rPr>
        <w:t xml:space="preserve">(2) If the </w:t>
      </w:r>
      <w:r w:rsidR="0067486A" w:rsidRPr="00166B14">
        <w:rPr>
          <w:rFonts w:ascii="Arial" w:hAnsi="Arial" w:cs="Arial"/>
          <w:color w:val="auto"/>
          <w:sz w:val="22"/>
        </w:rPr>
        <w:t>Bidder</w:t>
      </w:r>
      <w:r w:rsidRPr="00166B14">
        <w:rPr>
          <w:rFonts w:ascii="Arial" w:hAnsi="Arial" w:cs="Arial"/>
          <w:color w:val="auto"/>
          <w:sz w:val="22"/>
        </w:rPr>
        <w:t xml:space="preserve"> having been notified of the acceptance of his tender by the </w:t>
      </w:r>
      <w:r w:rsidR="00AF55E3">
        <w:rPr>
          <w:rFonts w:ascii="Arial" w:hAnsi="Arial" w:cs="Arial"/>
          <w:color w:val="auto"/>
          <w:sz w:val="22"/>
        </w:rPr>
        <w:t>Purchaser</w:t>
      </w:r>
      <w:r w:rsidRPr="00166B14">
        <w:rPr>
          <w:rFonts w:ascii="Arial" w:hAnsi="Arial" w:cs="Arial"/>
          <w:color w:val="auto"/>
          <w:sz w:val="22"/>
        </w:rPr>
        <w:t xml:space="preserve"> during the period of its validity:- </w:t>
      </w:r>
    </w:p>
    <w:p w:rsidR="00D24019" w:rsidRPr="00166B14" w:rsidRDefault="00D24019" w:rsidP="00D24019">
      <w:pPr>
        <w:pStyle w:val="Default"/>
        <w:rPr>
          <w:rFonts w:ascii="Arial" w:hAnsi="Arial" w:cs="Arial"/>
          <w:color w:val="auto"/>
          <w:sz w:val="8"/>
        </w:rPr>
      </w:pPr>
    </w:p>
    <w:p w:rsidR="00D24019" w:rsidRPr="00166B14" w:rsidRDefault="00D24019" w:rsidP="00583B30">
      <w:pPr>
        <w:pStyle w:val="Default"/>
        <w:numPr>
          <w:ilvl w:val="0"/>
          <w:numId w:val="8"/>
        </w:numPr>
        <w:ind w:left="1440" w:hanging="720"/>
        <w:rPr>
          <w:rFonts w:ascii="Arial" w:hAnsi="Arial" w:cs="Arial"/>
          <w:color w:val="auto"/>
          <w:sz w:val="22"/>
        </w:rPr>
      </w:pPr>
      <w:r w:rsidRPr="00166B14">
        <w:rPr>
          <w:rFonts w:ascii="Arial" w:hAnsi="Arial" w:cs="Arial"/>
          <w:color w:val="auto"/>
          <w:sz w:val="22"/>
        </w:rPr>
        <w:t>a) fails or refuses to furnish the performance security for the due performance of the contract.</w:t>
      </w:r>
    </w:p>
    <w:p w:rsidR="00D24019" w:rsidRPr="00166B14" w:rsidRDefault="00D24019" w:rsidP="00583B30">
      <w:pPr>
        <w:pStyle w:val="Default"/>
        <w:numPr>
          <w:ilvl w:val="0"/>
          <w:numId w:val="8"/>
        </w:numPr>
        <w:ind w:left="1440" w:hanging="720"/>
        <w:rPr>
          <w:rFonts w:ascii="Arial" w:hAnsi="Arial" w:cs="Arial"/>
          <w:color w:val="auto"/>
          <w:sz w:val="22"/>
        </w:rPr>
      </w:pPr>
      <w:r w:rsidRPr="00166B14">
        <w:rPr>
          <w:rFonts w:ascii="Arial" w:hAnsi="Arial" w:cs="Arial"/>
          <w:color w:val="auto"/>
          <w:sz w:val="22"/>
        </w:rPr>
        <w:t>or</w:t>
      </w:r>
    </w:p>
    <w:p w:rsidR="00D24019" w:rsidRPr="00166B14" w:rsidRDefault="00D24019" w:rsidP="00583B30">
      <w:pPr>
        <w:pStyle w:val="Default"/>
        <w:numPr>
          <w:ilvl w:val="0"/>
          <w:numId w:val="9"/>
        </w:numPr>
        <w:ind w:left="1440" w:hanging="720"/>
        <w:rPr>
          <w:rFonts w:ascii="Arial" w:hAnsi="Arial" w:cs="Arial"/>
          <w:color w:val="auto"/>
          <w:sz w:val="22"/>
        </w:rPr>
      </w:pPr>
      <w:r w:rsidRPr="00166B14">
        <w:rPr>
          <w:rFonts w:ascii="Arial" w:hAnsi="Arial" w:cs="Arial"/>
          <w:color w:val="auto"/>
          <w:sz w:val="22"/>
        </w:rPr>
        <w:t>b) fails or refuses to accept/execute the contract.</w:t>
      </w:r>
    </w:p>
    <w:p w:rsidR="00D24019" w:rsidRPr="00166B14" w:rsidRDefault="00D24019" w:rsidP="00583B30">
      <w:pPr>
        <w:pStyle w:val="Default"/>
        <w:numPr>
          <w:ilvl w:val="0"/>
          <w:numId w:val="9"/>
        </w:numPr>
        <w:ind w:left="1440" w:hanging="720"/>
        <w:rPr>
          <w:rFonts w:ascii="Arial" w:hAnsi="Arial" w:cs="Arial"/>
          <w:color w:val="auto"/>
        </w:rPr>
      </w:pPr>
      <w:r w:rsidRPr="00166B14">
        <w:rPr>
          <w:rFonts w:ascii="Arial" w:hAnsi="Arial" w:cs="Arial"/>
          <w:color w:val="auto"/>
          <w:sz w:val="22"/>
        </w:rPr>
        <w:t>or</w:t>
      </w:r>
    </w:p>
    <w:p w:rsidR="00D24019" w:rsidRPr="00166B14" w:rsidRDefault="00D24019" w:rsidP="00583B30">
      <w:pPr>
        <w:pStyle w:val="Default"/>
        <w:numPr>
          <w:ilvl w:val="0"/>
          <w:numId w:val="9"/>
        </w:numPr>
        <w:ind w:left="1440" w:hanging="720"/>
        <w:rPr>
          <w:rFonts w:ascii="Arial" w:hAnsi="Arial" w:cs="Arial"/>
          <w:color w:val="auto"/>
          <w:sz w:val="22"/>
        </w:rPr>
      </w:pPr>
      <w:r w:rsidRPr="00166B14">
        <w:rPr>
          <w:rFonts w:ascii="Arial" w:hAnsi="Arial" w:cs="Arial"/>
          <w:color w:val="auto"/>
          <w:sz w:val="22"/>
        </w:rPr>
        <w:t xml:space="preserve">c) if it comes to notice that the information/documents furnished in its </w:t>
      </w:r>
      <w:r w:rsidR="0005377A" w:rsidRPr="00166B14">
        <w:rPr>
          <w:rFonts w:ascii="Arial" w:hAnsi="Arial" w:cs="Arial"/>
          <w:color w:val="auto"/>
          <w:sz w:val="22"/>
        </w:rPr>
        <w:t>bid</w:t>
      </w:r>
      <w:r w:rsidRPr="00166B14">
        <w:rPr>
          <w:rFonts w:ascii="Arial" w:hAnsi="Arial" w:cs="Arial"/>
          <w:color w:val="auto"/>
          <w:sz w:val="22"/>
        </w:rPr>
        <w:t xml:space="preserve"> is incorrect, false, misleading or forged</w:t>
      </w:r>
    </w:p>
    <w:p w:rsidR="00D24019" w:rsidRPr="00166B14" w:rsidRDefault="00D24019" w:rsidP="00583B30">
      <w:pPr>
        <w:pStyle w:val="Default"/>
        <w:numPr>
          <w:ilvl w:val="0"/>
          <w:numId w:val="9"/>
        </w:numPr>
        <w:ind w:left="1440" w:hanging="720"/>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We undertake to pay the </w:t>
      </w:r>
      <w:r w:rsidR="00AF55E3">
        <w:rPr>
          <w:rFonts w:ascii="Arial" w:hAnsi="Arial" w:cs="Arial"/>
          <w:color w:val="auto"/>
          <w:sz w:val="22"/>
        </w:rPr>
        <w:t>Purchaser</w:t>
      </w:r>
      <w:r w:rsidRPr="00166B14">
        <w:rPr>
          <w:rFonts w:ascii="Arial" w:hAnsi="Arial" w:cs="Arial"/>
          <w:color w:val="auto"/>
          <w:sz w:val="22"/>
        </w:rPr>
        <w:t xml:space="preserve"> up to the above amount upon receipt of its first written demand, without the </w:t>
      </w:r>
      <w:r w:rsidR="00AF55E3">
        <w:rPr>
          <w:rFonts w:ascii="Arial" w:hAnsi="Arial" w:cs="Arial"/>
          <w:color w:val="auto"/>
          <w:sz w:val="22"/>
        </w:rPr>
        <w:t>Purchaser</w:t>
      </w:r>
      <w:r w:rsidRPr="00166B14">
        <w:rPr>
          <w:rFonts w:ascii="Arial" w:hAnsi="Arial" w:cs="Arial"/>
          <w:color w:val="auto"/>
          <w:sz w:val="22"/>
        </w:rPr>
        <w:t xml:space="preserve"> having to substantiate its demand, provided that in its demand the </w:t>
      </w:r>
      <w:r w:rsidR="00AF55E3">
        <w:rPr>
          <w:rFonts w:ascii="Arial" w:hAnsi="Arial" w:cs="Arial"/>
          <w:color w:val="auto"/>
          <w:sz w:val="22"/>
        </w:rPr>
        <w:t>Purchaser</w:t>
      </w:r>
      <w:r w:rsidRPr="00166B14">
        <w:rPr>
          <w:rFonts w:ascii="Arial" w:hAnsi="Arial" w:cs="Arial"/>
          <w:color w:val="auto"/>
          <w:sz w:val="22"/>
        </w:rPr>
        <w:t xml:space="preserve"> will note that the amount claimed by it is due to it owing to the occurrence of one or both the two conditions, specifying the occurred condition(s). </w:t>
      </w:r>
    </w:p>
    <w:p w:rsidR="00A30F1D" w:rsidRPr="00166B14" w:rsidRDefault="00A30F1D"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This guarantee will remain in force for a period </w:t>
      </w:r>
      <w:r w:rsidR="00A30F1D" w:rsidRPr="00166B14">
        <w:rPr>
          <w:rFonts w:ascii="Arial" w:hAnsi="Arial" w:cs="Arial"/>
          <w:color w:val="auto"/>
          <w:sz w:val="22"/>
        </w:rPr>
        <w:t>15</w:t>
      </w:r>
      <w:r w:rsidR="00934AD8" w:rsidRPr="00166B14">
        <w:rPr>
          <w:rFonts w:ascii="Arial" w:hAnsi="Arial" w:cs="Arial"/>
          <w:color w:val="auto"/>
          <w:sz w:val="22"/>
        </w:rPr>
        <w:t xml:space="preserve">0 days </w:t>
      </w:r>
      <w:r w:rsidRPr="00166B14">
        <w:rPr>
          <w:rFonts w:ascii="Arial" w:hAnsi="Arial" w:cs="Arial"/>
          <w:color w:val="auto"/>
          <w:sz w:val="22"/>
        </w:rPr>
        <w:t xml:space="preserve">after </w:t>
      </w:r>
      <w:r w:rsidR="00934AD8" w:rsidRPr="00166B14">
        <w:rPr>
          <w:rFonts w:ascii="Arial" w:hAnsi="Arial" w:cs="Arial"/>
          <w:color w:val="auto"/>
          <w:sz w:val="22"/>
        </w:rPr>
        <w:t xml:space="preserve">due date of opening of </w:t>
      </w:r>
      <w:r w:rsidR="00A30F1D" w:rsidRPr="00166B14">
        <w:rPr>
          <w:rFonts w:ascii="Arial" w:hAnsi="Arial" w:cs="Arial"/>
          <w:color w:val="auto"/>
          <w:sz w:val="22"/>
        </w:rPr>
        <w:t>technical</w:t>
      </w:r>
      <w:r w:rsidR="00934AD8" w:rsidRPr="00166B14">
        <w:rPr>
          <w:rFonts w:ascii="Arial" w:hAnsi="Arial" w:cs="Arial"/>
          <w:color w:val="auto"/>
          <w:sz w:val="22"/>
        </w:rPr>
        <w:t xml:space="preserve"> bids</w:t>
      </w:r>
      <w:r w:rsidRPr="00166B14">
        <w:rPr>
          <w:rFonts w:ascii="Arial" w:hAnsi="Arial" w:cs="Arial"/>
          <w:color w:val="auto"/>
          <w:sz w:val="22"/>
        </w:rPr>
        <w:t xml:space="preserve"> and any demand in respect thereof should reach the Bank not later than the above date. </w:t>
      </w:r>
    </w:p>
    <w:p w:rsidR="00D24019" w:rsidRPr="00166B14" w:rsidRDefault="00D24019" w:rsidP="00D24019">
      <w:pPr>
        <w:pStyle w:val="Default"/>
        <w:pBdr>
          <w:top w:val="single" w:sz="12" w:space="1" w:color="auto"/>
          <w:bottom w:val="single" w:sz="12" w:space="1" w:color="auto"/>
        </w:pBdr>
        <w:jc w:val="right"/>
        <w:rPr>
          <w:rFonts w:ascii="Arial" w:hAnsi="Arial" w:cs="Arial"/>
          <w:color w:val="auto"/>
          <w:sz w:val="22"/>
        </w:rPr>
      </w:pPr>
      <w:r w:rsidRPr="00166B14">
        <w:rPr>
          <w:rFonts w:ascii="Arial" w:hAnsi="Arial" w:cs="Arial"/>
          <w:color w:val="auto"/>
          <w:sz w:val="22"/>
        </w:rPr>
        <w:t xml:space="preserve">(Signature of the authorised officer of the Bank) </w:t>
      </w:r>
    </w:p>
    <w:p w:rsidR="00D24019" w:rsidRPr="00166B14" w:rsidRDefault="00D24019" w:rsidP="00D24019">
      <w:pPr>
        <w:pStyle w:val="Default"/>
        <w:pBdr>
          <w:top w:val="single" w:sz="12" w:space="1" w:color="auto"/>
        </w:pBdr>
        <w:jc w:val="right"/>
        <w:rPr>
          <w:rFonts w:ascii="Arial" w:hAnsi="Arial" w:cs="Arial"/>
          <w:color w:val="auto"/>
          <w:sz w:val="22"/>
        </w:rPr>
      </w:pPr>
    </w:p>
    <w:p w:rsidR="00D24019" w:rsidRPr="00166B14" w:rsidRDefault="00D24019" w:rsidP="00D24019">
      <w:pPr>
        <w:pStyle w:val="Default"/>
        <w:pBdr>
          <w:top w:val="single" w:sz="12" w:space="1" w:color="auto"/>
          <w:bottom w:val="single" w:sz="12" w:space="1" w:color="auto"/>
        </w:pBdr>
        <w:jc w:val="right"/>
        <w:rPr>
          <w:rFonts w:ascii="Arial" w:hAnsi="Arial" w:cs="Arial"/>
          <w:color w:val="auto"/>
          <w:sz w:val="22"/>
        </w:rPr>
      </w:pPr>
      <w:r w:rsidRPr="00166B14">
        <w:rPr>
          <w:rFonts w:ascii="Arial" w:hAnsi="Arial" w:cs="Arial"/>
          <w:color w:val="auto"/>
          <w:sz w:val="22"/>
        </w:rPr>
        <w:t xml:space="preserve">Name and designation of the officer </w:t>
      </w:r>
    </w:p>
    <w:p w:rsidR="00D24019" w:rsidRPr="00166B14" w:rsidRDefault="00D24019" w:rsidP="00D24019">
      <w:pPr>
        <w:pStyle w:val="Default"/>
        <w:jc w:val="right"/>
        <w:rPr>
          <w:rFonts w:ascii="Arial" w:hAnsi="Arial" w:cs="Arial"/>
          <w:color w:val="auto"/>
          <w:sz w:val="22"/>
        </w:rPr>
      </w:pPr>
      <w:r w:rsidRPr="00166B14">
        <w:rPr>
          <w:rFonts w:ascii="Arial" w:hAnsi="Arial" w:cs="Arial"/>
          <w:color w:val="auto"/>
          <w:sz w:val="22"/>
        </w:rPr>
        <w:t>Seal, name &amp; address of the Bank and address of the Branch</w:t>
      </w:r>
    </w:p>
    <w:p w:rsidR="00D24019" w:rsidRPr="00166B14" w:rsidRDefault="00D24019" w:rsidP="00D24019">
      <w:pPr>
        <w:pStyle w:val="Default"/>
        <w:jc w:val="center"/>
        <w:rPr>
          <w:rFonts w:ascii="Arial" w:hAnsi="Arial" w:cs="Arial"/>
          <w:color w:val="auto"/>
          <w:sz w:val="22"/>
        </w:rPr>
        <w:sectPr w:rsidR="00D24019" w:rsidRPr="00166B14" w:rsidSect="00934AD8">
          <w:headerReference w:type="default" r:id="rId22"/>
          <w:type w:val="nextColumn"/>
          <w:pgSz w:w="11909" w:h="16834" w:code="9"/>
          <w:pgMar w:top="-1134" w:right="1109" w:bottom="1440" w:left="965" w:header="547" w:footer="720" w:gutter="0"/>
          <w:cols w:space="720"/>
          <w:noEndnote/>
        </w:sectPr>
      </w:pPr>
    </w:p>
    <w:p w:rsidR="00D24019" w:rsidRPr="00166B14" w:rsidRDefault="00316CD8" w:rsidP="00C30014">
      <w:pPr>
        <w:pStyle w:val="Heading3"/>
        <w:tabs>
          <w:tab w:val="clear" w:pos="720"/>
        </w:tabs>
        <w:rPr>
          <w:rFonts w:ascii="Arial" w:hAnsi="Arial" w:cs="Arial"/>
          <w:sz w:val="40"/>
          <w:szCs w:val="40"/>
        </w:rPr>
      </w:pPr>
      <w:bookmarkStart w:id="33" w:name="_Toc484795803"/>
      <w:r w:rsidRPr="00166B14">
        <w:rPr>
          <w:rFonts w:ascii="Arial" w:hAnsi="Arial" w:cs="Arial"/>
        </w:rPr>
        <w:t xml:space="preserve">FORM </w:t>
      </w:r>
      <w:r w:rsidR="00822995" w:rsidRPr="00166B14">
        <w:rPr>
          <w:rFonts w:ascii="Arial" w:hAnsi="Arial" w:cs="Arial"/>
        </w:rPr>
        <w:t>–</w:t>
      </w:r>
      <w:r w:rsidR="0091616A">
        <w:rPr>
          <w:rFonts w:ascii="Arial" w:hAnsi="Arial" w:cs="Arial"/>
        </w:rPr>
        <w:t xml:space="preserve"> C</w:t>
      </w:r>
      <w:r w:rsidR="00822995" w:rsidRPr="00166B14">
        <w:rPr>
          <w:rFonts w:ascii="Arial" w:hAnsi="Arial" w:cs="Arial"/>
        </w:rPr>
        <w:t xml:space="preserve">: </w:t>
      </w:r>
      <w:r w:rsidR="00D24019" w:rsidRPr="00166B14">
        <w:rPr>
          <w:rFonts w:ascii="Arial" w:hAnsi="Arial" w:cs="Arial"/>
        </w:rPr>
        <w:t>BANK GUARANTEE FORM FOR PERFORMANCE SECURITY</w:t>
      </w:r>
      <w:bookmarkEnd w:id="33"/>
    </w:p>
    <w:p w:rsidR="00D24019" w:rsidRPr="00166B14" w:rsidRDefault="00D24019" w:rsidP="00D24019">
      <w:pPr>
        <w:pStyle w:val="Default"/>
        <w:jc w:val="both"/>
        <w:rPr>
          <w:rFonts w:ascii="Arial" w:hAnsi="Arial" w:cs="Arial"/>
          <w:color w:val="auto"/>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To </w:t>
      </w:r>
    </w:p>
    <w:p w:rsidR="00316CD8" w:rsidRPr="00166B14" w:rsidRDefault="00316CD8" w:rsidP="00D24019">
      <w:pPr>
        <w:pStyle w:val="Default"/>
        <w:jc w:val="both"/>
        <w:rPr>
          <w:rFonts w:ascii="Arial" w:hAnsi="Arial" w:cs="Arial"/>
          <w:color w:val="auto"/>
          <w:sz w:val="22"/>
        </w:rPr>
      </w:pPr>
      <w:r w:rsidRPr="00166B14">
        <w:rPr>
          <w:rFonts w:ascii="Arial" w:hAnsi="Arial" w:cs="Arial"/>
          <w:color w:val="auto"/>
          <w:sz w:val="22"/>
        </w:rPr>
        <w:t>_________________</w:t>
      </w:r>
    </w:p>
    <w:p w:rsidR="00316CD8" w:rsidRPr="00166B14" w:rsidRDefault="00316CD8" w:rsidP="00D24019">
      <w:pPr>
        <w:pStyle w:val="Default"/>
        <w:jc w:val="both"/>
        <w:rPr>
          <w:rFonts w:ascii="Arial" w:hAnsi="Arial" w:cs="Arial"/>
          <w:color w:val="auto"/>
          <w:sz w:val="22"/>
        </w:rPr>
      </w:pPr>
      <w:r w:rsidRPr="00166B14">
        <w:rPr>
          <w:rFonts w:ascii="Arial" w:hAnsi="Arial" w:cs="Arial"/>
          <w:color w:val="auto"/>
          <w:sz w:val="22"/>
        </w:rPr>
        <w:t>_________________ (name and address of Tender Inviting Authority)</w:t>
      </w:r>
    </w:p>
    <w:p w:rsidR="00316CD8" w:rsidRPr="00166B14" w:rsidRDefault="00316CD8"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WHEREAS _____________________________ (Name and address of the </w:t>
      </w:r>
      <w:r w:rsidR="00D576AD">
        <w:rPr>
          <w:rFonts w:ascii="Arial" w:hAnsi="Arial" w:cs="Arial"/>
          <w:color w:val="auto"/>
          <w:sz w:val="22"/>
        </w:rPr>
        <w:t>Solution Provider</w:t>
      </w:r>
      <w:r w:rsidRPr="00166B14">
        <w:rPr>
          <w:rFonts w:ascii="Arial" w:hAnsi="Arial" w:cs="Arial"/>
          <w:color w:val="auto"/>
          <w:sz w:val="22"/>
        </w:rPr>
        <w:t xml:space="preserve">) (Hereinafter called “the </w:t>
      </w:r>
      <w:r w:rsidR="00D576AD">
        <w:rPr>
          <w:rFonts w:ascii="Arial" w:hAnsi="Arial" w:cs="Arial"/>
          <w:color w:val="auto"/>
          <w:sz w:val="22"/>
        </w:rPr>
        <w:t>Solution Provider</w:t>
      </w:r>
      <w:r w:rsidRPr="00166B14">
        <w:rPr>
          <w:rFonts w:ascii="Arial" w:hAnsi="Arial" w:cs="Arial"/>
          <w:color w:val="auto"/>
          <w:sz w:val="22"/>
        </w:rPr>
        <w:t xml:space="preserve">”) has undertaken, in pursuance of contract no________________________ dated _____________ to </w:t>
      </w:r>
      <w:r w:rsidR="001E15ED" w:rsidRPr="00166B14">
        <w:rPr>
          <w:rFonts w:ascii="Arial" w:hAnsi="Arial" w:cs="Arial"/>
          <w:color w:val="auto"/>
          <w:sz w:val="22"/>
        </w:rPr>
        <w:t xml:space="preserve">provide services </w:t>
      </w:r>
      <w:r w:rsidRPr="00166B14">
        <w:rPr>
          <w:rFonts w:ascii="Arial" w:hAnsi="Arial" w:cs="Arial"/>
          <w:color w:val="auto"/>
          <w:sz w:val="22"/>
        </w:rPr>
        <w:t xml:space="preserve">(description </w:t>
      </w:r>
      <w:r w:rsidR="001E15ED" w:rsidRPr="00166B14">
        <w:rPr>
          <w:rFonts w:ascii="Arial" w:hAnsi="Arial" w:cs="Arial"/>
          <w:color w:val="auto"/>
          <w:sz w:val="22"/>
        </w:rPr>
        <w:t xml:space="preserve">of </w:t>
      </w:r>
      <w:r w:rsidRPr="00166B14">
        <w:rPr>
          <w:rFonts w:ascii="Arial" w:hAnsi="Arial" w:cs="Arial"/>
          <w:color w:val="auto"/>
          <w:sz w:val="22"/>
        </w:rPr>
        <w:t>services) (herein after called “the contract”).</w:t>
      </w:r>
    </w:p>
    <w:p w:rsidR="00A30F1D" w:rsidRPr="00166B14" w:rsidRDefault="00A30F1D"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AND WHEREAS it has been stipulated by you in the said contract that the </w:t>
      </w:r>
      <w:r w:rsidR="00D576AD">
        <w:rPr>
          <w:rFonts w:ascii="Arial" w:hAnsi="Arial" w:cs="Arial"/>
          <w:color w:val="auto"/>
          <w:sz w:val="22"/>
        </w:rPr>
        <w:t>Solution Provider</w:t>
      </w:r>
      <w:r w:rsidRPr="00166B14">
        <w:rPr>
          <w:rFonts w:ascii="Arial" w:hAnsi="Arial" w:cs="Arial"/>
          <w:color w:val="auto"/>
          <w:sz w:val="22"/>
        </w:rPr>
        <w:t xml:space="preserve"> shall furnish you with a bank guarantee by a scheduled commercial bank recognised by you for the sum specified therein as security for compliance with its obligations in accordance with the contract;</w:t>
      </w:r>
    </w:p>
    <w:p w:rsidR="00A30F1D" w:rsidRPr="00166B14" w:rsidRDefault="00A30F1D"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AND WHEREAS we have agreed to give the </w:t>
      </w:r>
      <w:r w:rsidR="00D576AD">
        <w:rPr>
          <w:rFonts w:ascii="Arial" w:hAnsi="Arial" w:cs="Arial"/>
          <w:color w:val="auto"/>
          <w:sz w:val="22"/>
        </w:rPr>
        <w:t>Solution Provider</w:t>
      </w:r>
      <w:r w:rsidRPr="00166B14">
        <w:rPr>
          <w:rFonts w:ascii="Arial" w:hAnsi="Arial" w:cs="Arial"/>
          <w:color w:val="auto"/>
          <w:sz w:val="22"/>
        </w:rPr>
        <w:t xml:space="preserve"> such a bank guarantee;</w:t>
      </w:r>
    </w:p>
    <w:p w:rsidR="00A30F1D" w:rsidRPr="00166B14" w:rsidRDefault="00A30F1D"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NOW THEREFORE we hereby affirm that we are guarantors and responsible to you, on behalf of the </w:t>
      </w:r>
      <w:r w:rsidR="00D576AD">
        <w:rPr>
          <w:rFonts w:ascii="Arial" w:hAnsi="Arial" w:cs="Arial"/>
          <w:color w:val="auto"/>
          <w:sz w:val="22"/>
        </w:rPr>
        <w:t>Solution Provider</w:t>
      </w:r>
      <w:r w:rsidRPr="00166B14">
        <w:rPr>
          <w:rFonts w:ascii="Arial" w:hAnsi="Arial" w:cs="Arial"/>
          <w:color w:val="auto"/>
          <w:sz w:val="22"/>
        </w:rPr>
        <w:t xml:space="preserve">, up to a total of. ________________________ (Amount of the guarantee in words and figures), and we undertake to pay you, upon your first written demand declaring the </w:t>
      </w:r>
      <w:r w:rsidR="00D576AD">
        <w:rPr>
          <w:rFonts w:ascii="Arial" w:hAnsi="Arial" w:cs="Arial"/>
          <w:color w:val="auto"/>
          <w:sz w:val="22"/>
        </w:rPr>
        <w:t>Solution Provider</w:t>
      </w:r>
      <w:r w:rsidRPr="00166B14">
        <w:rPr>
          <w:rFonts w:ascii="Arial" w:hAnsi="Arial" w:cs="Arial"/>
          <w:color w:val="auto"/>
          <w:sz w:val="22"/>
        </w:rPr>
        <w:t xml:space="preserve"> to be in default under the contract and without cavil or argument, any sum or sums within the limits of (amount of guarantee) as aforesaid, without your needing to prove or to show grounds or reasons for your demand or the sum specified therein. </w:t>
      </w:r>
    </w:p>
    <w:p w:rsidR="00A30F1D" w:rsidRPr="00166B14" w:rsidRDefault="00A30F1D"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We hereby waive the necessity of your demanding the said debt from the </w:t>
      </w:r>
      <w:r w:rsidR="00D576AD">
        <w:rPr>
          <w:rFonts w:ascii="Arial" w:hAnsi="Arial" w:cs="Arial"/>
          <w:color w:val="auto"/>
          <w:sz w:val="22"/>
        </w:rPr>
        <w:t>Solution Provider</w:t>
      </w:r>
      <w:r w:rsidRPr="00166B14">
        <w:rPr>
          <w:rFonts w:ascii="Arial" w:hAnsi="Arial" w:cs="Arial"/>
          <w:color w:val="auto"/>
          <w:sz w:val="22"/>
        </w:rPr>
        <w:t xml:space="preserve"> before presenting us with the demand. </w:t>
      </w:r>
    </w:p>
    <w:p w:rsidR="00A30F1D" w:rsidRPr="00166B14" w:rsidRDefault="00A30F1D"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We further agree that no change or addition to or other modification of the terms of the contract to be performed there under or of any of the contract documents which may be made between you and the </w:t>
      </w:r>
      <w:r w:rsidR="00D576AD">
        <w:rPr>
          <w:rFonts w:ascii="Arial" w:hAnsi="Arial" w:cs="Arial"/>
          <w:color w:val="auto"/>
          <w:sz w:val="22"/>
        </w:rPr>
        <w:t>Solution Provider</w:t>
      </w:r>
      <w:r w:rsidRPr="00166B14">
        <w:rPr>
          <w:rFonts w:ascii="Arial" w:hAnsi="Arial" w:cs="Arial"/>
          <w:color w:val="auto"/>
          <w:sz w:val="22"/>
        </w:rPr>
        <w:t xml:space="preserve"> shall in any way release us from any liability under this guarantee and we hereby waive notice of any such change, addition or modification. </w:t>
      </w:r>
    </w:p>
    <w:p w:rsidR="00A30F1D" w:rsidRPr="00166B14" w:rsidRDefault="00A30F1D" w:rsidP="00D24019">
      <w:pPr>
        <w:pStyle w:val="Default"/>
        <w:jc w:val="both"/>
        <w:rPr>
          <w:rFonts w:ascii="Arial" w:hAnsi="Arial" w:cs="Arial"/>
          <w:color w:val="auto"/>
          <w:sz w:val="22"/>
        </w:rPr>
      </w:pPr>
    </w:p>
    <w:p w:rsidR="00D24019" w:rsidRPr="00166B14" w:rsidRDefault="00D24019" w:rsidP="00D24019">
      <w:pPr>
        <w:pStyle w:val="Default"/>
        <w:jc w:val="both"/>
        <w:rPr>
          <w:rFonts w:ascii="Arial" w:hAnsi="Arial" w:cs="Arial"/>
          <w:color w:val="auto"/>
          <w:sz w:val="22"/>
        </w:rPr>
      </w:pPr>
      <w:r w:rsidRPr="00166B14">
        <w:rPr>
          <w:rFonts w:ascii="Arial" w:hAnsi="Arial" w:cs="Arial"/>
          <w:color w:val="auto"/>
          <w:sz w:val="22"/>
        </w:rPr>
        <w:t xml:space="preserve">This </w:t>
      </w:r>
      <w:r w:rsidR="000C775B" w:rsidRPr="00166B14">
        <w:rPr>
          <w:rFonts w:ascii="Arial" w:hAnsi="Arial" w:cs="Arial"/>
          <w:color w:val="auto"/>
          <w:sz w:val="22"/>
        </w:rPr>
        <w:t xml:space="preserve">guarantee shall be valid up to </w:t>
      </w:r>
      <w:r w:rsidR="0005377A" w:rsidRPr="00166B14">
        <w:rPr>
          <w:rFonts w:ascii="Arial" w:hAnsi="Arial" w:cs="Arial"/>
          <w:color w:val="auto"/>
          <w:sz w:val="22"/>
        </w:rPr>
        <w:t>39</w:t>
      </w:r>
      <w:r w:rsidR="000C775B" w:rsidRPr="00166B14">
        <w:rPr>
          <w:rFonts w:ascii="Arial" w:hAnsi="Arial" w:cs="Arial"/>
          <w:color w:val="auto"/>
          <w:sz w:val="22"/>
        </w:rPr>
        <w:t>(</w:t>
      </w:r>
      <w:r w:rsidR="0005377A" w:rsidRPr="00166B14">
        <w:rPr>
          <w:rFonts w:ascii="Arial" w:hAnsi="Arial" w:cs="Arial"/>
          <w:color w:val="auto"/>
          <w:sz w:val="22"/>
        </w:rPr>
        <w:t>thirty nine</w:t>
      </w:r>
      <w:r w:rsidRPr="00166B14">
        <w:rPr>
          <w:rFonts w:ascii="Arial" w:hAnsi="Arial" w:cs="Arial"/>
          <w:color w:val="auto"/>
          <w:sz w:val="22"/>
        </w:rPr>
        <w:t xml:space="preserve">) months from the date of Notification of Award i.e.  up to ----------- (indicate date) </w:t>
      </w:r>
    </w:p>
    <w:p w:rsidR="00D24019" w:rsidRPr="00166B14" w:rsidRDefault="00D24019" w:rsidP="00D24019">
      <w:pPr>
        <w:pStyle w:val="Default"/>
        <w:jc w:val="both"/>
        <w:rPr>
          <w:rFonts w:ascii="Arial" w:hAnsi="Arial" w:cs="Arial"/>
          <w:color w:val="auto"/>
          <w:sz w:val="22"/>
        </w:rPr>
      </w:pPr>
    </w:p>
    <w:p w:rsidR="00D24019" w:rsidRPr="00166B14" w:rsidRDefault="00D24019" w:rsidP="00D24019">
      <w:pPr>
        <w:pStyle w:val="Default"/>
        <w:jc w:val="right"/>
        <w:rPr>
          <w:rFonts w:ascii="Arial" w:hAnsi="Arial" w:cs="Arial"/>
          <w:color w:val="auto"/>
          <w:sz w:val="22"/>
        </w:rPr>
      </w:pPr>
      <w:r w:rsidRPr="00166B14">
        <w:rPr>
          <w:rFonts w:ascii="Arial" w:hAnsi="Arial" w:cs="Arial"/>
          <w:color w:val="auto"/>
          <w:sz w:val="22"/>
        </w:rPr>
        <w:t xml:space="preserve">……………………………. </w:t>
      </w:r>
    </w:p>
    <w:p w:rsidR="00D24019" w:rsidRPr="00166B14" w:rsidRDefault="00D24019" w:rsidP="00D24019">
      <w:pPr>
        <w:pStyle w:val="Default"/>
        <w:jc w:val="right"/>
        <w:rPr>
          <w:rFonts w:ascii="Arial" w:hAnsi="Arial" w:cs="Arial"/>
          <w:color w:val="auto"/>
          <w:sz w:val="22"/>
        </w:rPr>
      </w:pPr>
      <w:r w:rsidRPr="00166B14">
        <w:rPr>
          <w:rFonts w:ascii="Arial" w:hAnsi="Arial" w:cs="Arial"/>
          <w:color w:val="auto"/>
          <w:sz w:val="22"/>
        </w:rPr>
        <w:t xml:space="preserve">(Signature with date of the authorised officer of the Bank) </w:t>
      </w:r>
    </w:p>
    <w:p w:rsidR="00D24019" w:rsidRPr="00166B14" w:rsidRDefault="00D24019" w:rsidP="00D24019">
      <w:pPr>
        <w:pStyle w:val="Default"/>
        <w:jc w:val="right"/>
        <w:rPr>
          <w:rFonts w:ascii="Arial" w:hAnsi="Arial" w:cs="Arial"/>
          <w:color w:val="auto"/>
          <w:sz w:val="22"/>
        </w:rPr>
      </w:pPr>
      <w:r w:rsidRPr="00166B14">
        <w:rPr>
          <w:rFonts w:ascii="Arial" w:hAnsi="Arial" w:cs="Arial"/>
          <w:color w:val="auto"/>
          <w:sz w:val="22"/>
        </w:rPr>
        <w:t xml:space="preserve">…………………………………………………………. </w:t>
      </w:r>
    </w:p>
    <w:p w:rsidR="00D24019" w:rsidRPr="00166B14" w:rsidRDefault="00D24019" w:rsidP="00D24019">
      <w:pPr>
        <w:pStyle w:val="Default"/>
        <w:jc w:val="right"/>
        <w:rPr>
          <w:rFonts w:ascii="Arial" w:hAnsi="Arial" w:cs="Arial"/>
          <w:color w:val="auto"/>
          <w:sz w:val="22"/>
        </w:rPr>
      </w:pPr>
      <w:r w:rsidRPr="00166B14">
        <w:rPr>
          <w:rFonts w:ascii="Arial" w:hAnsi="Arial" w:cs="Arial"/>
          <w:color w:val="auto"/>
          <w:sz w:val="22"/>
        </w:rPr>
        <w:t xml:space="preserve">Name and designation of the officer </w:t>
      </w:r>
    </w:p>
    <w:p w:rsidR="00DF0647" w:rsidRPr="00166B14" w:rsidRDefault="00DF0647" w:rsidP="00D24019">
      <w:pPr>
        <w:pStyle w:val="Default"/>
        <w:jc w:val="right"/>
        <w:rPr>
          <w:rFonts w:ascii="Arial" w:hAnsi="Arial" w:cs="Arial"/>
          <w:color w:val="auto"/>
          <w:sz w:val="22"/>
        </w:rPr>
      </w:pPr>
    </w:p>
    <w:p w:rsidR="00D24019" w:rsidRPr="00166B14" w:rsidRDefault="00D24019" w:rsidP="00D24019">
      <w:pPr>
        <w:pStyle w:val="Default"/>
        <w:jc w:val="right"/>
        <w:rPr>
          <w:rFonts w:ascii="Arial" w:hAnsi="Arial" w:cs="Arial"/>
          <w:color w:val="auto"/>
          <w:sz w:val="22"/>
        </w:rPr>
      </w:pPr>
      <w:r w:rsidRPr="00166B14">
        <w:rPr>
          <w:rFonts w:ascii="Arial" w:hAnsi="Arial" w:cs="Arial"/>
          <w:color w:val="auto"/>
          <w:sz w:val="22"/>
        </w:rPr>
        <w:t xml:space="preserve">…………………………………………………………. </w:t>
      </w:r>
    </w:p>
    <w:p w:rsidR="00D24019" w:rsidRPr="00166B14" w:rsidRDefault="00D24019" w:rsidP="00D24019">
      <w:pPr>
        <w:pStyle w:val="Default"/>
        <w:jc w:val="right"/>
        <w:rPr>
          <w:rFonts w:ascii="Arial" w:hAnsi="Arial" w:cs="Arial"/>
          <w:color w:val="auto"/>
          <w:sz w:val="22"/>
        </w:rPr>
      </w:pPr>
      <w:r w:rsidRPr="00166B14">
        <w:rPr>
          <w:rFonts w:ascii="Arial" w:hAnsi="Arial" w:cs="Arial"/>
          <w:color w:val="auto"/>
          <w:sz w:val="22"/>
        </w:rPr>
        <w:t xml:space="preserve">…………………………………………………………. </w:t>
      </w:r>
    </w:p>
    <w:p w:rsidR="00D24019" w:rsidRPr="00166B14" w:rsidRDefault="00D24019" w:rsidP="00D24019">
      <w:pPr>
        <w:pStyle w:val="Default"/>
        <w:jc w:val="right"/>
        <w:rPr>
          <w:rFonts w:ascii="Arial" w:hAnsi="Arial" w:cs="Arial"/>
          <w:color w:val="auto"/>
          <w:sz w:val="22"/>
        </w:rPr>
      </w:pPr>
      <w:r w:rsidRPr="00166B14">
        <w:rPr>
          <w:rFonts w:ascii="Arial" w:hAnsi="Arial" w:cs="Arial"/>
          <w:color w:val="auto"/>
          <w:sz w:val="22"/>
        </w:rPr>
        <w:t>Seal, name &amp; address of the Bank and address of the Branch</w:t>
      </w:r>
    </w:p>
    <w:p w:rsidR="00546577" w:rsidRPr="00166B14" w:rsidRDefault="00546577" w:rsidP="00D24019">
      <w:pPr>
        <w:pStyle w:val="Default"/>
        <w:jc w:val="center"/>
        <w:rPr>
          <w:rFonts w:ascii="Arial" w:hAnsi="Arial" w:cs="Arial"/>
          <w:b/>
          <w:bCs/>
          <w:color w:val="auto"/>
          <w:sz w:val="28"/>
          <w:szCs w:val="32"/>
        </w:rPr>
      </w:pPr>
    </w:p>
    <w:p w:rsidR="00546577" w:rsidRPr="00166B14" w:rsidRDefault="00546577" w:rsidP="00D24019">
      <w:pPr>
        <w:pStyle w:val="Default"/>
        <w:jc w:val="center"/>
        <w:rPr>
          <w:rFonts w:ascii="Arial" w:hAnsi="Arial" w:cs="Arial"/>
          <w:b/>
          <w:bCs/>
          <w:color w:val="auto"/>
          <w:sz w:val="32"/>
          <w:szCs w:val="32"/>
        </w:rPr>
      </w:pPr>
    </w:p>
    <w:p w:rsidR="00546577" w:rsidRPr="00166B14" w:rsidRDefault="00546577" w:rsidP="00D24019">
      <w:pPr>
        <w:pStyle w:val="Default"/>
        <w:jc w:val="center"/>
        <w:rPr>
          <w:rFonts w:ascii="Arial" w:hAnsi="Arial" w:cs="Arial"/>
          <w:b/>
          <w:bCs/>
          <w:color w:val="auto"/>
          <w:sz w:val="32"/>
          <w:szCs w:val="32"/>
        </w:rPr>
      </w:pPr>
    </w:p>
    <w:p w:rsidR="00546577" w:rsidRPr="00166B14" w:rsidRDefault="00546577" w:rsidP="00D24019">
      <w:pPr>
        <w:pStyle w:val="Default"/>
        <w:jc w:val="center"/>
        <w:rPr>
          <w:rFonts w:ascii="Arial" w:hAnsi="Arial" w:cs="Arial"/>
          <w:b/>
          <w:bCs/>
          <w:color w:val="auto"/>
          <w:sz w:val="32"/>
          <w:szCs w:val="32"/>
        </w:rPr>
      </w:pPr>
    </w:p>
    <w:sectPr w:rsidR="00546577" w:rsidRPr="00166B14" w:rsidSect="00414B65">
      <w:type w:val="nextColumn"/>
      <w:pgSz w:w="11909" w:h="16834" w:code="9"/>
      <w:pgMar w:top="1620" w:right="869" w:bottom="1267" w:left="1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04" w:rsidRDefault="00316404">
      <w:r>
        <w:separator/>
      </w:r>
    </w:p>
  </w:endnote>
  <w:endnote w:type="continuationSeparator" w:id="0">
    <w:p w:rsidR="00316404" w:rsidRDefault="0031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A1" w:rsidRPr="0077615A" w:rsidRDefault="003B4AA1" w:rsidP="009F4B83">
    <w:pPr>
      <w:spacing w:line="360" w:lineRule="auto"/>
      <w:ind w:left="-539" w:right="-516"/>
      <w:jc w:val="center"/>
      <w:rPr>
        <w:rFonts w:cs="Arial"/>
        <w:b/>
        <w:color w:val="792650"/>
        <w:sz w:val="20"/>
        <w:szCs w:val="20"/>
      </w:rPr>
    </w:pPr>
  </w:p>
  <w:p w:rsidR="003B4AA1" w:rsidRDefault="003B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04" w:rsidRDefault="00316404">
      <w:r>
        <w:separator/>
      </w:r>
    </w:p>
  </w:footnote>
  <w:footnote w:type="continuationSeparator" w:id="0">
    <w:p w:rsidR="00316404" w:rsidRDefault="00316404">
      <w:r>
        <w:continuationSeparator/>
      </w:r>
    </w:p>
  </w:footnote>
  <w:footnote w:id="1">
    <w:p w:rsidR="003B4AA1" w:rsidRPr="00321C38" w:rsidRDefault="003B4AA1" w:rsidP="00A02EFE">
      <w:pPr>
        <w:pStyle w:val="FootnoteText"/>
        <w:rPr>
          <w:lang w:val="en-US"/>
        </w:rPr>
      </w:pPr>
      <w:r>
        <w:rPr>
          <w:rStyle w:val="FootnoteReference"/>
        </w:rPr>
        <w:footnoteRef/>
      </w:r>
      <w:r>
        <w:t xml:space="preserve"> ‘Similar Information Systems’ means such information systems which have been developed, implemented in Health Sector (Private or Govt.) giving solution to Client’s management information need, involving data collection, analysis and reporting in multi-user, multi-layered and multi-location environment. </w:t>
      </w:r>
    </w:p>
  </w:footnote>
  <w:footnote w:id="2">
    <w:p w:rsidR="003B4AA1" w:rsidRPr="00321C38" w:rsidRDefault="003B4AA1" w:rsidP="00A02199">
      <w:pPr>
        <w:pStyle w:val="FootnoteText"/>
        <w:rPr>
          <w:lang w:val="en-US"/>
        </w:rPr>
      </w:pPr>
      <w:r>
        <w:rPr>
          <w:rStyle w:val="FootnoteReference"/>
        </w:rPr>
        <w:footnoteRef/>
      </w:r>
      <w:r>
        <w:t xml:space="preserve"> ‘Similar Information Systems’ means such information systems which have been developed, implemented in Health Sector (Private or Govt.) giving solution to Client’s management information need, involving data collection, analysis and reporting in multi-user, multi-layered and multi-location environment. </w:t>
      </w:r>
    </w:p>
  </w:footnote>
  <w:footnote w:id="3">
    <w:p w:rsidR="003B4AA1" w:rsidRPr="003131A8" w:rsidRDefault="003B4AA1">
      <w:pPr>
        <w:pStyle w:val="FootnoteText"/>
        <w:rPr>
          <w:lang w:val="en-US"/>
        </w:rPr>
      </w:pPr>
      <w:r>
        <w:rPr>
          <w:rStyle w:val="FootnoteReference"/>
        </w:rPr>
        <w:footnoteRef/>
      </w:r>
      <w:r>
        <w:t xml:space="preserve"> </w:t>
      </w:r>
      <w:r>
        <w:rPr>
          <w:lang w:val="en-US"/>
        </w:rPr>
        <w:t xml:space="preserve">The IT equipment and accessories required for up-scaling the LIMS in additional Labs, if required shall be supplied by the selected firm considering the rates quoted in this table.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A1" w:rsidRDefault="003B4AA1" w:rsidP="009F4B83">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A1" w:rsidRPr="0010470D" w:rsidRDefault="003B4AA1" w:rsidP="00104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9"/>
    <w:multiLevelType w:val="singleLevel"/>
    <w:tmpl w:val="69A0AF4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0013E9"/>
    <w:multiLevelType w:val="hybridMultilevel"/>
    <w:tmpl w:val="00004080"/>
    <w:lvl w:ilvl="0" w:tplc="00005DB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3EA"/>
    <w:multiLevelType w:val="hybridMultilevel"/>
    <w:tmpl w:val="000023C9"/>
    <w:lvl w:ilvl="0" w:tplc="000048C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42C"/>
    <w:multiLevelType w:val="hybridMultilevel"/>
    <w:tmpl w:val="00001953"/>
    <w:lvl w:ilvl="0" w:tplc="00006BC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753"/>
    <w:multiLevelType w:val="hybridMultilevel"/>
    <w:tmpl w:val="000060BF"/>
    <w:lvl w:ilvl="0" w:tplc="00005C67">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973CED"/>
    <w:multiLevelType w:val="hybridMultilevel"/>
    <w:tmpl w:val="F8BC0DE8"/>
    <w:lvl w:ilvl="0" w:tplc="39247DDA">
      <w:start w:val="1"/>
      <w:numFmt w:val="decimal"/>
      <w:lvlText w:val="%1."/>
      <w:lvlJc w:val="left"/>
      <w:pPr>
        <w:ind w:left="720" w:hanging="360"/>
      </w:pPr>
      <w:rPr>
        <w:rFonts w:hint="default"/>
      </w:rPr>
    </w:lvl>
    <w:lvl w:ilvl="1" w:tplc="86525B74" w:tentative="1">
      <w:start w:val="1"/>
      <w:numFmt w:val="lowerLetter"/>
      <w:lvlText w:val="%2."/>
      <w:lvlJc w:val="left"/>
      <w:pPr>
        <w:ind w:left="1440" w:hanging="360"/>
      </w:pPr>
    </w:lvl>
    <w:lvl w:ilvl="2" w:tplc="EB942832" w:tentative="1">
      <w:start w:val="1"/>
      <w:numFmt w:val="lowerRoman"/>
      <w:lvlText w:val="%3."/>
      <w:lvlJc w:val="right"/>
      <w:pPr>
        <w:ind w:left="2160" w:hanging="180"/>
      </w:pPr>
    </w:lvl>
    <w:lvl w:ilvl="3" w:tplc="8368A45C" w:tentative="1">
      <w:start w:val="1"/>
      <w:numFmt w:val="decimal"/>
      <w:lvlText w:val="%4."/>
      <w:lvlJc w:val="left"/>
      <w:pPr>
        <w:ind w:left="2880" w:hanging="360"/>
      </w:pPr>
    </w:lvl>
    <w:lvl w:ilvl="4" w:tplc="CB421F72" w:tentative="1">
      <w:start w:val="1"/>
      <w:numFmt w:val="lowerLetter"/>
      <w:lvlText w:val="%5."/>
      <w:lvlJc w:val="left"/>
      <w:pPr>
        <w:ind w:left="3600" w:hanging="360"/>
      </w:pPr>
    </w:lvl>
    <w:lvl w:ilvl="5" w:tplc="DD78FAF2" w:tentative="1">
      <w:start w:val="1"/>
      <w:numFmt w:val="lowerRoman"/>
      <w:lvlText w:val="%6."/>
      <w:lvlJc w:val="right"/>
      <w:pPr>
        <w:ind w:left="4320" w:hanging="180"/>
      </w:pPr>
    </w:lvl>
    <w:lvl w:ilvl="6" w:tplc="D7903E6A" w:tentative="1">
      <w:start w:val="1"/>
      <w:numFmt w:val="decimal"/>
      <w:lvlText w:val="%7."/>
      <w:lvlJc w:val="left"/>
      <w:pPr>
        <w:ind w:left="5040" w:hanging="360"/>
      </w:pPr>
    </w:lvl>
    <w:lvl w:ilvl="7" w:tplc="BBF66EF4" w:tentative="1">
      <w:start w:val="1"/>
      <w:numFmt w:val="lowerLetter"/>
      <w:lvlText w:val="%8."/>
      <w:lvlJc w:val="left"/>
      <w:pPr>
        <w:ind w:left="5760" w:hanging="360"/>
      </w:pPr>
    </w:lvl>
    <w:lvl w:ilvl="8" w:tplc="11BE0E5A" w:tentative="1">
      <w:start w:val="1"/>
      <w:numFmt w:val="lowerRoman"/>
      <w:lvlText w:val="%9."/>
      <w:lvlJc w:val="right"/>
      <w:pPr>
        <w:ind w:left="6480" w:hanging="180"/>
      </w:pPr>
    </w:lvl>
  </w:abstractNum>
  <w:abstractNum w:abstractNumId="12" w15:restartNumberingAfterBreak="0">
    <w:nsid w:val="01541ECF"/>
    <w:multiLevelType w:val="multilevel"/>
    <w:tmpl w:val="86A266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27D2046"/>
    <w:multiLevelType w:val="hybridMultilevel"/>
    <w:tmpl w:val="9E7698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CF52EF"/>
    <w:multiLevelType w:val="hybridMultilevel"/>
    <w:tmpl w:val="C644A71A"/>
    <w:lvl w:ilvl="0" w:tplc="1D384264">
      <w:start w:val="1"/>
      <w:numFmt w:val="bullet"/>
      <w:lvlText w:val=""/>
      <w:lvlJc w:val="left"/>
      <w:pPr>
        <w:tabs>
          <w:tab w:val="num" w:pos="720"/>
        </w:tabs>
        <w:ind w:left="720" w:hanging="360"/>
      </w:pPr>
      <w:rPr>
        <w:rFonts w:ascii="Symbol" w:hAnsi="Symbol" w:hint="default"/>
      </w:rPr>
    </w:lvl>
    <w:lvl w:ilvl="1" w:tplc="8A600466" w:tentative="1">
      <w:start w:val="1"/>
      <w:numFmt w:val="bullet"/>
      <w:lvlText w:val=""/>
      <w:lvlJc w:val="left"/>
      <w:pPr>
        <w:tabs>
          <w:tab w:val="num" w:pos="1440"/>
        </w:tabs>
        <w:ind w:left="1440" w:hanging="360"/>
      </w:pPr>
      <w:rPr>
        <w:rFonts w:ascii="Symbol" w:hAnsi="Symbol" w:hint="default"/>
      </w:rPr>
    </w:lvl>
    <w:lvl w:ilvl="2" w:tplc="FC2A7750" w:tentative="1">
      <w:start w:val="1"/>
      <w:numFmt w:val="bullet"/>
      <w:lvlText w:val=""/>
      <w:lvlJc w:val="left"/>
      <w:pPr>
        <w:tabs>
          <w:tab w:val="num" w:pos="2160"/>
        </w:tabs>
        <w:ind w:left="2160" w:hanging="360"/>
      </w:pPr>
      <w:rPr>
        <w:rFonts w:ascii="Symbol" w:hAnsi="Symbol" w:hint="default"/>
      </w:rPr>
    </w:lvl>
    <w:lvl w:ilvl="3" w:tplc="C6E605C8" w:tentative="1">
      <w:start w:val="1"/>
      <w:numFmt w:val="bullet"/>
      <w:lvlText w:val=""/>
      <w:lvlJc w:val="left"/>
      <w:pPr>
        <w:tabs>
          <w:tab w:val="num" w:pos="2880"/>
        </w:tabs>
        <w:ind w:left="2880" w:hanging="360"/>
      </w:pPr>
      <w:rPr>
        <w:rFonts w:ascii="Symbol" w:hAnsi="Symbol" w:hint="default"/>
      </w:rPr>
    </w:lvl>
    <w:lvl w:ilvl="4" w:tplc="2F60D20A" w:tentative="1">
      <w:start w:val="1"/>
      <w:numFmt w:val="bullet"/>
      <w:lvlText w:val=""/>
      <w:lvlJc w:val="left"/>
      <w:pPr>
        <w:tabs>
          <w:tab w:val="num" w:pos="3600"/>
        </w:tabs>
        <w:ind w:left="3600" w:hanging="360"/>
      </w:pPr>
      <w:rPr>
        <w:rFonts w:ascii="Symbol" w:hAnsi="Symbol" w:hint="default"/>
      </w:rPr>
    </w:lvl>
    <w:lvl w:ilvl="5" w:tplc="8AFA26DA" w:tentative="1">
      <w:start w:val="1"/>
      <w:numFmt w:val="bullet"/>
      <w:lvlText w:val=""/>
      <w:lvlJc w:val="left"/>
      <w:pPr>
        <w:tabs>
          <w:tab w:val="num" w:pos="4320"/>
        </w:tabs>
        <w:ind w:left="4320" w:hanging="360"/>
      </w:pPr>
      <w:rPr>
        <w:rFonts w:ascii="Symbol" w:hAnsi="Symbol" w:hint="default"/>
      </w:rPr>
    </w:lvl>
    <w:lvl w:ilvl="6" w:tplc="DCF64CD2" w:tentative="1">
      <w:start w:val="1"/>
      <w:numFmt w:val="bullet"/>
      <w:lvlText w:val=""/>
      <w:lvlJc w:val="left"/>
      <w:pPr>
        <w:tabs>
          <w:tab w:val="num" w:pos="5040"/>
        </w:tabs>
        <w:ind w:left="5040" w:hanging="360"/>
      </w:pPr>
      <w:rPr>
        <w:rFonts w:ascii="Symbol" w:hAnsi="Symbol" w:hint="default"/>
      </w:rPr>
    </w:lvl>
    <w:lvl w:ilvl="7" w:tplc="74FA1040" w:tentative="1">
      <w:start w:val="1"/>
      <w:numFmt w:val="bullet"/>
      <w:lvlText w:val=""/>
      <w:lvlJc w:val="left"/>
      <w:pPr>
        <w:tabs>
          <w:tab w:val="num" w:pos="5760"/>
        </w:tabs>
        <w:ind w:left="5760" w:hanging="360"/>
      </w:pPr>
      <w:rPr>
        <w:rFonts w:ascii="Symbol" w:hAnsi="Symbol" w:hint="default"/>
      </w:rPr>
    </w:lvl>
    <w:lvl w:ilvl="8" w:tplc="C69A8FA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58E5517"/>
    <w:multiLevelType w:val="hybridMultilevel"/>
    <w:tmpl w:val="CFA22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B77476"/>
    <w:multiLevelType w:val="hybridMultilevel"/>
    <w:tmpl w:val="4254F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6953D94"/>
    <w:multiLevelType w:val="hybridMultilevel"/>
    <w:tmpl w:val="F740DEDC"/>
    <w:lvl w:ilvl="0" w:tplc="04090017">
      <w:start w:val="1"/>
      <w:numFmt w:val="lowerLetter"/>
      <w:lvlText w:val="%1)"/>
      <w:lvlJc w:val="left"/>
      <w:pPr>
        <w:ind w:left="1312" w:hanging="360"/>
      </w:pPr>
    </w:lvl>
    <w:lvl w:ilvl="1" w:tplc="54C47D1E">
      <w:start w:val="1"/>
      <w:numFmt w:val="lowerRoman"/>
      <w:lvlText w:val="(%2)"/>
      <w:lvlJc w:val="left"/>
      <w:pPr>
        <w:ind w:left="2392" w:hanging="720"/>
      </w:pPr>
      <w:rPr>
        <w:rFonts w:hint="default"/>
      </w:r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18" w15:restartNumberingAfterBreak="0">
    <w:nsid w:val="0699545A"/>
    <w:multiLevelType w:val="hybridMultilevel"/>
    <w:tmpl w:val="A1F22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B90D56"/>
    <w:multiLevelType w:val="hybridMultilevel"/>
    <w:tmpl w:val="A1F22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7D6DF3"/>
    <w:multiLevelType w:val="multilevel"/>
    <w:tmpl w:val="9322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B67C89"/>
    <w:multiLevelType w:val="hybridMultilevel"/>
    <w:tmpl w:val="C7B27E3E"/>
    <w:lvl w:ilvl="0" w:tplc="968855C2">
      <w:start w:val="1"/>
      <w:numFmt w:val="bullet"/>
      <w:lvlText w:val=""/>
      <w:lvlJc w:val="left"/>
      <w:pPr>
        <w:tabs>
          <w:tab w:val="num" w:pos="720"/>
        </w:tabs>
        <w:ind w:left="720" w:hanging="360"/>
      </w:pPr>
      <w:rPr>
        <w:rFonts w:ascii="Symbol" w:hAnsi="Symbol" w:hint="default"/>
      </w:rPr>
    </w:lvl>
    <w:lvl w:ilvl="1" w:tplc="67E65BD0" w:tentative="1">
      <w:start w:val="1"/>
      <w:numFmt w:val="bullet"/>
      <w:lvlText w:val=""/>
      <w:lvlJc w:val="left"/>
      <w:pPr>
        <w:tabs>
          <w:tab w:val="num" w:pos="1440"/>
        </w:tabs>
        <w:ind w:left="1440" w:hanging="360"/>
      </w:pPr>
      <w:rPr>
        <w:rFonts w:ascii="Symbol" w:hAnsi="Symbol" w:hint="default"/>
      </w:rPr>
    </w:lvl>
    <w:lvl w:ilvl="2" w:tplc="A75262B4" w:tentative="1">
      <w:start w:val="1"/>
      <w:numFmt w:val="bullet"/>
      <w:lvlText w:val=""/>
      <w:lvlJc w:val="left"/>
      <w:pPr>
        <w:tabs>
          <w:tab w:val="num" w:pos="2160"/>
        </w:tabs>
        <w:ind w:left="2160" w:hanging="360"/>
      </w:pPr>
      <w:rPr>
        <w:rFonts w:ascii="Symbol" w:hAnsi="Symbol" w:hint="default"/>
      </w:rPr>
    </w:lvl>
    <w:lvl w:ilvl="3" w:tplc="10001A86" w:tentative="1">
      <w:start w:val="1"/>
      <w:numFmt w:val="bullet"/>
      <w:lvlText w:val=""/>
      <w:lvlJc w:val="left"/>
      <w:pPr>
        <w:tabs>
          <w:tab w:val="num" w:pos="2880"/>
        </w:tabs>
        <w:ind w:left="2880" w:hanging="360"/>
      </w:pPr>
      <w:rPr>
        <w:rFonts w:ascii="Symbol" w:hAnsi="Symbol" w:hint="default"/>
      </w:rPr>
    </w:lvl>
    <w:lvl w:ilvl="4" w:tplc="DD0CC8E6" w:tentative="1">
      <w:start w:val="1"/>
      <w:numFmt w:val="bullet"/>
      <w:lvlText w:val=""/>
      <w:lvlJc w:val="left"/>
      <w:pPr>
        <w:tabs>
          <w:tab w:val="num" w:pos="3600"/>
        </w:tabs>
        <w:ind w:left="3600" w:hanging="360"/>
      </w:pPr>
      <w:rPr>
        <w:rFonts w:ascii="Symbol" w:hAnsi="Symbol" w:hint="default"/>
      </w:rPr>
    </w:lvl>
    <w:lvl w:ilvl="5" w:tplc="CCF8F6CE" w:tentative="1">
      <w:start w:val="1"/>
      <w:numFmt w:val="bullet"/>
      <w:lvlText w:val=""/>
      <w:lvlJc w:val="left"/>
      <w:pPr>
        <w:tabs>
          <w:tab w:val="num" w:pos="4320"/>
        </w:tabs>
        <w:ind w:left="4320" w:hanging="360"/>
      </w:pPr>
      <w:rPr>
        <w:rFonts w:ascii="Symbol" w:hAnsi="Symbol" w:hint="default"/>
      </w:rPr>
    </w:lvl>
    <w:lvl w:ilvl="6" w:tplc="CF50BD90" w:tentative="1">
      <w:start w:val="1"/>
      <w:numFmt w:val="bullet"/>
      <w:lvlText w:val=""/>
      <w:lvlJc w:val="left"/>
      <w:pPr>
        <w:tabs>
          <w:tab w:val="num" w:pos="5040"/>
        </w:tabs>
        <w:ind w:left="5040" w:hanging="360"/>
      </w:pPr>
      <w:rPr>
        <w:rFonts w:ascii="Symbol" w:hAnsi="Symbol" w:hint="default"/>
      </w:rPr>
    </w:lvl>
    <w:lvl w:ilvl="7" w:tplc="BE7894E2" w:tentative="1">
      <w:start w:val="1"/>
      <w:numFmt w:val="bullet"/>
      <w:lvlText w:val=""/>
      <w:lvlJc w:val="left"/>
      <w:pPr>
        <w:tabs>
          <w:tab w:val="num" w:pos="5760"/>
        </w:tabs>
        <w:ind w:left="5760" w:hanging="360"/>
      </w:pPr>
      <w:rPr>
        <w:rFonts w:ascii="Symbol" w:hAnsi="Symbol" w:hint="default"/>
      </w:rPr>
    </w:lvl>
    <w:lvl w:ilvl="8" w:tplc="4B9E767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0BDA623F"/>
    <w:multiLevelType w:val="hybridMultilevel"/>
    <w:tmpl w:val="CD0E182C"/>
    <w:lvl w:ilvl="0" w:tplc="BE28ACA8">
      <w:start w:val="1"/>
      <w:numFmt w:val="bullet"/>
      <w:lvlText w:val=""/>
      <w:lvlJc w:val="left"/>
      <w:pPr>
        <w:tabs>
          <w:tab w:val="num" w:pos="720"/>
        </w:tabs>
        <w:ind w:left="720" w:hanging="360"/>
      </w:pPr>
      <w:rPr>
        <w:rFonts w:ascii="Symbol" w:hAnsi="Symbol" w:hint="default"/>
      </w:rPr>
    </w:lvl>
    <w:lvl w:ilvl="1" w:tplc="584CC08C" w:tentative="1">
      <w:start w:val="1"/>
      <w:numFmt w:val="bullet"/>
      <w:lvlText w:val=""/>
      <w:lvlJc w:val="left"/>
      <w:pPr>
        <w:tabs>
          <w:tab w:val="num" w:pos="1440"/>
        </w:tabs>
        <w:ind w:left="1440" w:hanging="360"/>
      </w:pPr>
      <w:rPr>
        <w:rFonts w:ascii="Symbol" w:hAnsi="Symbol" w:hint="default"/>
      </w:rPr>
    </w:lvl>
    <w:lvl w:ilvl="2" w:tplc="3200BAD6" w:tentative="1">
      <w:start w:val="1"/>
      <w:numFmt w:val="bullet"/>
      <w:lvlText w:val=""/>
      <w:lvlJc w:val="left"/>
      <w:pPr>
        <w:tabs>
          <w:tab w:val="num" w:pos="2160"/>
        </w:tabs>
        <w:ind w:left="2160" w:hanging="360"/>
      </w:pPr>
      <w:rPr>
        <w:rFonts w:ascii="Symbol" w:hAnsi="Symbol" w:hint="default"/>
      </w:rPr>
    </w:lvl>
    <w:lvl w:ilvl="3" w:tplc="32E28CDA" w:tentative="1">
      <w:start w:val="1"/>
      <w:numFmt w:val="bullet"/>
      <w:lvlText w:val=""/>
      <w:lvlJc w:val="left"/>
      <w:pPr>
        <w:tabs>
          <w:tab w:val="num" w:pos="2880"/>
        </w:tabs>
        <w:ind w:left="2880" w:hanging="360"/>
      </w:pPr>
      <w:rPr>
        <w:rFonts w:ascii="Symbol" w:hAnsi="Symbol" w:hint="default"/>
      </w:rPr>
    </w:lvl>
    <w:lvl w:ilvl="4" w:tplc="0442A4D6" w:tentative="1">
      <w:start w:val="1"/>
      <w:numFmt w:val="bullet"/>
      <w:lvlText w:val=""/>
      <w:lvlJc w:val="left"/>
      <w:pPr>
        <w:tabs>
          <w:tab w:val="num" w:pos="3600"/>
        </w:tabs>
        <w:ind w:left="3600" w:hanging="360"/>
      </w:pPr>
      <w:rPr>
        <w:rFonts w:ascii="Symbol" w:hAnsi="Symbol" w:hint="default"/>
      </w:rPr>
    </w:lvl>
    <w:lvl w:ilvl="5" w:tplc="1FC41C3E" w:tentative="1">
      <w:start w:val="1"/>
      <w:numFmt w:val="bullet"/>
      <w:lvlText w:val=""/>
      <w:lvlJc w:val="left"/>
      <w:pPr>
        <w:tabs>
          <w:tab w:val="num" w:pos="4320"/>
        </w:tabs>
        <w:ind w:left="4320" w:hanging="360"/>
      </w:pPr>
      <w:rPr>
        <w:rFonts w:ascii="Symbol" w:hAnsi="Symbol" w:hint="default"/>
      </w:rPr>
    </w:lvl>
    <w:lvl w:ilvl="6" w:tplc="B5EA6038" w:tentative="1">
      <w:start w:val="1"/>
      <w:numFmt w:val="bullet"/>
      <w:lvlText w:val=""/>
      <w:lvlJc w:val="left"/>
      <w:pPr>
        <w:tabs>
          <w:tab w:val="num" w:pos="5040"/>
        </w:tabs>
        <w:ind w:left="5040" w:hanging="360"/>
      </w:pPr>
      <w:rPr>
        <w:rFonts w:ascii="Symbol" w:hAnsi="Symbol" w:hint="default"/>
      </w:rPr>
    </w:lvl>
    <w:lvl w:ilvl="7" w:tplc="CAC81958" w:tentative="1">
      <w:start w:val="1"/>
      <w:numFmt w:val="bullet"/>
      <w:lvlText w:val=""/>
      <w:lvlJc w:val="left"/>
      <w:pPr>
        <w:tabs>
          <w:tab w:val="num" w:pos="5760"/>
        </w:tabs>
        <w:ind w:left="5760" w:hanging="360"/>
      </w:pPr>
      <w:rPr>
        <w:rFonts w:ascii="Symbol" w:hAnsi="Symbol" w:hint="default"/>
      </w:rPr>
    </w:lvl>
    <w:lvl w:ilvl="8" w:tplc="A1D8448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0DE94B57"/>
    <w:multiLevelType w:val="multilevel"/>
    <w:tmpl w:val="0E425422"/>
    <w:lvl w:ilvl="0">
      <w:start w:val="1"/>
      <w:numFmt w:val="lowerLetter"/>
      <w:lvlText w:val="%1)"/>
      <w:lvlJc w:val="left"/>
      <w:pPr>
        <w:ind w:left="720" w:hanging="360"/>
      </w:pPr>
      <w:rPr>
        <w:rFonts w:hint="default"/>
        <w:sz w:val="24"/>
      </w:rPr>
    </w:lvl>
    <w:lvl w:ilvl="1">
      <w:start w:val="1"/>
      <w:numFmt w:val="decimal"/>
      <w:isLgl/>
      <w:lvlText w:val="%1.%2"/>
      <w:lvlJc w:val="left"/>
      <w:pPr>
        <w:ind w:left="720" w:hanging="36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24" w15:restartNumberingAfterBreak="0">
    <w:nsid w:val="0DFF136A"/>
    <w:multiLevelType w:val="hybridMultilevel"/>
    <w:tmpl w:val="C2F25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947AD3"/>
    <w:multiLevelType w:val="hybridMultilevel"/>
    <w:tmpl w:val="4D182254"/>
    <w:lvl w:ilvl="0" w:tplc="7C9627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D05222"/>
    <w:multiLevelType w:val="hybridMultilevel"/>
    <w:tmpl w:val="0AB4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31BBE"/>
    <w:multiLevelType w:val="hybridMultilevel"/>
    <w:tmpl w:val="07F48D9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49157C"/>
    <w:multiLevelType w:val="hybridMultilevel"/>
    <w:tmpl w:val="57FE0932"/>
    <w:lvl w:ilvl="0" w:tplc="9CF4D1DA">
      <w:start w:val="1"/>
      <w:numFmt w:val="low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671072"/>
    <w:multiLevelType w:val="hybridMultilevel"/>
    <w:tmpl w:val="44946CEA"/>
    <w:lvl w:ilvl="0" w:tplc="56DC950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6E0FB1"/>
    <w:multiLevelType w:val="hybridMultilevel"/>
    <w:tmpl w:val="6DCA729C"/>
    <w:lvl w:ilvl="0" w:tplc="540A5E7E">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919196E"/>
    <w:multiLevelType w:val="hybridMultilevel"/>
    <w:tmpl w:val="6D549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BC6688"/>
    <w:multiLevelType w:val="hybridMultilevel"/>
    <w:tmpl w:val="6DC21D24"/>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1AC118E4"/>
    <w:multiLevelType w:val="multilevel"/>
    <w:tmpl w:val="19E82E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C517380"/>
    <w:multiLevelType w:val="hybridMultilevel"/>
    <w:tmpl w:val="00B0D3FE"/>
    <w:lvl w:ilvl="0" w:tplc="208E6CA8">
      <w:start w:val="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1D295988"/>
    <w:multiLevelType w:val="hybridMultilevel"/>
    <w:tmpl w:val="E9621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462DF9"/>
    <w:multiLevelType w:val="hybridMultilevel"/>
    <w:tmpl w:val="3E84E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2605FF"/>
    <w:multiLevelType w:val="hybridMultilevel"/>
    <w:tmpl w:val="C2F25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97749D"/>
    <w:multiLevelType w:val="multilevel"/>
    <w:tmpl w:val="D35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1C40D7B"/>
    <w:multiLevelType w:val="hybridMultilevel"/>
    <w:tmpl w:val="CFA22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C16B50"/>
    <w:multiLevelType w:val="hybridMultilevel"/>
    <w:tmpl w:val="412CB36E"/>
    <w:lvl w:ilvl="0" w:tplc="0409000F">
      <w:start w:val="1"/>
      <w:numFmt w:val="decimal"/>
      <w:lvlText w:val="%1."/>
      <w:lvlJc w:val="left"/>
      <w:pPr>
        <w:tabs>
          <w:tab w:val="num" w:pos="360"/>
        </w:tabs>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5D226FC"/>
    <w:multiLevelType w:val="hybridMultilevel"/>
    <w:tmpl w:val="BC22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061C60"/>
    <w:multiLevelType w:val="hybridMultilevel"/>
    <w:tmpl w:val="3E84E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270847"/>
    <w:multiLevelType w:val="hybridMultilevel"/>
    <w:tmpl w:val="7A7C6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4C1924"/>
    <w:multiLevelType w:val="hybridMultilevel"/>
    <w:tmpl w:val="53C8AB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A536B2A"/>
    <w:multiLevelType w:val="hybridMultilevel"/>
    <w:tmpl w:val="CB04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A60583F"/>
    <w:multiLevelType w:val="hybridMultilevel"/>
    <w:tmpl w:val="49DE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7757C8"/>
    <w:multiLevelType w:val="hybridMultilevel"/>
    <w:tmpl w:val="979A5E7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7">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2C171A70"/>
    <w:multiLevelType w:val="hybridMultilevel"/>
    <w:tmpl w:val="F740DEDC"/>
    <w:lvl w:ilvl="0" w:tplc="04090017">
      <w:start w:val="1"/>
      <w:numFmt w:val="lowerLetter"/>
      <w:lvlText w:val="%1)"/>
      <w:lvlJc w:val="left"/>
      <w:pPr>
        <w:ind w:left="1312" w:hanging="360"/>
      </w:pPr>
    </w:lvl>
    <w:lvl w:ilvl="1" w:tplc="54C47D1E">
      <w:start w:val="1"/>
      <w:numFmt w:val="lowerRoman"/>
      <w:lvlText w:val="(%2)"/>
      <w:lvlJc w:val="left"/>
      <w:pPr>
        <w:ind w:left="2392" w:hanging="720"/>
      </w:pPr>
      <w:rPr>
        <w:rFonts w:hint="default"/>
      </w:r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51" w15:restartNumberingAfterBreak="0">
    <w:nsid w:val="2CF26EBF"/>
    <w:multiLevelType w:val="hybridMultilevel"/>
    <w:tmpl w:val="C5B07608"/>
    <w:lvl w:ilvl="0" w:tplc="87A43DCC">
      <w:start w:val="1"/>
      <w:numFmt w:val="bullet"/>
      <w:lvlText w:val=""/>
      <w:lvlJc w:val="left"/>
      <w:pPr>
        <w:tabs>
          <w:tab w:val="num" w:pos="720"/>
        </w:tabs>
        <w:ind w:left="720" w:hanging="360"/>
      </w:pPr>
      <w:rPr>
        <w:rFonts w:ascii="Symbol" w:hAnsi="Symbol" w:hint="default"/>
      </w:rPr>
    </w:lvl>
    <w:lvl w:ilvl="1" w:tplc="14CC5C66" w:tentative="1">
      <w:start w:val="1"/>
      <w:numFmt w:val="bullet"/>
      <w:lvlText w:val=""/>
      <w:lvlJc w:val="left"/>
      <w:pPr>
        <w:tabs>
          <w:tab w:val="num" w:pos="1440"/>
        </w:tabs>
        <w:ind w:left="1440" w:hanging="360"/>
      </w:pPr>
      <w:rPr>
        <w:rFonts w:ascii="Symbol" w:hAnsi="Symbol" w:hint="default"/>
      </w:rPr>
    </w:lvl>
    <w:lvl w:ilvl="2" w:tplc="39D03B4C" w:tentative="1">
      <w:start w:val="1"/>
      <w:numFmt w:val="bullet"/>
      <w:lvlText w:val=""/>
      <w:lvlJc w:val="left"/>
      <w:pPr>
        <w:tabs>
          <w:tab w:val="num" w:pos="2160"/>
        </w:tabs>
        <w:ind w:left="2160" w:hanging="360"/>
      </w:pPr>
      <w:rPr>
        <w:rFonts w:ascii="Symbol" w:hAnsi="Symbol" w:hint="default"/>
      </w:rPr>
    </w:lvl>
    <w:lvl w:ilvl="3" w:tplc="2304C626" w:tentative="1">
      <w:start w:val="1"/>
      <w:numFmt w:val="bullet"/>
      <w:lvlText w:val=""/>
      <w:lvlJc w:val="left"/>
      <w:pPr>
        <w:tabs>
          <w:tab w:val="num" w:pos="2880"/>
        </w:tabs>
        <w:ind w:left="2880" w:hanging="360"/>
      </w:pPr>
      <w:rPr>
        <w:rFonts w:ascii="Symbol" w:hAnsi="Symbol" w:hint="default"/>
      </w:rPr>
    </w:lvl>
    <w:lvl w:ilvl="4" w:tplc="3FDAE144" w:tentative="1">
      <w:start w:val="1"/>
      <w:numFmt w:val="bullet"/>
      <w:lvlText w:val=""/>
      <w:lvlJc w:val="left"/>
      <w:pPr>
        <w:tabs>
          <w:tab w:val="num" w:pos="3600"/>
        </w:tabs>
        <w:ind w:left="3600" w:hanging="360"/>
      </w:pPr>
      <w:rPr>
        <w:rFonts w:ascii="Symbol" w:hAnsi="Symbol" w:hint="default"/>
      </w:rPr>
    </w:lvl>
    <w:lvl w:ilvl="5" w:tplc="793C84FC" w:tentative="1">
      <w:start w:val="1"/>
      <w:numFmt w:val="bullet"/>
      <w:lvlText w:val=""/>
      <w:lvlJc w:val="left"/>
      <w:pPr>
        <w:tabs>
          <w:tab w:val="num" w:pos="4320"/>
        </w:tabs>
        <w:ind w:left="4320" w:hanging="360"/>
      </w:pPr>
      <w:rPr>
        <w:rFonts w:ascii="Symbol" w:hAnsi="Symbol" w:hint="default"/>
      </w:rPr>
    </w:lvl>
    <w:lvl w:ilvl="6" w:tplc="3350F2D8" w:tentative="1">
      <w:start w:val="1"/>
      <w:numFmt w:val="bullet"/>
      <w:lvlText w:val=""/>
      <w:lvlJc w:val="left"/>
      <w:pPr>
        <w:tabs>
          <w:tab w:val="num" w:pos="5040"/>
        </w:tabs>
        <w:ind w:left="5040" w:hanging="360"/>
      </w:pPr>
      <w:rPr>
        <w:rFonts w:ascii="Symbol" w:hAnsi="Symbol" w:hint="default"/>
      </w:rPr>
    </w:lvl>
    <w:lvl w:ilvl="7" w:tplc="DF6CBBCE" w:tentative="1">
      <w:start w:val="1"/>
      <w:numFmt w:val="bullet"/>
      <w:lvlText w:val=""/>
      <w:lvlJc w:val="left"/>
      <w:pPr>
        <w:tabs>
          <w:tab w:val="num" w:pos="5760"/>
        </w:tabs>
        <w:ind w:left="5760" w:hanging="360"/>
      </w:pPr>
      <w:rPr>
        <w:rFonts w:ascii="Symbol" w:hAnsi="Symbol" w:hint="default"/>
      </w:rPr>
    </w:lvl>
    <w:lvl w:ilvl="8" w:tplc="4C862F6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2DE978F9"/>
    <w:multiLevelType w:val="hybridMultilevel"/>
    <w:tmpl w:val="D102D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C90D69"/>
    <w:multiLevelType w:val="multilevel"/>
    <w:tmpl w:val="3B44319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F2C7051"/>
    <w:multiLevelType w:val="hybridMultilevel"/>
    <w:tmpl w:val="7A7C6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34834B3D"/>
    <w:multiLevelType w:val="hybridMultilevel"/>
    <w:tmpl w:val="0AB05B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75A3B33"/>
    <w:multiLevelType w:val="multilevel"/>
    <w:tmpl w:val="A6D60C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7DB0397"/>
    <w:multiLevelType w:val="hybridMultilevel"/>
    <w:tmpl w:val="1E0C35DA"/>
    <w:lvl w:ilvl="0" w:tplc="E11474C4">
      <w:start w:val="1"/>
      <w:numFmt w:val="lowerRoman"/>
      <w:lvlText w:val="(%1)"/>
      <w:lvlJc w:val="left"/>
      <w:pPr>
        <w:tabs>
          <w:tab w:val="num" w:pos="1474"/>
        </w:tabs>
        <w:ind w:left="1474"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CFB3C30"/>
    <w:multiLevelType w:val="hybridMultilevel"/>
    <w:tmpl w:val="8A1006F0"/>
    <w:lvl w:ilvl="0" w:tplc="68AAB84C">
      <w:start w:val="1"/>
      <w:numFmt w:val="lowerRoman"/>
      <w:lvlText w:val="%1)"/>
      <w:lvlJc w:val="left"/>
      <w:pPr>
        <w:ind w:left="720" w:hanging="360"/>
      </w:pPr>
      <w:rPr>
        <w:rFonts w:hint="default"/>
      </w:rPr>
    </w:lvl>
    <w:lvl w:ilvl="1" w:tplc="68AAB84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BC03B4"/>
    <w:multiLevelType w:val="hybridMultilevel"/>
    <w:tmpl w:val="6A8CDEBC"/>
    <w:lvl w:ilvl="0" w:tplc="0409000F">
      <w:start w:val="1"/>
      <w:numFmt w:val="decimal"/>
      <w:lvlText w:val="%1."/>
      <w:lvlJc w:val="left"/>
      <w:pPr>
        <w:ind w:left="860" w:hanging="360"/>
      </w:pPr>
      <w:rPr>
        <w:rFont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1" w15:restartNumberingAfterBreak="0">
    <w:nsid w:val="3FA43C71"/>
    <w:multiLevelType w:val="hybridMultilevel"/>
    <w:tmpl w:val="57FE0932"/>
    <w:lvl w:ilvl="0" w:tplc="9CF4D1DA">
      <w:start w:val="1"/>
      <w:numFmt w:val="low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0D6D01"/>
    <w:multiLevelType w:val="hybridMultilevel"/>
    <w:tmpl w:val="D73A4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147B67"/>
    <w:multiLevelType w:val="hybridMultilevel"/>
    <w:tmpl w:val="ACE69DA4"/>
    <w:lvl w:ilvl="0" w:tplc="27F8E07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04027DD"/>
    <w:multiLevelType w:val="hybridMultilevel"/>
    <w:tmpl w:val="21BA4C22"/>
    <w:lvl w:ilvl="0" w:tplc="08090001">
      <w:start w:val="1"/>
      <w:numFmt w:val="bullet"/>
      <w:lvlText w:val=""/>
      <w:lvlJc w:val="left"/>
      <w:pPr>
        <w:ind w:left="720" w:hanging="360"/>
      </w:pPr>
      <w:rPr>
        <w:rFonts w:ascii="Symbol" w:hAnsi="Symbol" w:hint="default"/>
      </w:rPr>
    </w:lvl>
    <w:lvl w:ilvl="1" w:tplc="451CA970">
      <w:numFmt w:val="bullet"/>
      <w:lvlText w:val="·"/>
      <w:lvlJc w:val="left"/>
      <w:pPr>
        <w:ind w:left="1440" w:hanging="360"/>
      </w:pPr>
      <w:rPr>
        <w:rFonts w:ascii="Calibri" w:eastAsia="Times New Roman" w:hAnsi="Calibri" w:cs="Aria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A80257"/>
    <w:multiLevelType w:val="hybridMultilevel"/>
    <w:tmpl w:val="7CB8349C"/>
    <w:lvl w:ilvl="0" w:tplc="B53A1A1C">
      <w:start w:val="1"/>
      <w:numFmt w:val="upperLetter"/>
      <w:lvlText w:val="%1."/>
      <w:lvlJc w:val="left"/>
      <w:pPr>
        <w:ind w:left="720" w:hanging="360"/>
      </w:pPr>
      <w:rPr>
        <w:rFonts w:hint="default"/>
        <w:b/>
      </w:rPr>
    </w:lvl>
    <w:lvl w:ilvl="1" w:tplc="ABC0578C">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7C57E5"/>
    <w:multiLevelType w:val="hybridMultilevel"/>
    <w:tmpl w:val="8968E2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640369B"/>
    <w:multiLevelType w:val="hybridMultilevel"/>
    <w:tmpl w:val="1154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9075B48"/>
    <w:multiLevelType w:val="hybridMultilevel"/>
    <w:tmpl w:val="5BC06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632EB8"/>
    <w:multiLevelType w:val="hybridMultilevel"/>
    <w:tmpl w:val="FFEC9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4B3191"/>
    <w:multiLevelType w:val="hybridMultilevel"/>
    <w:tmpl w:val="88103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BED0CC8"/>
    <w:multiLevelType w:val="hybridMultilevel"/>
    <w:tmpl w:val="09B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FD770E"/>
    <w:multiLevelType w:val="hybridMultilevel"/>
    <w:tmpl w:val="2FF8A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B61B28"/>
    <w:multiLevelType w:val="hybridMultilevel"/>
    <w:tmpl w:val="F4D63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CCC78B9"/>
    <w:multiLevelType w:val="hybridMultilevel"/>
    <w:tmpl w:val="6384264E"/>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CFC1463"/>
    <w:multiLevelType w:val="hybridMultilevel"/>
    <w:tmpl w:val="9A042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600302"/>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77" w15:restartNumberingAfterBreak="0">
    <w:nsid w:val="4E7534E9"/>
    <w:multiLevelType w:val="hybridMultilevel"/>
    <w:tmpl w:val="F6DE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F083D83"/>
    <w:multiLevelType w:val="multilevel"/>
    <w:tmpl w:val="0DAE47F0"/>
    <w:lvl w:ilvl="0">
      <w:start w:val="1"/>
      <w:numFmt w:val="decimal"/>
      <w:lvlText w:val="%1."/>
      <w:lvlJc w:val="left"/>
      <w:pPr>
        <w:ind w:left="720" w:hanging="360"/>
      </w:pPr>
      <w:rPr>
        <w:rFonts w:hint="default"/>
        <w:b w:val="0"/>
      </w:rPr>
    </w:lvl>
    <w:lvl w:ilvl="1">
      <w:start w:val="1"/>
      <w:numFmt w:val="none"/>
      <w:isLgl/>
      <w:lvlText w:val="13.1"/>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FAB254B"/>
    <w:multiLevelType w:val="hybridMultilevel"/>
    <w:tmpl w:val="C3A2B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1B25E8B"/>
    <w:multiLevelType w:val="hybridMultilevel"/>
    <w:tmpl w:val="EC3EC3F2"/>
    <w:lvl w:ilvl="0" w:tplc="A45E41E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2C50578"/>
    <w:multiLevelType w:val="multilevel"/>
    <w:tmpl w:val="FBD4A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181103"/>
    <w:multiLevelType w:val="hybridMultilevel"/>
    <w:tmpl w:val="A6349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3327D27"/>
    <w:multiLevelType w:val="hybridMultilevel"/>
    <w:tmpl w:val="3D3A3E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40637D5"/>
    <w:multiLevelType w:val="multilevel"/>
    <w:tmpl w:val="0BEA5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4A751C9"/>
    <w:multiLevelType w:val="hybridMultilevel"/>
    <w:tmpl w:val="BBE8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4C13A5D"/>
    <w:multiLevelType w:val="multilevel"/>
    <w:tmpl w:val="DE980F2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8E8083F"/>
    <w:multiLevelType w:val="hybridMultilevel"/>
    <w:tmpl w:val="F038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9723B5A"/>
    <w:multiLevelType w:val="hybridMultilevel"/>
    <w:tmpl w:val="3FB2219C"/>
    <w:lvl w:ilvl="0" w:tplc="C114D24C">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AC91167"/>
    <w:multiLevelType w:val="hybridMultilevel"/>
    <w:tmpl w:val="BA8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5BC30AED"/>
    <w:multiLevelType w:val="hybridMultilevel"/>
    <w:tmpl w:val="B4A21A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DB1226B"/>
    <w:multiLevelType w:val="hybridMultilevel"/>
    <w:tmpl w:val="1212917C"/>
    <w:lvl w:ilvl="0" w:tplc="A532218A">
      <w:start w:val="1"/>
      <w:numFmt w:val="bullet"/>
      <w:lvlText w:val=""/>
      <w:lvlJc w:val="left"/>
      <w:pPr>
        <w:tabs>
          <w:tab w:val="num" w:pos="720"/>
        </w:tabs>
        <w:ind w:left="720" w:hanging="360"/>
      </w:pPr>
      <w:rPr>
        <w:rFonts w:ascii="Symbol" w:hAnsi="Symbol" w:hint="default"/>
      </w:rPr>
    </w:lvl>
    <w:lvl w:ilvl="1" w:tplc="0F847DA6" w:tentative="1">
      <w:start w:val="1"/>
      <w:numFmt w:val="bullet"/>
      <w:lvlText w:val=""/>
      <w:lvlJc w:val="left"/>
      <w:pPr>
        <w:tabs>
          <w:tab w:val="num" w:pos="1440"/>
        </w:tabs>
        <w:ind w:left="1440" w:hanging="360"/>
      </w:pPr>
      <w:rPr>
        <w:rFonts w:ascii="Symbol" w:hAnsi="Symbol" w:hint="default"/>
      </w:rPr>
    </w:lvl>
    <w:lvl w:ilvl="2" w:tplc="D842E35C" w:tentative="1">
      <w:start w:val="1"/>
      <w:numFmt w:val="bullet"/>
      <w:lvlText w:val=""/>
      <w:lvlJc w:val="left"/>
      <w:pPr>
        <w:tabs>
          <w:tab w:val="num" w:pos="2160"/>
        </w:tabs>
        <w:ind w:left="2160" w:hanging="360"/>
      </w:pPr>
      <w:rPr>
        <w:rFonts w:ascii="Symbol" w:hAnsi="Symbol" w:hint="default"/>
      </w:rPr>
    </w:lvl>
    <w:lvl w:ilvl="3" w:tplc="E30A996A" w:tentative="1">
      <w:start w:val="1"/>
      <w:numFmt w:val="bullet"/>
      <w:lvlText w:val=""/>
      <w:lvlJc w:val="left"/>
      <w:pPr>
        <w:tabs>
          <w:tab w:val="num" w:pos="2880"/>
        </w:tabs>
        <w:ind w:left="2880" w:hanging="360"/>
      </w:pPr>
      <w:rPr>
        <w:rFonts w:ascii="Symbol" w:hAnsi="Symbol" w:hint="default"/>
      </w:rPr>
    </w:lvl>
    <w:lvl w:ilvl="4" w:tplc="017C6D9C" w:tentative="1">
      <w:start w:val="1"/>
      <w:numFmt w:val="bullet"/>
      <w:lvlText w:val=""/>
      <w:lvlJc w:val="left"/>
      <w:pPr>
        <w:tabs>
          <w:tab w:val="num" w:pos="3600"/>
        </w:tabs>
        <w:ind w:left="3600" w:hanging="360"/>
      </w:pPr>
      <w:rPr>
        <w:rFonts w:ascii="Symbol" w:hAnsi="Symbol" w:hint="default"/>
      </w:rPr>
    </w:lvl>
    <w:lvl w:ilvl="5" w:tplc="6A6C3B46" w:tentative="1">
      <w:start w:val="1"/>
      <w:numFmt w:val="bullet"/>
      <w:lvlText w:val=""/>
      <w:lvlJc w:val="left"/>
      <w:pPr>
        <w:tabs>
          <w:tab w:val="num" w:pos="4320"/>
        </w:tabs>
        <w:ind w:left="4320" w:hanging="360"/>
      </w:pPr>
      <w:rPr>
        <w:rFonts w:ascii="Symbol" w:hAnsi="Symbol" w:hint="default"/>
      </w:rPr>
    </w:lvl>
    <w:lvl w:ilvl="6" w:tplc="46C8E5EA" w:tentative="1">
      <w:start w:val="1"/>
      <w:numFmt w:val="bullet"/>
      <w:lvlText w:val=""/>
      <w:lvlJc w:val="left"/>
      <w:pPr>
        <w:tabs>
          <w:tab w:val="num" w:pos="5040"/>
        </w:tabs>
        <w:ind w:left="5040" w:hanging="360"/>
      </w:pPr>
      <w:rPr>
        <w:rFonts w:ascii="Symbol" w:hAnsi="Symbol" w:hint="default"/>
      </w:rPr>
    </w:lvl>
    <w:lvl w:ilvl="7" w:tplc="D5FE09A0" w:tentative="1">
      <w:start w:val="1"/>
      <w:numFmt w:val="bullet"/>
      <w:lvlText w:val=""/>
      <w:lvlJc w:val="left"/>
      <w:pPr>
        <w:tabs>
          <w:tab w:val="num" w:pos="5760"/>
        </w:tabs>
        <w:ind w:left="5760" w:hanging="360"/>
      </w:pPr>
      <w:rPr>
        <w:rFonts w:ascii="Symbol" w:hAnsi="Symbol" w:hint="default"/>
      </w:rPr>
    </w:lvl>
    <w:lvl w:ilvl="8" w:tplc="AE30D45C" w:tentative="1">
      <w:start w:val="1"/>
      <w:numFmt w:val="bullet"/>
      <w:lvlText w:val=""/>
      <w:lvlJc w:val="left"/>
      <w:pPr>
        <w:tabs>
          <w:tab w:val="num" w:pos="6480"/>
        </w:tabs>
        <w:ind w:left="6480" w:hanging="360"/>
      </w:pPr>
      <w:rPr>
        <w:rFonts w:ascii="Symbol" w:hAnsi="Symbol" w:hint="default"/>
      </w:rPr>
    </w:lvl>
  </w:abstractNum>
  <w:abstractNum w:abstractNumId="93" w15:restartNumberingAfterBreak="0">
    <w:nsid w:val="60747B91"/>
    <w:multiLevelType w:val="hybridMultilevel"/>
    <w:tmpl w:val="5BEAAF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41B22C8"/>
    <w:multiLevelType w:val="hybridMultilevel"/>
    <w:tmpl w:val="44A4BFEA"/>
    <w:lvl w:ilvl="0" w:tplc="D3A2A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CB6DB5"/>
    <w:multiLevelType w:val="hybridMultilevel"/>
    <w:tmpl w:val="F1D4D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5C5E8A"/>
    <w:multiLevelType w:val="hybridMultilevel"/>
    <w:tmpl w:val="29E81F2E"/>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33711D"/>
    <w:multiLevelType w:val="multilevel"/>
    <w:tmpl w:val="1604FEE6"/>
    <w:lvl w:ilvl="0">
      <w:start w:val="4"/>
      <w:numFmt w:val="decimal"/>
      <w:lvlText w:val="%1."/>
      <w:lvlJc w:val="left"/>
      <w:pPr>
        <w:ind w:left="720" w:hanging="360"/>
      </w:pPr>
      <w:rPr>
        <w:rFonts w:hint="default"/>
        <w:b/>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B1E1AAF"/>
    <w:multiLevelType w:val="hybridMultilevel"/>
    <w:tmpl w:val="A750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B41755C"/>
    <w:multiLevelType w:val="hybridMultilevel"/>
    <w:tmpl w:val="3430A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BEE4C06"/>
    <w:multiLevelType w:val="hybridMultilevel"/>
    <w:tmpl w:val="79FC57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997A91"/>
    <w:multiLevelType w:val="hybridMultilevel"/>
    <w:tmpl w:val="9BFEF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551C89"/>
    <w:multiLevelType w:val="hybridMultilevel"/>
    <w:tmpl w:val="57FE0932"/>
    <w:lvl w:ilvl="0" w:tplc="9CF4D1DA">
      <w:start w:val="1"/>
      <w:numFmt w:val="low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7F4CA9"/>
    <w:multiLevelType w:val="hybridMultilevel"/>
    <w:tmpl w:val="778E150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EFB5ABC"/>
    <w:multiLevelType w:val="hybridMultilevel"/>
    <w:tmpl w:val="4E3CCE2A"/>
    <w:lvl w:ilvl="0" w:tplc="0409001B">
      <w:start w:val="1"/>
      <w:numFmt w:val="lowerRoman"/>
      <w:lvlText w:val="%1."/>
      <w:lvlJc w:val="right"/>
      <w:pPr>
        <w:ind w:left="1975" w:hanging="360"/>
      </w:pPr>
    </w:lvl>
    <w:lvl w:ilvl="1" w:tplc="FFFFFFFF">
      <w:start w:val="1"/>
      <w:numFmt w:val="lowerRoman"/>
      <w:lvlText w:val="(%2)"/>
      <w:lvlJc w:val="left"/>
      <w:pPr>
        <w:ind w:left="2695" w:hanging="360"/>
      </w:pPr>
      <w:rPr>
        <w:rFonts w:hint="default"/>
      </w:r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abstractNum w:abstractNumId="105" w15:restartNumberingAfterBreak="0">
    <w:nsid w:val="6F7658B2"/>
    <w:multiLevelType w:val="multilevel"/>
    <w:tmpl w:val="F84C071A"/>
    <w:lvl w:ilvl="0">
      <w:start w:val="1"/>
      <w:numFmt w:val="decimal"/>
      <w:lvlText w:val="%1."/>
      <w:legacy w:legacy="1" w:legacySpace="0" w:legacyIndent="720"/>
      <w:lvlJc w:val="left"/>
      <w:pPr>
        <w:ind w:left="720" w:hanging="720"/>
      </w:pPr>
    </w:lvl>
    <w:lvl w:ilvl="1">
      <w:start w:val="1"/>
      <w:numFmt w:val="bullet"/>
      <w:lvlText w:val=""/>
      <w:lvlJc w:val="left"/>
      <w:pPr>
        <w:ind w:left="1440" w:hanging="720"/>
      </w:pPr>
      <w:rPr>
        <w:rFonts w:ascii="Symbol" w:hAnsi="Symbo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06" w15:restartNumberingAfterBreak="0">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71EE7870"/>
    <w:multiLevelType w:val="hybridMultilevel"/>
    <w:tmpl w:val="79FC4D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5047D1F"/>
    <w:multiLevelType w:val="hybridMultilevel"/>
    <w:tmpl w:val="C77A431E"/>
    <w:lvl w:ilvl="0" w:tplc="4009001B">
      <w:start w:val="1"/>
      <w:numFmt w:val="lowerRoman"/>
      <w:lvlText w:val="%1."/>
      <w:lvlJc w:val="right"/>
      <w:pPr>
        <w:ind w:left="960" w:hanging="360"/>
      </w:p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09" w15:restartNumberingAfterBreak="0">
    <w:nsid w:val="75946E58"/>
    <w:multiLevelType w:val="hybridMultilevel"/>
    <w:tmpl w:val="D580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082A34"/>
    <w:multiLevelType w:val="hybridMultilevel"/>
    <w:tmpl w:val="77FC7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F340D7"/>
    <w:multiLevelType w:val="hybridMultilevel"/>
    <w:tmpl w:val="B7A0E50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2"/>
  </w:num>
  <w:num w:numId="2">
    <w:abstractNumId w:val="4"/>
  </w:num>
  <w:num w:numId="3">
    <w:abstractNumId w:val="3"/>
  </w:num>
  <w:num w:numId="4">
    <w:abstractNumId w:val="46"/>
  </w:num>
  <w:num w:numId="5">
    <w:abstractNumId w:val="55"/>
  </w:num>
  <w:num w:numId="6">
    <w:abstractNumId w:val="0"/>
  </w:num>
  <w:num w:numId="7">
    <w:abstractNumId w:val="1"/>
  </w:num>
  <w:num w:numId="8">
    <w:abstractNumId w:val="106"/>
  </w:num>
  <w:num w:numId="9">
    <w:abstractNumId w:val="90"/>
  </w:num>
  <w:num w:numId="10">
    <w:abstractNumId w:val="5"/>
  </w:num>
  <w:num w:numId="11">
    <w:abstractNumId w:val="6"/>
  </w:num>
  <w:num w:numId="12">
    <w:abstractNumId w:val="59"/>
  </w:num>
  <w:num w:numId="13">
    <w:abstractNumId w:val="108"/>
  </w:num>
  <w:num w:numId="14">
    <w:abstractNumId w:val="42"/>
  </w:num>
  <w:num w:numId="15">
    <w:abstractNumId w:val="58"/>
  </w:num>
  <w:num w:numId="16">
    <w:abstractNumId w:val="86"/>
  </w:num>
  <w:num w:numId="17">
    <w:abstractNumId w:val="63"/>
  </w:num>
  <w:num w:numId="18">
    <w:abstractNumId w:val="88"/>
  </w:num>
  <w:num w:numId="19">
    <w:abstractNumId w:val="53"/>
  </w:num>
  <w:num w:numId="20">
    <w:abstractNumId w:val="94"/>
  </w:num>
  <w:num w:numId="21">
    <w:abstractNumId w:val="9"/>
  </w:num>
  <w:num w:numId="22">
    <w:abstractNumId w:val="97"/>
  </w:num>
  <w:num w:numId="23">
    <w:abstractNumId w:val="37"/>
  </w:num>
  <w:num w:numId="24">
    <w:abstractNumId w:val="84"/>
  </w:num>
  <w:num w:numId="25">
    <w:abstractNumId w:val="12"/>
  </w:num>
  <w:num w:numId="26">
    <w:abstractNumId w:val="35"/>
  </w:num>
  <w:num w:numId="27">
    <w:abstractNumId w:val="57"/>
  </w:num>
  <w:num w:numId="28">
    <w:abstractNumId w:val="65"/>
  </w:num>
  <w:num w:numId="29">
    <w:abstractNumId w:val="78"/>
  </w:num>
  <w:num w:numId="30">
    <w:abstractNumId w:val="82"/>
  </w:num>
  <w:num w:numId="31">
    <w:abstractNumId w:val="28"/>
  </w:num>
  <w:num w:numId="32">
    <w:abstractNumId w:val="66"/>
  </w:num>
  <w:num w:numId="33">
    <w:abstractNumId w:val="72"/>
  </w:num>
  <w:num w:numId="34">
    <w:abstractNumId w:val="17"/>
  </w:num>
  <w:num w:numId="35">
    <w:abstractNumId w:val="104"/>
  </w:num>
  <w:num w:numId="36">
    <w:abstractNumId w:val="31"/>
  </w:num>
  <w:num w:numId="37">
    <w:abstractNumId w:val="29"/>
  </w:num>
  <w:num w:numId="38">
    <w:abstractNumId w:val="89"/>
  </w:num>
  <w:num w:numId="39">
    <w:abstractNumId w:val="77"/>
  </w:num>
  <w:num w:numId="40">
    <w:abstractNumId w:val="85"/>
  </w:num>
  <w:num w:numId="41">
    <w:abstractNumId w:val="64"/>
  </w:num>
  <w:num w:numId="42">
    <w:abstractNumId w:val="87"/>
  </w:num>
  <w:num w:numId="43">
    <w:abstractNumId w:val="33"/>
  </w:num>
  <w:num w:numId="44">
    <w:abstractNumId w:val="98"/>
  </w:num>
  <w:num w:numId="45">
    <w:abstractNumId w:val="47"/>
  </w:num>
  <w:num w:numId="46">
    <w:abstractNumId w:val="71"/>
  </w:num>
  <w:num w:numId="47">
    <w:abstractNumId w:val="111"/>
  </w:num>
  <w:num w:numId="48">
    <w:abstractNumId w:val="40"/>
  </w:num>
  <w:num w:numId="49">
    <w:abstractNumId w:val="20"/>
  </w:num>
  <w:num w:numId="50">
    <w:abstractNumId w:val="81"/>
  </w:num>
  <w:num w:numId="51">
    <w:abstractNumId w:val="96"/>
  </w:num>
  <w:num w:numId="52">
    <w:abstractNumId w:val="38"/>
  </w:num>
  <w:num w:numId="53">
    <w:abstractNumId w:val="62"/>
  </w:num>
  <w:num w:numId="54">
    <w:abstractNumId w:val="44"/>
  </w:num>
  <w:num w:numId="55">
    <w:abstractNumId w:val="19"/>
  </w:num>
  <w:num w:numId="56">
    <w:abstractNumId w:val="79"/>
  </w:num>
  <w:num w:numId="57">
    <w:abstractNumId w:val="18"/>
  </w:num>
  <w:num w:numId="58">
    <w:abstractNumId w:val="67"/>
  </w:num>
  <w:num w:numId="59">
    <w:abstractNumId w:val="45"/>
  </w:num>
  <w:num w:numId="60">
    <w:abstractNumId w:val="73"/>
  </w:num>
  <w:num w:numId="61">
    <w:abstractNumId w:val="54"/>
  </w:num>
  <w:num w:numId="62">
    <w:abstractNumId w:val="68"/>
  </w:num>
  <w:num w:numId="63">
    <w:abstractNumId w:val="13"/>
  </w:num>
  <w:num w:numId="64">
    <w:abstractNumId w:val="24"/>
  </w:num>
  <w:num w:numId="65">
    <w:abstractNumId w:val="16"/>
  </w:num>
  <w:num w:numId="66">
    <w:abstractNumId w:val="39"/>
  </w:num>
  <w:num w:numId="67">
    <w:abstractNumId w:val="76"/>
  </w:num>
  <w:num w:numId="68">
    <w:abstractNumId w:val="105"/>
  </w:num>
  <w:num w:numId="69">
    <w:abstractNumId w:val="11"/>
  </w:num>
  <w:num w:numId="70">
    <w:abstractNumId w:val="49"/>
  </w:num>
  <w:num w:numId="71">
    <w:abstractNumId w:val="34"/>
  </w:num>
  <w:num w:numId="72">
    <w:abstractNumId w:val="50"/>
  </w:num>
  <w:num w:numId="73">
    <w:abstractNumId w:val="26"/>
  </w:num>
  <w:num w:numId="74">
    <w:abstractNumId w:val="7"/>
  </w:num>
  <w:num w:numId="75">
    <w:abstractNumId w:val="8"/>
  </w:num>
  <w:num w:numId="76">
    <w:abstractNumId w:val="10"/>
  </w:num>
  <w:num w:numId="77">
    <w:abstractNumId w:val="109"/>
  </w:num>
  <w:num w:numId="78">
    <w:abstractNumId w:val="52"/>
  </w:num>
  <w:num w:numId="79">
    <w:abstractNumId w:val="70"/>
  </w:num>
  <w:num w:numId="80">
    <w:abstractNumId w:val="43"/>
  </w:num>
  <w:num w:numId="81">
    <w:abstractNumId w:val="23"/>
  </w:num>
  <w:num w:numId="82">
    <w:abstractNumId w:val="103"/>
  </w:num>
  <w:num w:numId="83">
    <w:abstractNumId w:val="74"/>
  </w:num>
  <w:num w:numId="84">
    <w:abstractNumId w:val="25"/>
  </w:num>
  <w:num w:numId="85">
    <w:abstractNumId w:val="80"/>
  </w:num>
  <w:num w:numId="86">
    <w:abstractNumId w:val="15"/>
  </w:num>
  <w:num w:numId="87">
    <w:abstractNumId w:val="41"/>
  </w:num>
  <w:num w:numId="88">
    <w:abstractNumId w:val="69"/>
  </w:num>
  <w:num w:numId="89">
    <w:abstractNumId w:val="95"/>
  </w:num>
  <w:num w:numId="90">
    <w:abstractNumId w:val="75"/>
  </w:num>
  <w:num w:numId="91">
    <w:abstractNumId w:val="27"/>
  </w:num>
  <w:num w:numId="92">
    <w:abstractNumId w:val="93"/>
  </w:num>
  <w:num w:numId="93">
    <w:abstractNumId w:val="83"/>
  </w:num>
  <w:num w:numId="94">
    <w:abstractNumId w:val="91"/>
  </w:num>
  <w:num w:numId="95">
    <w:abstractNumId w:val="107"/>
  </w:num>
  <w:num w:numId="96">
    <w:abstractNumId w:val="101"/>
  </w:num>
  <w:num w:numId="97">
    <w:abstractNumId w:val="110"/>
  </w:num>
  <w:num w:numId="98">
    <w:abstractNumId w:val="100"/>
  </w:num>
  <w:num w:numId="99">
    <w:abstractNumId w:val="61"/>
  </w:num>
  <w:num w:numId="100">
    <w:abstractNumId w:val="99"/>
  </w:num>
  <w:num w:numId="101">
    <w:abstractNumId w:val="60"/>
  </w:num>
  <w:num w:numId="102">
    <w:abstractNumId w:val="48"/>
  </w:num>
  <w:num w:numId="103">
    <w:abstractNumId w:val="30"/>
  </w:num>
  <w:num w:numId="104">
    <w:abstractNumId w:val="32"/>
  </w:num>
  <w:num w:numId="105">
    <w:abstractNumId w:val="22"/>
  </w:num>
  <w:num w:numId="106">
    <w:abstractNumId w:val="21"/>
  </w:num>
  <w:num w:numId="107">
    <w:abstractNumId w:val="92"/>
  </w:num>
  <w:num w:numId="108">
    <w:abstractNumId w:val="14"/>
  </w:num>
  <w:num w:numId="109">
    <w:abstractNumId w:val="51"/>
  </w:num>
  <w:num w:numId="110">
    <w:abstractNumId w:val="56"/>
  </w:num>
  <w:num w:numId="111">
    <w:abstractNumId w:val="36"/>
  </w:num>
  <w:num w:numId="112">
    <w:abstractNumId w:val="10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en-IN"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19"/>
    <w:rsid w:val="000003D6"/>
    <w:rsid w:val="00000DD0"/>
    <w:rsid w:val="000015DD"/>
    <w:rsid w:val="00001841"/>
    <w:rsid w:val="00002859"/>
    <w:rsid w:val="00003004"/>
    <w:rsid w:val="00004BFB"/>
    <w:rsid w:val="00005FD5"/>
    <w:rsid w:val="00006213"/>
    <w:rsid w:val="00007C99"/>
    <w:rsid w:val="00010268"/>
    <w:rsid w:val="0001041C"/>
    <w:rsid w:val="00011DBC"/>
    <w:rsid w:val="00015BA3"/>
    <w:rsid w:val="0001662E"/>
    <w:rsid w:val="0001663D"/>
    <w:rsid w:val="00016B28"/>
    <w:rsid w:val="000202CC"/>
    <w:rsid w:val="000204DE"/>
    <w:rsid w:val="00021C36"/>
    <w:rsid w:val="00022975"/>
    <w:rsid w:val="0002337E"/>
    <w:rsid w:val="00023EC7"/>
    <w:rsid w:val="0002480C"/>
    <w:rsid w:val="00024AFE"/>
    <w:rsid w:val="00024DC3"/>
    <w:rsid w:val="00025727"/>
    <w:rsid w:val="000264A6"/>
    <w:rsid w:val="0002747D"/>
    <w:rsid w:val="00027A68"/>
    <w:rsid w:val="00027E22"/>
    <w:rsid w:val="00030098"/>
    <w:rsid w:val="00031652"/>
    <w:rsid w:val="00031A43"/>
    <w:rsid w:val="00031AA6"/>
    <w:rsid w:val="00031E15"/>
    <w:rsid w:val="0003218D"/>
    <w:rsid w:val="000336EF"/>
    <w:rsid w:val="00033B42"/>
    <w:rsid w:val="000342E0"/>
    <w:rsid w:val="00036451"/>
    <w:rsid w:val="00036503"/>
    <w:rsid w:val="00036839"/>
    <w:rsid w:val="0003696A"/>
    <w:rsid w:val="00036CF4"/>
    <w:rsid w:val="00037A3C"/>
    <w:rsid w:val="00037A67"/>
    <w:rsid w:val="00041ADA"/>
    <w:rsid w:val="00041AE4"/>
    <w:rsid w:val="00042172"/>
    <w:rsid w:val="00042696"/>
    <w:rsid w:val="000428A2"/>
    <w:rsid w:val="0004487F"/>
    <w:rsid w:val="00046810"/>
    <w:rsid w:val="000469EF"/>
    <w:rsid w:val="00047457"/>
    <w:rsid w:val="00047824"/>
    <w:rsid w:val="00050444"/>
    <w:rsid w:val="00051A54"/>
    <w:rsid w:val="00051A5D"/>
    <w:rsid w:val="00051B71"/>
    <w:rsid w:val="000526CC"/>
    <w:rsid w:val="000528EF"/>
    <w:rsid w:val="00053672"/>
    <w:rsid w:val="0005377A"/>
    <w:rsid w:val="000553D5"/>
    <w:rsid w:val="0005641F"/>
    <w:rsid w:val="00056635"/>
    <w:rsid w:val="0005743E"/>
    <w:rsid w:val="00060ABE"/>
    <w:rsid w:val="00061C4C"/>
    <w:rsid w:val="000636A0"/>
    <w:rsid w:val="00064468"/>
    <w:rsid w:val="000646F5"/>
    <w:rsid w:val="00066D77"/>
    <w:rsid w:val="00067387"/>
    <w:rsid w:val="0006774A"/>
    <w:rsid w:val="0006783D"/>
    <w:rsid w:val="000709E6"/>
    <w:rsid w:val="0007100E"/>
    <w:rsid w:val="000715B2"/>
    <w:rsid w:val="000718F5"/>
    <w:rsid w:val="00072213"/>
    <w:rsid w:val="000726F2"/>
    <w:rsid w:val="000727CE"/>
    <w:rsid w:val="000729FC"/>
    <w:rsid w:val="00072BA5"/>
    <w:rsid w:val="0007550B"/>
    <w:rsid w:val="00076C37"/>
    <w:rsid w:val="0008137E"/>
    <w:rsid w:val="00082421"/>
    <w:rsid w:val="00082535"/>
    <w:rsid w:val="00084998"/>
    <w:rsid w:val="00085BB6"/>
    <w:rsid w:val="00085C49"/>
    <w:rsid w:val="0008602A"/>
    <w:rsid w:val="0008646C"/>
    <w:rsid w:val="00086BF3"/>
    <w:rsid w:val="00086DE4"/>
    <w:rsid w:val="00086F8A"/>
    <w:rsid w:val="00087C63"/>
    <w:rsid w:val="00087E1D"/>
    <w:rsid w:val="00090543"/>
    <w:rsid w:val="00090A4F"/>
    <w:rsid w:val="00090BA6"/>
    <w:rsid w:val="000942D6"/>
    <w:rsid w:val="0009431E"/>
    <w:rsid w:val="0009485C"/>
    <w:rsid w:val="00094B00"/>
    <w:rsid w:val="00095162"/>
    <w:rsid w:val="00096265"/>
    <w:rsid w:val="00096509"/>
    <w:rsid w:val="0009698F"/>
    <w:rsid w:val="000969C3"/>
    <w:rsid w:val="00096A3E"/>
    <w:rsid w:val="00096CB4"/>
    <w:rsid w:val="000A0369"/>
    <w:rsid w:val="000A0CC3"/>
    <w:rsid w:val="000A1CC4"/>
    <w:rsid w:val="000A2DC9"/>
    <w:rsid w:val="000A3160"/>
    <w:rsid w:val="000A340C"/>
    <w:rsid w:val="000A3BB9"/>
    <w:rsid w:val="000A589C"/>
    <w:rsid w:val="000A5917"/>
    <w:rsid w:val="000A6383"/>
    <w:rsid w:val="000B1352"/>
    <w:rsid w:val="000B18DD"/>
    <w:rsid w:val="000B1F1F"/>
    <w:rsid w:val="000B2E27"/>
    <w:rsid w:val="000B5302"/>
    <w:rsid w:val="000B78D1"/>
    <w:rsid w:val="000C0F28"/>
    <w:rsid w:val="000C1062"/>
    <w:rsid w:val="000C23F0"/>
    <w:rsid w:val="000C2FC5"/>
    <w:rsid w:val="000C32B0"/>
    <w:rsid w:val="000C4163"/>
    <w:rsid w:val="000C579B"/>
    <w:rsid w:val="000C5A60"/>
    <w:rsid w:val="000C681A"/>
    <w:rsid w:val="000C6B0E"/>
    <w:rsid w:val="000C775B"/>
    <w:rsid w:val="000C7D4F"/>
    <w:rsid w:val="000C7F89"/>
    <w:rsid w:val="000D0271"/>
    <w:rsid w:val="000D0C70"/>
    <w:rsid w:val="000D0F30"/>
    <w:rsid w:val="000D173A"/>
    <w:rsid w:val="000D1AA2"/>
    <w:rsid w:val="000D2124"/>
    <w:rsid w:val="000D2944"/>
    <w:rsid w:val="000D376C"/>
    <w:rsid w:val="000D43E0"/>
    <w:rsid w:val="000D4813"/>
    <w:rsid w:val="000D5094"/>
    <w:rsid w:val="000D50AE"/>
    <w:rsid w:val="000D5107"/>
    <w:rsid w:val="000D5156"/>
    <w:rsid w:val="000E0AF3"/>
    <w:rsid w:val="000E1A4A"/>
    <w:rsid w:val="000E1A74"/>
    <w:rsid w:val="000E2545"/>
    <w:rsid w:val="000E291A"/>
    <w:rsid w:val="000E4C72"/>
    <w:rsid w:val="000E4C92"/>
    <w:rsid w:val="000E4F5E"/>
    <w:rsid w:val="000E5282"/>
    <w:rsid w:val="000E5861"/>
    <w:rsid w:val="000E5C35"/>
    <w:rsid w:val="000E5CC0"/>
    <w:rsid w:val="000E5E5A"/>
    <w:rsid w:val="000E69FC"/>
    <w:rsid w:val="000E71A7"/>
    <w:rsid w:val="000E72A3"/>
    <w:rsid w:val="000F027A"/>
    <w:rsid w:val="000F0A39"/>
    <w:rsid w:val="000F19C2"/>
    <w:rsid w:val="000F209D"/>
    <w:rsid w:val="000F2F26"/>
    <w:rsid w:val="000F43B1"/>
    <w:rsid w:val="000F5C61"/>
    <w:rsid w:val="000F5EE3"/>
    <w:rsid w:val="000F78A9"/>
    <w:rsid w:val="001003A9"/>
    <w:rsid w:val="001005A6"/>
    <w:rsid w:val="001020D4"/>
    <w:rsid w:val="00102295"/>
    <w:rsid w:val="0010232C"/>
    <w:rsid w:val="00102693"/>
    <w:rsid w:val="00103519"/>
    <w:rsid w:val="0010428D"/>
    <w:rsid w:val="0010470D"/>
    <w:rsid w:val="0010479C"/>
    <w:rsid w:val="00104AE7"/>
    <w:rsid w:val="001055B4"/>
    <w:rsid w:val="00105AE5"/>
    <w:rsid w:val="0010763E"/>
    <w:rsid w:val="001078BF"/>
    <w:rsid w:val="00107D59"/>
    <w:rsid w:val="00111B36"/>
    <w:rsid w:val="00112D64"/>
    <w:rsid w:val="001135F9"/>
    <w:rsid w:val="00113AF5"/>
    <w:rsid w:val="0011535B"/>
    <w:rsid w:val="00115500"/>
    <w:rsid w:val="001179DA"/>
    <w:rsid w:val="00117B64"/>
    <w:rsid w:val="00120F88"/>
    <w:rsid w:val="00121ABD"/>
    <w:rsid w:val="00122C98"/>
    <w:rsid w:val="00123A76"/>
    <w:rsid w:val="00123B8D"/>
    <w:rsid w:val="001243C7"/>
    <w:rsid w:val="00124A68"/>
    <w:rsid w:val="00124ECD"/>
    <w:rsid w:val="0012528E"/>
    <w:rsid w:val="001256DF"/>
    <w:rsid w:val="00125EB9"/>
    <w:rsid w:val="00130439"/>
    <w:rsid w:val="00130541"/>
    <w:rsid w:val="00131105"/>
    <w:rsid w:val="00131A0D"/>
    <w:rsid w:val="00131B3F"/>
    <w:rsid w:val="00131F26"/>
    <w:rsid w:val="00133687"/>
    <w:rsid w:val="00133BEF"/>
    <w:rsid w:val="001347C8"/>
    <w:rsid w:val="00134923"/>
    <w:rsid w:val="001352E0"/>
    <w:rsid w:val="00135ECC"/>
    <w:rsid w:val="00137B02"/>
    <w:rsid w:val="00137BB7"/>
    <w:rsid w:val="0014016C"/>
    <w:rsid w:val="00140178"/>
    <w:rsid w:val="001403C5"/>
    <w:rsid w:val="00140603"/>
    <w:rsid w:val="00140DBD"/>
    <w:rsid w:val="00140F94"/>
    <w:rsid w:val="0014152D"/>
    <w:rsid w:val="001417BC"/>
    <w:rsid w:val="0014226E"/>
    <w:rsid w:val="001466F7"/>
    <w:rsid w:val="0014683B"/>
    <w:rsid w:val="00151C6A"/>
    <w:rsid w:val="00151CEC"/>
    <w:rsid w:val="00154CE8"/>
    <w:rsid w:val="00154D27"/>
    <w:rsid w:val="001557C7"/>
    <w:rsid w:val="00157129"/>
    <w:rsid w:val="0015742D"/>
    <w:rsid w:val="00157AD8"/>
    <w:rsid w:val="00157BE5"/>
    <w:rsid w:val="001617E2"/>
    <w:rsid w:val="00161C72"/>
    <w:rsid w:val="00163EF9"/>
    <w:rsid w:val="00164DF6"/>
    <w:rsid w:val="001652FE"/>
    <w:rsid w:val="001653C3"/>
    <w:rsid w:val="00165672"/>
    <w:rsid w:val="00165AD9"/>
    <w:rsid w:val="00165EB2"/>
    <w:rsid w:val="001664BD"/>
    <w:rsid w:val="00166B14"/>
    <w:rsid w:val="0016733A"/>
    <w:rsid w:val="0016757D"/>
    <w:rsid w:val="00167734"/>
    <w:rsid w:val="00170228"/>
    <w:rsid w:val="00170751"/>
    <w:rsid w:val="00173A4C"/>
    <w:rsid w:val="00174813"/>
    <w:rsid w:val="00174BA3"/>
    <w:rsid w:val="001770B6"/>
    <w:rsid w:val="0017774B"/>
    <w:rsid w:val="0018289B"/>
    <w:rsid w:val="00185AD6"/>
    <w:rsid w:val="00186990"/>
    <w:rsid w:val="0018743A"/>
    <w:rsid w:val="00192C9C"/>
    <w:rsid w:val="00192CD7"/>
    <w:rsid w:val="00192F30"/>
    <w:rsid w:val="0019344E"/>
    <w:rsid w:val="001935C3"/>
    <w:rsid w:val="001939AD"/>
    <w:rsid w:val="0019470C"/>
    <w:rsid w:val="00196B88"/>
    <w:rsid w:val="001972CA"/>
    <w:rsid w:val="001977DA"/>
    <w:rsid w:val="00197D1D"/>
    <w:rsid w:val="00197D73"/>
    <w:rsid w:val="001A0B0D"/>
    <w:rsid w:val="001A1602"/>
    <w:rsid w:val="001A19DD"/>
    <w:rsid w:val="001A30A0"/>
    <w:rsid w:val="001A6CC7"/>
    <w:rsid w:val="001B4C90"/>
    <w:rsid w:val="001B519C"/>
    <w:rsid w:val="001B545D"/>
    <w:rsid w:val="001B6303"/>
    <w:rsid w:val="001B6511"/>
    <w:rsid w:val="001B6B0A"/>
    <w:rsid w:val="001B78BD"/>
    <w:rsid w:val="001C0566"/>
    <w:rsid w:val="001C069C"/>
    <w:rsid w:val="001C0A95"/>
    <w:rsid w:val="001C16DF"/>
    <w:rsid w:val="001C2824"/>
    <w:rsid w:val="001C2A18"/>
    <w:rsid w:val="001C4DBC"/>
    <w:rsid w:val="001C55BF"/>
    <w:rsid w:val="001C56C2"/>
    <w:rsid w:val="001C738C"/>
    <w:rsid w:val="001D3077"/>
    <w:rsid w:val="001D316E"/>
    <w:rsid w:val="001D361D"/>
    <w:rsid w:val="001D3C92"/>
    <w:rsid w:val="001D47EB"/>
    <w:rsid w:val="001D4A73"/>
    <w:rsid w:val="001D5364"/>
    <w:rsid w:val="001D5A51"/>
    <w:rsid w:val="001D6FB1"/>
    <w:rsid w:val="001E04C5"/>
    <w:rsid w:val="001E051E"/>
    <w:rsid w:val="001E15ED"/>
    <w:rsid w:val="001E165E"/>
    <w:rsid w:val="001E35FC"/>
    <w:rsid w:val="001E4043"/>
    <w:rsid w:val="001E4C0E"/>
    <w:rsid w:val="001E4EDF"/>
    <w:rsid w:val="001E4EED"/>
    <w:rsid w:val="001E6ADB"/>
    <w:rsid w:val="001F1488"/>
    <w:rsid w:val="001F1EAB"/>
    <w:rsid w:val="001F28F3"/>
    <w:rsid w:val="001F3244"/>
    <w:rsid w:val="001F37D7"/>
    <w:rsid w:val="001F387F"/>
    <w:rsid w:val="001F4600"/>
    <w:rsid w:val="001F49FA"/>
    <w:rsid w:val="001F5A07"/>
    <w:rsid w:val="001F67D9"/>
    <w:rsid w:val="001F6834"/>
    <w:rsid w:val="001F6B86"/>
    <w:rsid w:val="001F766F"/>
    <w:rsid w:val="00200AFD"/>
    <w:rsid w:val="00201E8A"/>
    <w:rsid w:val="002020E7"/>
    <w:rsid w:val="0020239D"/>
    <w:rsid w:val="0020242A"/>
    <w:rsid w:val="00202B56"/>
    <w:rsid w:val="00202D16"/>
    <w:rsid w:val="00203EB1"/>
    <w:rsid w:val="00204F3C"/>
    <w:rsid w:val="00206398"/>
    <w:rsid w:val="00210299"/>
    <w:rsid w:val="002127B2"/>
    <w:rsid w:val="00214E88"/>
    <w:rsid w:val="00215062"/>
    <w:rsid w:val="00215F4A"/>
    <w:rsid w:val="00216E6D"/>
    <w:rsid w:val="00222B5F"/>
    <w:rsid w:val="00222E07"/>
    <w:rsid w:val="00223046"/>
    <w:rsid w:val="002235E2"/>
    <w:rsid w:val="002238DC"/>
    <w:rsid w:val="00225219"/>
    <w:rsid w:val="0022593D"/>
    <w:rsid w:val="002259B6"/>
    <w:rsid w:val="00226432"/>
    <w:rsid w:val="002266B0"/>
    <w:rsid w:val="00226A28"/>
    <w:rsid w:val="0022709D"/>
    <w:rsid w:val="00227E90"/>
    <w:rsid w:val="00227EAE"/>
    <w:rsid w:val="00230D3F"/>
    <w:rsid w:val="00230F9A"/>
    <w:rsid w:val="00231312"/>
    <w:rsid w:val="00231365"/>
    <w:rsid w:val="00231FAC"/>
    <w:rsid w:val="002322A1"/>
    <w:rsid w:val="00232636"/>
    <w:rsid w:val="00232DC2"/>
    <w:rsid w:val="00233626"/>
    <w:rsid w:val="00233A94"/>
    <w:rsid w:val="002340A8"/>
    <w:rsid w:val="00234458"/>
    <w:rsid w:val="00234521"/>
    <w:rsid w:val="00234D28"/>
    <w:rsid w:val="002350BC"/>
    <w:rsid w:val="00236AD6"/>
    <w:rsid w:val="00237A87"/>
    <w:rsid w:val="002401DD"/>
    <w:rsid w:val="00240D89"/>
    <w:rsid w:val="00241075"/>
    <w:rsid w:val="00241925"/>
    <w:rsid w:val="00241B5C"/>
    <w:rsid w:val="00241C3F"/>
    <w:rsid w:val="00241C76"/>
    <w:rsid w:val="00242878"/>
    <w:rsid w:val="00243805"/>
    <w:rsid w:val="00243DE5"/>
    <w:rsid w:val="002457AC"/>
    <w:rsid w:val="002470B2"/>
    <w:rsid w:val="002474B3"/>
    <w:rsid w:val="00247A27"/>
    <w:rsid w:val="00247B77"/>
    <w:rsid w:val="00250D79"/>
    <w:rsid w:val="00251230"/>
    <w:rsid w:val="0025188F"/>
    <w:rsid w:val="00251962"/>
    <w:rsid w:val="00252ABD"/>
    <w:rsid w:val="0025396B"/>
    <w:rsid w:val="00253AD3"/>
    <w:rsid w:val="002540FB"/>
    <w:rsid w:val="0025420A"/>
    <w:rsid w:val="00254871"/>
    <w:rsid w:val="00255444"/>
    <w:rsid w:val="0025572E"/>
    <w:rsid w:val="00257B0D"/>
    <w:rsid w:val="00261058"/>
    <w:rsid w:val="00261855"/>
    <w:rsid w:val="00261D53"/>
    <w:rsid w:val="00262986"/>
    <w:rsid w:val="00264437"/>
    <w:rsid w:val="00264B14"/>
    <w:rsid w:val="00265A25"/>
    <w:rsid w:val="00266E36"/>
    <w:rsid w:val="0026777F"/>
    <w:rsid w:val="00270E1B"/>
    <w:rsid w:val="00270F2A"/>
    <w:rsid w:val="002716F2"/>
    <w:rsid w:val="00272726"/>
    <w:rsid w:val="00272994"/>
    <w:rsid w:val="002729DB"/>
    <w:rsid w:val="00273646"/>
    <w:rsid w:val="00273C83"/>
    <w:rsid w:val="00275F58"/>
    <w:rsid w:val="00275F64"/>
    <w:rsid w:val="002778F8"/>
    <w:rsid w:val="00280887"/>
    <w:rsid w:val="00281DD9"/>
    <w:rsid w:val="00282DBF"/>
    <w:rsid w:val="00282F14"/>
    <w:rsid w:val="002832BD"/>
    <w:rsid w:val="002848F4"/>
    <w:rsid w:val="00284AFB"/>
    <w:rsid w:val="002876F9"/>
    <w:rsid w:val="0029002E"/>
    <w:rsid w:val="0029024A"/>
    <w:rsid w:val="00291D74"/>
    <w:rsid w:val="0029267B"/>
    <w:rsid w:val="002943E7"/>
    <w:rsid w:val="00295063"/>
    <w:rsid w:val="00295BA0"/>
    <w:rsid w:val="00295F44"/>
    <w:rsid w:val="0029641F"/>
    <w:rsid w:val="00296F95"/>
    <w:rsid w:val="002973D6"/>
    <w:rsid w:val="002976BE"/>
    <w:rsid w:val="002A03A8"/>
    <w:rsid w:val="002A0513"/>
    <w:rsid w:val="002A12A6"/>
    <w:rsid w:val="002A168F"/>
    <w:rsid w:val="002A2D7E"/>
    <w:rsid w:val="002A2F99"/>
    <w:rsid w:val="002A3C56"/>
    <w:rsid w:val="002A3EEA"/>
    <w:rsid w:val="002A493C"/>
    <w:rsid w:val="002A57BD"/>
    <w:rsid w:val="002A5E65"/>
    <w:rsid w:val="002A6BC8"/>
    <w:rsid w:val="002B01D1"/>
    <w:rsid w:val="002B083F"/>
    <w:rsid w:val="002B36B7"/>
    <w:rsid w:val="002B3BF1"/>
    <w:rsid w:val="002B43B0"/>
    <w:rsid w:val="002B47FB"/>
    <w:rsid w:val="002B4D47"/>
    <w:rsid w:val="002B4ED3"/>
    <w:rsid w:val="002C2341"/>
    <w:rsid w:val="002C28E1"/>
    <w:rsid w:val="002C3139"/>
    <w:rsid w:val="002C3C64"/>
    <w:rsid w:val="002C3D34"/>
    <w:rsid w:val="002C615A"/>
    <w:rsid w:val="002C6176"/>
    <w:rsid w:val="002C7319"/>
    <w:rsid w:val="002D0459"/>
    <w:rsid w:val="002D065F"/>
    <w:rsid w:val="002D084D"/>
    <w:rsid w:val="002D0D2E"/>
    <w:rsid w:val="002D1888"/>
    <w:rsid w:val="002D2E57"/>
    <w:rsid w:val="002D30CD"/>
    <w:rsid w:val="002D36DA"/>
    <w:rsid w:val="002D393A"/>
    <w:rsid w:val="002D4C14"/>
    <w:rsid w:val="002D5670"/>
    <w:rsid w:val="002D7637"/>
    <w:rsid w:val="002E07FD"/>
    <w:rsid w:val="002E440F"/>
    <w:rsid w:val="002E683F"/>
    <w:rsid w:val="002E6F26"/>
    <w:rsid w:val="002E719E"/>
    <w:rsid w:val="002F0E29"/>
    <w:rsid w:val="002F29D8"/>
    <w:rsid w:val="002F2A2E"/>
    <w:rsid w:val="002F45AD"/>
    <w:rsid w:val="002F5C64"/>
    <w:rsid w:val="002F639F"/>
    <w:rsid w:val="002F710D"/>
    <w:rsid w:val="00300101"/>
    <w:rsid w:val="003002C9"/>
    <w:rsid w:val="0030032B"/>
    <w:rsid w:val="00300364"/>
    <w:rsid w:val="00300783"/>
    <w:rsid w:val="0030092A"/>
    <w:rsid w:val="0030359C"/>
    <w:rsid w:val="00303B2D"/>
    <w:rsid w:val="00304104"/>
    <w:rsid w:val="0030594A"/>
    <w:rsid w:val="003059C7"/>
    <w:rsid w:val="0030685A"/>
    <w:rsid w:val="00310876"/>
    <w:rsid w:val="00311B53"/>
    <w:rsid w:val="0031274D"/>
    <w:rsid w:val="00312843"/>
    <w:rsid w:val="00312C26"/>
    <w:rsid w:val="003131A8"/>
    <w:rsid w:val="0031398B"/>
    <w:rsid w:val="003143D3"/>
    <w:rsid w:val="00314DB1"/>
    <w:rsid w:val="00315087"/>
    <w:rsid w:val="00316404"/>
    <w:rsid w:val="0031652F"/>
    <w:rsid w:val="00316583"/>
    <w:rsid w:val="003167C4"/>
    <w:rsid w:val="00316CD8"/>
    <w:rsid w:val="00316D6D"/>
    <w:rsid w:val="003172F5"/>
    <w:rsid w:val="00317F1A"/>
    <w:rsid w:val="00320949"/>
    <w:rsid w:val="00321163"/>
    <w:rsid w:val="00321256"/>
    <w:rsid w:val="0032149E"/>
    <w:rsid w:val="003219F2"/>
    <w:rsid w:val="00321C38"/>
    <w:rsid w:val="003224A7"/>
    <w:rsid w:val="00322672"/>
    <w:rsid w:val="00323C60"/>
    <w:rsid w:val="00324DCF"/>
    <w:rsid w:val="0032532B"/>
    <w:rsid w:val="00325B34"/>
    <w:rsid w:val="0032733D"/>
    <w:rsid w:val="00327543"/>
    <w:rsid w:val="00330A97"/>
    <w:rsid w:val="0033175E"/>
    <w:rsid w:val="00331846"/>
    <w:rsid w:val="00332259"/>
    <w:rsid w:val="0033278D"/>
    <w:rsid w:val="00332BAF"/>
    <w:rsid w:val="00333151"/>
    <w:rsid w:val="003334D8"/>
    <w:rsid w:val="00335239"/>
    <w:rsid w:val="003379F9"/>
    <w:rsid w:val="00337F72"/>
    <w:rsid w:val="0034047B"/>
    <w:rsid w:val="003404A1"/>
    <w:rsid w:val="00342147"/>
    <w:rsid w:val="003428E4"/>
    <w:rsid w:val="00342986"/>
    <w:rsid w:val="00342D89"/>
    <w:rsid w:val="003432A6"/>
    <w:rsid w:val="00343588"/>
    <w:rsid w:val="003443E7"/>
    <w:rsid w:val="003452BF"/>
    <w:rsid w:val="003464A3"/>
    <w:rsid w:val="003465DC"/>
    <w:rsid w:val="00347CD3"/>
    <w:rsid w:val="00347E40"/>
    <w:rsid w:val="003506E9"/>
    <w:rsid w:val="00350720"/>
    <w:rsid w:val="00351277"/>
    <w:rsid w:val="00352DFC"/>
    <w:rsid w:val="0035312F"/>
    <w:rsid w:val="00353D01"/>
    <w:rsid w:val="003545BC"/>
    <w:rsid w:val="00356787"/>
    <w:rsid w:val="00361419"/>
    <w:rsid w:val="00364973"/>
    <w:rsid w:val="00364EA1"/>
    <w:rsid w:val="00366740"/>
    <w:rsid w:val="003667CC"/>
    <w:rsid w:val="003674F7"/>
    <w:rsid w:val="003675F3"/>
    <w:rsid w:val="00367F4C"/>
    <w:rsid w:val="003706B1"/>
    <w:rsid w:val="00370837"/>
    <w:rsid w:val="0037110F"/>
    <w:rsid w:val="0037212A"/>
    <w:rsid w:val="00372AEB"/>
    <w:rsid w:val="003730BF"/>
    <w:rsid w:val="00373FA9"/>
    <w:rsid w:val="00374EE0"/>
    <w:rsid w:val="003756DE"/>
    <w:rsid w:val="00376425"/>
    <w:rsid w:val="00376CC7"/>
    <w:rsid w:val="00377A25"/>
    <w:rsid w:val="00377FD6"/>
    <w:rsid w:val="00380147"/>
    <w:rsid w:val="003822F2"/>
    <w:rsid w:val="0038240F"/>
    <w:rsid w:val="0038365B"/>
    <w:rsid w:val="00383718"/>
    <w:rsid w:val="00383E1B"/>
    <w:rsid w:val="003841C5"/>
    <w:rsid w:val="00384F0E"/>
    <w:rsid w:val="003862E1"/>
    <w:rsid w:val="003865C3"/>
    <w:rsid w:val="00387DF7"/>
    <w:rsid w:val="00390ADA"/>
    <w:rsid w:val="00391932"/>
    <w:rsid w:val="00391DD6"/>
    <w:rsid w:val="003933C8"/>
    <w:rsid w:val="003948FD"/>
    <w:rsid w:val="00395723"/>
    <w:rsid w:val="0039664E"/>
    <w:rsid w:val="00396A18"/>
    <w:rsid w:val="003971D6"/>
    <w:rsid w:val="00397741"/>
    <w:rsid w:val="003A0FBC"/>
    <w:rsid w:val="003A1A5C"/>
    <w:rsid w:val="003A22AD"/>
    <w:rsid w:val="003A3093"/>
    <w:rsid w:val="003A31C1"/>
    <w:rsid w:val="003A3B12"/>
    <w:rsid w:val="003A44B9"/>
    <w:rsid w:val="003A6807"/>
    <w:rsid w:val="003A6AC1"/>
    <w:rsid w:val="003A6CB7"/>
    <w:rsid w:val="003A7209"/>
    <w:rsid w:val="003A7923"/>
    <w:rsid w:val="003B09C6"/>
    <w:rsid w:val="003B12AA"/>
    <w:rsid w:val="003B2099"/>
    <w:rsid w:val="003B38E8"/>
    <w:rsid w:val="003B402F"/>
    <w:rsid w:val="003B4639"/>
    <w:rsid w:val="003B4AA1"/>
    <w:rsid w:val="003B531E"/>
    <w:rsid w:val="003B5A61"/>
    <w:rsid w:val="003B5A95"/>
    <w:rsid w:val="003B6035"/>
    <w:rsid w:val="003C070C"/>
    <w:rsid w:val="003C0829"/>
    <w:rsid w:val="003C0844"/>
    <w:rsid w:val="003C0BF3"/>
    <w:rsid w:val="003C19E7"/>
    <w:rsid w:val="003C1A3E"/>
    <w:rsid w:val="003C20EE"/>
    <w:rsid w:val="003C21B4"/>
    <w:rsid w:val="003C21FD"/>
    <w:rsid w:val="003C29F6"/>
    <w:rsid w:val="003C2C68"/>
    <w:rsid w:val="003C3661"/>
    <w:rsid w:val="003C401F"/>
    <w:rsid w:val="003C535F"/>
    <w:rsid w:val="003C5608"/>
    <w:rsid w:val="003C5879"/>
    <w:rsid w:val="003C5E84"/>
    <w:rsid w:val="003C63C7"/>
    <w:rsid w:val="003C6A54"/>
    <w:rsid w:val="003D0DBF"/>
    <w:rsid w:val="003D12D4"/>
    <w:rsid w:val="003D1D44"/>
    <w:rsid w:val="003D35CD"/>
    <w:rsid w:val="003D3C15"/>
    <w:rsid w:val="003D4574"/>
    <w:rsid w:val="003D4779"/>
    <w:rsid w:val="003D6BDD"/>
    <w:rsid w:val="003D6CDB"/>
    <w:rsid w:val="003D78FD"/>
    <w:rsid w:val="003D7B7A"/>
    <w:rsid w:val="003E1977"/>
    <w:rsid w:val="003E1C6E"/>
    <w:rsid w:val="003E1EAE"/>
    <w:rsid w:val="003E21F6"/>
    <w:rsid w:val="003E2AEB"/>
    <w:rsid w:val="003E32AF"/>
    <w:rsid w:val="003E3772"/>
    <w:rsid w:val="003E3E02"/>
    <w:rsid w:val="003E5B70"/>
    <w:rsid w:val="003E5F21"/>
    <w:rsid w:val="003E5F3F"/>
    <w:rsid w:val="003E65B8"/>
    <w:rsid w:val="003E691F"/>
    <w:rsid w:val="003E6BAC"/>
    <w:rsid w:val="003F050A"/>
    <w:rsid w:val="003F1565"/>
    <w:rsid w:val="003F18F1"/>
    <w:rsid w:val="003F252B"/>
    <w:rsid w:val="003F2713"/>
    <w:rsid w:val="003F35B9"/>
    <w:rsid w:val="003F4719"/>
    <w:rsid w:val="003F64AE"/>
    <w:rsid w:val="003F6696"/>
    <w:rsid w:val="00400E6B"/>
    <w:rsid w:val="00402602"/>
    <w:rsid w:val="00402E4C"/>
    <w:rsid w:val="00403695"/>
    <w:rsid w:val="0040455C"/>
    <w:rsid w:val="00405896"/>
    <w:rsid w:val="0040602D"/>
    <w:rsid w:val="00406652"/>
    <w:rsid w:val="004069FE"/>
    <w:rsid w:val="00406A13"/>
    <w:rsid w:val="004075F1"/>
    <w:rsid w:val="0041119D"/>
    <w:rsid w:val="004118DF"/>
    <w:rsid w:val="00412CD9"/>
    <w:rsid w:val="00413101"/>
    <w:rsid w:val="004141A6"/>
    <w:rsid w:val="00414296"/>
    <w:rsid w:val="00414511"/>
    <w:rsid w:val="00414554"/>
    <w:rsid w:val="00414B65"/>
    <w:rsid w:val="00414D23"/>
    <w:rsid w:val="004153D1"/>
    <w:rsid w:val="0041574F"/>
    <w:rsid w:val="00416974"/>
    <w:rsid w:val="00417A58"/>
    <w:rsid w:val="00420E1C"/>
    <w:rsid w:val="0042485F"/>
    <w:rsid w:val="00425557"/>
    <w:rsid w:val="00425CA6"/>
    <w:rsid w:val="00425CB4"/>
    <w:rsid w:val="0042705F"/>
    <w:rsid w:val="0042740B"/>
    <w:rsid w:val="00427A8A"/>
    <w:rsid w:val="004302A8"/>
    <w:rsid w:val="00430C18"/>
    <w:rsid w:val="00430E8A"/>
    <w:rsid w:val="00431591"/>
    <w:rsid w:val="0043188F"/>
    <w:rsid w:val="0043197E"/>
    <w:rsid w:val="004328EB"/>
    <w:rsid w:val="00432969"/>
    <w:rsid w:val="00432AA3"/>
    <w:rsid w:val="0043393A"/>
    <w:rsid w:val="00433F74"/>
    <w:rsid w:val="00434262"/>
    <w:rsid w:val="00434944"/>
    <w:rsid w:val="00434B79"/>
    <w:rsid w:val="00435415"/>
    <w:rsid w:val="00436D01"/>
    <w:rsid w:val="0044062F"/>
    <w:rsid w:val="00440EEF"/>
    <w:rsid w:val="00441280"/>
    <w:rsid w:val="004413BF"/>
    <w:rsid w:val="00442274"/>
    <w:rsid w:val="00442A97"/>
    <w:rsid w:val="004437F8"/>
    <w:rsid w:val="00445596"/>
    <w:rsid w:val="004458D5"/>
    <w:rsid w:val="00446DC6"/>
    <w:rsid w:val="00447799"/>
    <w:rsid w:val="00450FF4"/>
    <w:rsid w:val="00454BA0"/>
    <w:rsid w:val="004553B5"/>
    <w:rsid w:val="00455663"/>
    <w:rsid w:val="00456AAC"/>
    <w:rsid w:val="00457D0B"/>
    <w:rsid w:val="00461490"/>
    <w:rsid w:val="0046238A"/>
    <w:rsid w:val="004635DF"/>
    <w:rsid w:val="00464936"/>
    <w:rsid w:val="00465AA7"/>
    <w:rsid w:val="00470D15"/>
    <w:rsid w:val="00471E85"/>
    <w:rsid w:val="004727D9"/>
    <w:rsid w:val="004751AA"/>
    <w:rsid w:val="004759D8"/>
    <w:rsid w:val="00477923"/>
    <w:rsid w:val="00477E71"/>
    <w:rsid w:val="004801AC"/>
    <w:rsid w:val="00480430"/>
    <w:rsid w:val="004825A2"/>
    <w:rsid w:val="00482934"/>
    <w:rsid w:val="00482CE6"/>
    <w:rsid w:val="00482EEC"/>
    <w:rsid w:val="00484D03"/>
    <w:rsid w:val="00485023"/>
    <w:rsid w:val="0048648B"/>
    <w:rsid w:val="00486FDA"/>
    <w:rsid w:val="004875C1"/>
    <w:rsid w:val="00490454"/>
    <w:rsid w:val="00490545"/>
    <w:rsid w:val="00490958"/>
    <w:rsid w:val="0049141F"/>
    <w:rsid w:val="00491CDA"/>
    <w:rsid w:val="00492012"/>
    <w:rsid w:val="004927E2"/>
    <w:rsid w:val="00492F82"/>
    <w:rsid w:val="00493293"/>
    <w:rsid w:val="00493915"/>
    <w:rsid w:val="00493E48"/>
    <w:rsid w:val="00495CEF"/>
    <w:rsid w:val="00496D8C"/>
    <w:rsid w:val="00497014"/>
    <w:rsid w:val="004A00FA"/>
    <w:rsid w:val="004A03A0"/>
    <w:rsid w:val="004A0595"/>
    <w:rsid w:val="004A07FB"/>
    <w:rsid w:val="004A0905"/>
    <w:rsid w:val="004A0ADA"/>
    <w:rsid w:val="004A0D44"/>
    <w:rsid w:val="004A1B3D"/>
    <w:rsid w:val="004A28AF"/>
    <w:rsid w:val="004A3186"/>
    <w:rsid w:val="004A3A03"/>
    <w:rsid w:val="004A4A18"/>
    <w:rsid w:val="004A5DB1"/>
    <w:rsid w:val="004A652D"/>
    <w:rsid w:val="004A682E"/>
    <w:rsid w:val="004A6C93"/>
    <w:rsid w:val="004B0DFF"/>
    <w:rsid w:val="004B0E21"/>
    <w:rsid w:val="004B2038"/>
    <w:rsid w:val="004B22D1"/>
    <w:rsid w:val="004B230F"/>
    <w:rsid w:val="004B299F"/>
    <w:rsid w:val="004B2CE1"/>
    <w:rsid w:val="004B2EDE"/>
    <w:rsid w:val="004B33CA"/>
    <w:rsid w:val="004B376F"/>
    <w:rsid w:val="004B4963"/>
    <w:rsid w:val="004B5383"/>
    <w:rsid w:val="004B54CC"/>
    <w:rsid w:val="004B6C69"/>
    <w:rsid w:val="004B700B"/>
    <w:rsid w:val="004C0DD6"/>
    <w:rsid w:val="004C1AEA"/>
    <w:rsid w:val="004C278D"/>
    <w:rsid w:val="004C2793"/>
    <w:rsid w:val="004C4729"/>
    <w:rsid w:val="004C4A7A"/>
    <w:rsid w:val="004C5A10"/>
    <w:rsid w:val="004C5FEE"/>
    <w:rsid w:val="004C67F0"/>
    <w:rsid w:val="004C7D6B"/>
    <w:rsid w:val="004C7D92"/>
    <w:rsid w:val="004C7FF0"/>
    <w:rsid w:val="004D0BAB"/>
    <w:rsid w:val="004D0C1D"/>
    <w:rsid w:val="004D0D4E"/>
    <w:rsid w:val="004D18EB"/>
    <w:rsid w:val="004D1D46"/>
    <w:rsid w:val="004D4685"/>
    <w:rsid w:val="004D50E7"/>
    <w:rsid w:val="004D5B40"/>
    <w:rsid w:val="004D6406"/>
    <w:rsid w:val="004D6555"/>
    <w:rsid w:val="004E0801"/>
    <w:rsid w:val="004E0C60"/>
    <w:rsid w:val="004E1166"/>
    <w:rsid w:val="004E1BA8"/>
    <w:rsid w:val="004E3B4A"/>
    <w:rsid w:val="004E3CFB"/>
    <w:rsid w:val="004E458A"/>
    <w:rsid w:val="004E64E9"/>
    <w:rsid w:val="004E77AA"/>
    <w:rsid w:val="004E7C01"/>
    <w:rsid w:val="004E7EAC"/>
    <w:rsid w:val="004F0DB5"/>
    <w:rsid w:val="004F1581"/>
    <w:rsid w:val="004F3597"/>
    <w:rsid w:val="004F3B7C"/>
    <w:rsid w:val="004F4222"/>
    <w:rsid w:val="004F454B"/>
    <w:rsid w:val="004F4B90"/>
    <w:rsid w:val="004F5283"/>
    <w:rsid w:val="004F53D6"/>
    <w:rsid w:val="004F6960"/>
    <w:rsid w:val="004F74F5"/>
    <w:rsid w:val="004F7808"/>
    <w:rsid w:val="004F7DFC"/>
    <w:rsid w:val="005001B2"/>
    <w:rsid w:val="0050064E"/>
    <w:rsid w:val="00501A24"/>
    <w:rsid w:val="00501C69"/>
    <w:rsid w:val="00502B9A"/>
    <w:rsid w:val="0050330B"/>
    <w:rsid w:val="00503673"/>
    <w:rsid w:val="00505660"/>
    <w:rsid w:val="00505BD5"/>
    <w:rsid w:val="00505C05"/>
    <w:rsid w:val="00510383"/>
    <w:rsid w:val="00512ADE"/>
    <w:rsid w:val="00513221"/>
    <w:rsid w:val="005138CF"/>
    <w:rsid w:val="00513FA6"/>
    <w:rsid w:val="00515BDB"/>
    <w:rsid w:val="00517280"/>
    <w:rsid w:val="00517418"/>
    <w:rsid w:val="00517B52"/>
    <w:rsid w:val="005205EF"/>
    <w:rsid w:val="00520E66"/>
    <w:rsid w:val="00521011"/>
    <w:rsid w:val="00522269"/>
    <w:rsid w:val="005222B7"/>
    <w:rsid w:val="00523F08"/>
    <w:rsid w:val="005240FE"/>
    <w:rsid w:val="005245F3"/>
    <w:rsid w:val="00525EB7"/>
    <w:rsid w:val="005261F7"/>
    <w:rsid w:val="00526BF2"/>
    <w:rsid w:val="00531F96"/>
    <w:rsid w:val="00533E63"/>
    <w:rsid w:val="00534733"/>
    <w:rsid w:val="0053505D"/>
    <w:rsid w:val="005359A6"/>
    <w:rsid w:val="005372F6"/>
    <w:rsid w:val="005376D8"/>
    <w:rsid w:val="00537EF8"/>
    <w:rsid w:val="0054085A"/>
    <w:rsid w:val="00540BB1"/>
    <w:rsid w:val="00540DA4"/>
    <w:rsid w:val="00542912"/>
    <w:rsid w:val="00543303"/>
    <w:rsid w:val="005435FA"/>
    <w:rsid w:val="00543AD6"/>
    <w:rsid w:val="00544B58"/>
    <w:rsid w:val="005453E7"/>
    <w:rsid w:val="00545E9A"/>
    <w:rsid w:val="00546339"/>
    <w:rsid w:val="005463B7"/>
    <w:rsid w:val="00546577"/>
    <w:rsid w:val="00546979"/>
    <w:rsid w:val="00546F03"/>
    <w:rsid w:val="0054756A"/>
    <w:rsid w:val="00547935"/>
    <w:rsid w:val="005505A0"/>
    <w:rsid w:val="00550A64"/>
    <w:rsid w:val="00550CD2"/>
    <w:rsid w:val="00551F59"/>
    <w:rsid w:val="00554689"/>
    <w:rsid w:val="00555D80"/>
    <w:rsid w:val="00556DFC"/>
    <w:rsid w:val="005572A7"/>
    <w:rsid w:val="00557568"/>
    <w:rsid w:val="00560326"/>
    <w:rsid w:val="005613FF"/>
    <w:rsid w:val="00561E8E"/>
    <w:rsid w:val="005624F8"/>
    <w:rsid w:val="00562E46"/>
    <w:rsid w:val="00563958"/>
    <w:rsid w:val="005653D5"/>
    <w:rsid w:val="00565A20"/>
    <w:rsid w:val="00565B65"/>
    <w:rsid w:val="00566C51"/>
    <w:rsid w:val="00570244"/>
    <w:rsid w:val="005702B4"/>
    <w:rsid w:val="00570634"/>
    <w:rsid w:val="00570EA6"/>
    <w:rsid w:val="00571485"/>
    <w:rsid w:val="00571507"/>
    <w:rsid w:val="005716B6"/>
    <w:rsid w:val="0057382D"/>
    <w:rsid w:val="00573B99"/>
    <w:rsid w:val="0057432F"/>
    <w:rsid w:val="00574390"/>
    <w:rsid w:val="0057466D"/>
    <w:rsid w:val="005759BE"/>
    <w:rsid w:val="005760CE"/>
    <w:rsid w:val="005775F6"/>
    <w:rsid w:val="00580E7E"/>
    <w:rsid w:val="00580EC1"/>
    <w:rsid w:val="00580EEC"/>
    <w:rsid w:val="00580F4F"/>
    <w:rsid w:val="005814EE"/>
    <w:rsid w:val="005815CA"/>
    <w:rsid w:val="005827B8"/>
    <w:rsid w:val="005827F2"/>
    <w:rsid w:val="0058281B"/>
    <w:rsid w:val="005837D0"/>
    <w:rsid w:val="00583B30"/>
    <w:rsid w:val="00583B68"/>
    <w:rsid w:val="00584FD2"/>
    <w:rsid w:val="005854C7"/>
    <w:rsid w:val="0058607D"/>
    <w:rsid w:val="005864DE"/>
    <w:rsid w:val="00586561"/>
    <w:rsid w:val="0058697D"/>
    <w:rsid w:val="005869FB"/>
    <w:rsid w:val="00586A8D"/>
    <w:rsid w:val="00587E7C"/>
    <w:rsid w:val="00590936"/>
    <w:rsid w:val="005919DF"/>
    <w:rsid w:val="0059249F"/>
    <w:rsid w:val="00592713"/>
    <w:rsid w:val="00592760"/>
    <w:rsid w:val="00592B66"/>
    <w:rsid w:val="00593469"/>
    <w:rsid w:val="00594373"/>
    <w:rsid w:val="00594B84"/>
    <w:rsid w:val="00597385"/>
    <w:rsid w:val="005A2044"/>
    <w:rsid w:val="005A2467"/>
    <w:rsid w:val="005A285F"/>
    <w:rsid w:val="005A3626"/>
    <w:rsid w:val="005A445E"/>
    <w:rsid w:val="005A4C7E"/>
    <w:rsid w:val="005A5324"/>
    <w:rsid w:val="005A5DCF"/>
    <w:rsid w:val="005A77EE"/>
    <w:rsid w:val="005B0D9F"/>
    <w:rsid w:val="005B0EB0"/>
    <w:rsid w:val="005B1DEF"/>
    <w:rsid w:val="005B27E6"/>
    <w:rsid w:val="005B2C3D"/>
    <w:rsid w:val="005B3027"/>
    <w:rsid w:val="005B3D81"/>
    <w:rsid w:val="005B4697"/>
    <w:rsid w:val="005B6E80"/>
    <w:rsid w:val="005B7370"/>
    <w:rsid w:val="005B7A63"/>
    <w:rsid w:val="005B7EC8"/>
    <w:rsid w:val="005C0893"/>
    <w:rsid w:val="005C08C0"/>
    <w:rsid w:val="005C0CA1"/>
    <w:rsid w:val="005C13E6"/>
    <w:rsid w:val="005C22C4"/>
    <w:rsid w:val="005C2FC1"/>
    <w:rsid w:val="005C3C68"/>
    <w:rsid w:val="005C3D29"/>
    <w:rsid w:val="005C4941"/>
    <w:rsid w:val="005C4FAC"/>
    <w:rsid w:val="005C5251"/>
    <w:rsid w:val="005C590B"/>
    <w:rsid w:val="005C5FA9"/>
    <w:rsid w:val="005C5FEF"/>
    <w:rsid w:val="005C639A"/>
    <w:rsid w:val="005C7374"/>
    <w:rsid w:val="005C7540"/>
    <w:rsid w:val="005C7A2D"/>
    <w:rsid w:val="005C7BD9"/>
    <w:rsid w:val="005D03D4"/>
    <w:rsid w:val="005D066C"/>
    <w:rsid w:val="005D1B89"/>
    <w:rsid w:val="005D2148"/>
    <w:rsid w:val="005D27B2"/>
    <w:rsid w:val="005D2EAA"/>
    <w:rsid w:val="005D31DF"/>
    <w:rsid w:val="005D3FF2"/>
    <w:rsid w:val="005D4A7D"/>
    <w:rsid w:val="005D4B45"/>
    <w:rsid w:val="005D7761"/>
    <w:rsid w:val="005D7A9A"/>
    <w:rsid w:val="005E0C21"/>
    <w:rsid w:val="005E0D18"/>
    <w:rsid w:val="005E1286"/>
    <w:rsid w:val="005E20DF"/>
    <w:rsid w:val="005E23E5"/>
    <w:rsid w:val="005E37A3"/>
    <w:rsid w:val="005E47FB"/>
    <w:rsid w:val="005E6691"/>
    <w:rsid w:val="005E75B8"/>
    <w:rsid w:val="005E793D"/>
    <w:rsid w:val="005E7E34"/>
    <w:rsid w:val="005F0A4D"/>
    <w:rsid w:val="005F1B91"/>
    <w:rsid w:val="005F229B"/>
    <w:rsid w:val="005F2CB4"/>
    <w:rsid w:val="005F2EFB"/>
    <w:rsid w:val="005F46B8"/>
    <w:rsid w:val="005F46E9"/>
    <w:rsid w:val="005F533C"/>
    <w:rsid w:val="005F5A92"/>
    <w:rsid w:val="005F5CE2"/>
    <w:rsid w:val="005F5E3A"/>
    <w:rsid w:val="005F7371"/>
    <w:rsid w:val="006023D0"/>
    <w:rsid w:val="00602684"/>
    <w:rsid w:val="006032A5"/>
    <w:rsid w:val="00603C82"/>
    <w:rsid w:val="006048B5"/>
    <w:rsid w:val="00604E7F"/>
    <w:rsid w:val="00605159"/>
    <w:rsid w:val="0060581E"/>
    <w:rsid w:val="0060587F"/>
    <w:rsid w:val="00605A51"/>
    <w:rsid w:val="00606351"/>
    <w:rsid w:val="00606A71"/>
    <w:rsid w:val="00606CB6"/>
    <w:rsid w:val="006101F4"/>
    <w:rsid w:val="00610B76"/>
    <w:rsid w:val="00610D78"/>
    <w:rsid w:val="00611D98"/>
    <w:rsid w:val="0061201E"/>
    <w:rsid w:val="00612416"/>
    <w:rsid w:val="00612815"/>
    <w:rsid w:val="00612ED4"/>
    <w:rsid w:val="00613D86"/>
    <w:rsid w:val="00613DAB"/>
    <w:rsid w:val="00615CFB"/>
    <w:rsid w:val="006164DA"/>
    <w:rsid w:val="006204F3"/>
    <w:rsid w:val="00620973"/>
    <w:rsid w:val="00621586"/>
    <w:rsid w:val="00621592"/>
    <w:rsid w:val="00621880"/>
    <w:rsid w:val="0062266B"/>
    <w:rsid w:val="00622DD8"/>
    <w:rsid w:val="0062360C"/>
    <w:rsid w:val="00623DCF"/>
    <w:rsid w:val="0062524B"/>
    <w:rsid w:val="006252F6"/>
    <w:rsid w:val="006262F4"/>
    <w:rsid w:val="00631CD0"/>
    <w:rsid w:val="00631D00"/>
    <w:rsid w:val="0063407E"/>
    <w:rsid w:val="00634F9B"/>
    <w:rsid w:val="00635A0C"/>
    <w:rsid w:val="00635CB8"/>
    <w:rsid w:val="0063635B"/>
    <w:rsid w:val="0063637C"/>
    <w:rsid w:val="00640417"/>
    <w:rsid w:val="006404A7"/>
    <w:rsid w:val="00640B9C"/>
    <w:rsid w:val="00640CAB"/>
    <w:rsid w:val="00641A9D"/>
    <w:rsid w:val="00641AE0"/>
    <w:rsid w:val="00642395"/>
    <w:rsid w:val="00642D90"/>
    <w:rsid w:val="0064493E"/>
    <w:rsid w:val="00644D6D"/>
    <w:rsid w:val="00644D71"/>
    <w:rsid w:val="006456AB"/>
    <w:rsid w:val="00645EBC"/>
    <w:rsid w:val="00647CD8"/>
    <w:rsid w:val="00651251"/>
    <w:rsid w:val="006514EF"/>
    <w:rsid w:val="006519BE"/>
    <w:rsid w:val="006537FB"/>
    <w:rsid w:val="00653F60"/>
    <w:rsid w:val="00655928"/>
    <w:rsid w:val="00655A2A"/>
    <w:rsid w:val="00655B0B"/>
    <w:rsid w:val="00656915"/>
    <w:rsid w:val="00656F45"/>
    <w:rsid w:val="006578FA"/>
    <w:rsid w:val="00660A80"/>
    <w:rsid w:val="00660CBD"/>
    <w:rsid w:val="00662405"/>
    <w:rsid w:val="00662B8E"/>
    <w:rsid w:val="00662F1E"/>
    <w:rsid w:val="00663CE5"/>
    <w:rsid w:val="006645E9"/>
    <w:rsid w:val="00665C88"/>
    <w:rsid w:val="00666207"/>
    <w:rsid w:val="00667DDC"/>
    <w:rsid w:val="00670145"/>
    <w:rsid w:val="00670773"/>
    <w:rsid w:val="00670E8E"/>
    <w:rsid w:val="00673144"/>
    <w:rsid w:val="0067486A"/>
    <w:rsid w:val="006756B0"/>
    <w:rsid w:val="006757C8"/>
    <w:rsid w:val="00675AD3"/>
    <w:rsid w:val="00676031"/>
    <w:rsid w:val="006769B9"/>
    <w:rsid w:val="00676CCC"/>
    <w:rsid w:val="00676E94"/>
    <w:rsid w:val="0068054A"/>
    <w:rsid w:val="0068091A"/>
    <w:rsid w:val="00680B93"/>
    <w:rsid w:val="0068184E"/>
    <w:rsid w:val="0068190B"/>
    <w:rsid w:val="00681BAC"/>
    <w:rsid w:val="00682774"/>
    <w:rsid w:val="006835A3"/>
    <w:rsid w:val="00683ABA"/>
    <w:rsid w:val="00683C32"/>
    <w:rsid w:val="0068487C"/>
    <w:rsid w:val="00684D98"/>
    <w:rsid w:val="0068530E"/>
    <w:rsid w:val="00685DE0"/>
    <w:rsid w:val="00686580"/>
    <w:rsid w:val="00686E63"/>
    <w:rsid w:val="00686F3C"/>
    <w:rsid w:val="00687777"/>
    <w:rsid w:val="00687978"/>
    <w:rsid w:val="006934E1"/>
    <w:rsid w:val="006956A4"/>
    <w:rsid w:val="0069694A"/>
    <w:rsid w:val="00697C3F"/>
    <w:rsid w:val="006A0418"/>
    <w:rsid w:val="006A0BDF"/>
    <w:rsid w:val="006A0D10"/>
    <w:rsid w:val="006A0E0B"/>
    <w:rsid w:val="006A192B"/>
    <w:rsid w:val="006A1CD0"/>
    <w:rsid w:val="006A2157"/>
    <w:rsid w:val="006A21ED"/>
    <w:rsid w:val="006A3180"/>
    <w:rsid w:val="006A3700"/>
    <w:rsid w:val="006A3A3D"/>
    <w:rsid w:val="006A5911"/>
    <w:rsid w:val="006A6355"/>
    <w:rsid w:val="006A6F5A"/>
    <w:rsid w:val="006B07C6"/>
    <w:rsid w:val="006B1EEB"/>
    <w:rsid w:val="006B2171"/>
    <w:rsid w:val="006B2D6C"/>
    <w:rsid w:val="006B4D16"/>
    <w:rsid w:val="006B5283"/>
    <w:rsid w:val="006B59A7"/>
    <w:rsid w:val="006B5A89"/>
    <w:rsid w:val="006B5F5C"/>
    <w:rsid w:val="006B6C71"/>
    <w:rsid w:val="006B7896"/>
    <w:rsid w:val="006C04D2"/>
    <w:rsid w:val="006C08F2"/>
    <w:rsid w:val="006C0A51"/>
    <w:rsid w:val="006C2E83"/>
    <w:rsid w:val="006C377C"/>
    <w:rsid w:val="006C3824"/>
    <w:rsid w:val="006C3EAB"/>
    <w:rsid w:val="006C464F"/>
    <w:rsid w:val="006C5171"/>
    <w:rsid w:val="006C5CB2"/>
    <w:rsid w:val="006C6065"/>
    <w:rsid w:val="006C6702"/>
    <w:rsid w:val="006C7E3E"/>
    <w:rsid w:val="006D0B1F"/>
    <w:rsid w:val="006D2B81"/>
    <w:rsid w:val="006D4354"/>
    <w:rsid w:val="006D44B1"/>
    <w:rsid w:val="006D485B"/>
    <w:rsid w:val="006D5461"/>
    <w:rsid w:val="006D5872"/>
    <w:rsid w:val="006D5FF3"/>
    <w:rsid w:val="006D662D"/>
    <w:rsid w:val="006D75D0"/>
    <w:rsid w:val="006D7A80"/>
    <w:rsid w:val="006E126B"/>
    <w:rsid w:val="006E15BE"/>
    <w:rsid w:val="006E285E"/>
    <w:rsid w:val="006E2C7A"/>
    <w:rsid w:val="006E39A7"/>
    <w:rsid w:val="006E3C06"/>
    <w:rsid w:val="006E41F2"/>
    <w:rsid w:val="006E6103"/>
    <w:rsid w:val="006E619A"/>
    <w:rsid w:val="006E62F7"/>
    <w:rsid w:val="006E71B7"/>
    <w:rsid w:val="006F0E92"/>
    <w:rsid w:val="006F1ABD"/>
    <w:rsid w:val="006F2410"/>
    <w:rsid w:val="006F26D1"/>
    <w:rsid w:val="006F2CAC"/>
    <w:rsid w:val="006F2FDC"/>
    <w:rsid w:val="006F32CA"/>
    <w:rsid w:val="006F385A"/>
    <w:rsid w:val="006F464E"/>
    <w:rsid w:val="006F5736"/>
    <w:rsid w:val="006F5AF2"/>
    <w:rsid w:val="006F6840"/>
    <w:rsid w:val="006F6CA2"/>
    <w:rsid w:val="00700ECB"/>
    <w:rsid w:val="00701316"/>
    <w:rsid w:val="007019AA"/>
    <w:rsid w:val="00702172"/>
    <w:rsid w:val="00702285"/>
    <w:rsid w:val="00702CC8"/>
    <w:rsid w:val="00703C8C"/>
    <w:rsid w:val="00703E9C"/>
    <w:rsid w:val="00703FB5"/>
    <w:rsid w:val="007055E0"/>
    <w:rsid w:val="007057DB"/>
    <w:rsid w:val="007058C4"/>
    <w:rsid w:val="00705C84"/>
    <w:rsid w:val="007074EB"/>
    <w:rsid w:val="00710E7F"/>
    <w:rsid w:val="00711F98"/>
    <w:rsid w:val="007126C3"/>
    <w:rsid w:val="00713D4C"/>
    <w:rsid w:val="00714849"/>
    <w:rsid w:val="007149AB"/>
    <w:rsid w:val="00714C4F"/>
    <w:rsid w:val="00715B09"/>
    <w:rsid w:val="00715DDB"/>
    <w:rsid w:val="0071635F"/>
    <w:rsid w:val="00716710"/>
    <w:rsid w:val="007174A7"/>
    <w:rsid w:val="007174B4"/>
    <w:rsid w:val="00721264"/>
    <w:rsid w:val="00722087"/>
    <w:rsid w:val="00722551"/>
    <w:rsid w:val="00722825"/>
    <w:rsid w:val="00722B95"/>
    <w:rsid w:val="007232A7"/>
    <w:rsid w:val="00723A8B"/>
    <w:rsid w:val="00725A49"/>
    <w:rsid w:val="00726411"/>
    <w:rsid w:val="0072664E"/>
    <w:rsid w:val="00726ADC"/>
    <w:rsid w:val="00727065"/>
    <w:rsid w:val="007304F9"/>
    <w:rsid w:val="007307F2"/>
    <w:rsid w:val="00730BCF"/>
    <w:rsid w:val="00731796"/>
    <w:rsid w:val="00731A40"/>
    <w:rsid w:val="007326D4"/>
    <w:rsid w:val="007328E7"/>
    <w:rsid w:val="00732E05"/>
    <w:rsid w:val="007330D6"/>
    <w:rsid w:val="007336E1"/>
    <w:rsid w:val="00733930"/>
    <w:rsid w:val="00733FB7"/>
    <w:rsid w:val="0073403B"/>
    <w:rsid w:val="00734346"/>
    <w:rsid w:val="00734CC7"/>
    <w:rsid w:val="00735AAC"/>
    <w:rsid w:val="00735E18"/>
    <w:rsid w:val="00737BC3"/>
    <w:rsid w:val="007401E0"/>
    <w:rsid w:val="0074073F"/>
    <w:rsid w:val="0074220E"/>
    <w:rsid w:val="0074289E"/>
    <w:rsid w:val="00742C58"/>
    <w:rsid w:val="00742CAA"/>
    <w:rsid w:val="00743A40"/>
    <w:rsid w:val="00743C44"/>
    <w:rsid w:val="00743C97"/>
    <w:rsid w:val="00743DF6"/>
    <w:rsid w:val="00744A11"/>
    <w:rsid w:val="00746440"/>
    <w:rsid w:val="00747434"/>
    <w:rsid w:val="007476CC"/>
    <w:rsid w:val="00750967"/>
    <w:rsid w:val="00750D97"/>
    <w:rsid w:val="0075135C"/>
    <w:rsid w:val="00751C1C"/>
    <w:rsid w:val="00753CD3"/>
    <w:rsid w:val="0075430F"/>
    <w:rsid w:val="00754908"/>
    <w:rsid w:val="00755AE8"/>
    <w:rsid w:val="00757132"/>
    <w:rsid w:val="007573D1"/>
    <w:rsid w:val="00757627"/>
    <w:rsid w:val="00760805"/>
    <w:rsid w:val="00761188"/>
    <w:rsid w:val="00761966"/>
    <w:rsid w:val="00761CDF"/>
    <w:rsid w:val="007621C1"/>
    <w:rsid w:val="007634F1"/>
    <w:rsid w:val="00763725"/>
    <w:rsid w:val="00763B02"/>
    <w:rsid w:val="00763F7C"/>
    <w:rsid w:val="00764E83"/>
    <w:rsid w:val="0076529E"/>
    <w:rsid w:val="00767BBF"/>
    <w:rsid w:val="007709EA"/>
    <w:rsid w:val="00770C77"/>
    <w:rsid w:val="00770EF6"/>
    <w:rsid w:val="007715A9"/>
    <w:rsid w:val="00771DE7"/>
    <w:rsid w:val="00772B19"/>
    <w:rsid w:val="00772BB4"/>
    <w:rsid w:val="0077326E"/>
    <w:rsid w:val="00774134"/>
    <w:rsid w:val="007753C5"/>
    <w:rsid w:val="007762DF"/>
    <w:rsid w:val="007764E9"/>
    <w:rsid w:val="00776E59"/>
    <w:rsid w:val="007804B6"/>
    <w:rsid w:val="00780D28"/>
    <w:rsid w:val="00781282"/>
    <w:rsid w:val="007826B1"/>
    <w:rsid w:val="00782C80"/>
    <w:rsid w:val="00783DAD"/>
    <w:rsid w:val="00784886"/>
    <w:rsid w:val="007849C7"/>
    <w:rsid w:val="007852FF"/>
    <w:rsid w:val="00786BFD"/>
    <w:rsid w:val="00787D8F"/>
    <w:rsid w:val="00791112"/>
    <w:rsid w:val="00791430"/>
    <w:rsid w:val="00792292"/>
    <w:rsid w:val="0079237C"/>
    <w:rsid w:val="007931A8"/>
    <w:rsid w:val="007931FC"/>
    <w:rsid w:val="00793DF9"/>
    <w:rsid w:val="00794FCF"/>
    <w:rsid w:val="00795199"/>
    <w:rsid w:val="0079584C"/>
    <w:rsid w:val="00796313"/>
    <w:rsid w:val="00796723"/>
    <w:rsid w:val="00796B40"/>
    <w:rsid w:val="00797072"/>
    <w:rsid w:val="0079778D"/>
    <w:rsid w:val="00797F70"/>
    <w:rsid w:val="007A23C5"/>
    <w:rsid w:val="007A2801"/>
    <w:rsid w:val="007A2CF2"/>
    <w:rsid w:val="007A2EE6"/>
    <w:rsid w:val="007A3325"/>
    <w:rsid w:val="007A3B6A"/>
    <w:rsid w:val="007A3C2D"/>
    <w:rsid w:val="007A42A2"/>
    <w:rsid w:val="007A4527"/>
    <w:rsid w:val="007A4FF4"/>
    <w:rsid w:val="007A7117"/>
    <w:rsid w:val="007A77A4"/>
    <w:rsid w:val="007A78F6"/>
    <w:rsid w:val="007A79F5"/>
    <w:rsid w:val="007B08FE"/>
    <w:rsid w:val="007B3189"/>
    <w:rsid w:val="007B33F1"/>
    <w:rsid w:val="007B49E5"/>
    <w:rsid w:val="007B5205"/>
    <w:rsid w:val="007B528C"/>
    <w:rsid w:val="007B5777"/>
    <w:rsid w:val="007B636C"/>
    <w:rsid w:val="007B6CE6"/>
    <w:rsid w:val="007B77AE"/>
    <w:rsid w:val="007C0797"/>
    <w:rsid w:val="007C0FD7"/>
    <w:rsid w:val="007C134B"/>
    <w:rsid w:val="007C159A"/>
    <w:rsid w:val="007C1A50"/>
    <w:rsid w:val="007C2012"/>
    <w:rsid w:val="007C4BA8"/>
    <w:rsid w:val="007C4E25"/>
    <w:rsid w:val="007C64C7"/>
    <w:rsid w:val="007D1DA0"/>
    <w:rsid w:val="007D20D5"/>
    <w:rsid w:val="007D322D"/>
    <w:rsid w:val="007D41D3"/>
    <w:rsid w:val="007D4243"/>
    <w:rsid w:val="007D51FE"/>
    <w:rsid w:val="007D58ED"/>
    <w:rsid w:val="007D6918"/>
    <w:rsid w:val="007D7EA5"/>
    <w:rsid w:val="007E16F9"/>
    <w:rsid w:val="007E19ED"/>
    <w:rsid w:val="007E2B63"/>
    <w:rsid w:val="007E38A2"/>
    <w:rsid w:val="007E3D35"/>
    <w:rsid w:val="007E49AD"/>
    <w:rsid w:val="007E4D4D"/>
    <w:rsid w:val="007E62C4"/>
    <w:rsid w:val="007E6A42"/>
    <w:rsid w:val="007F08B7"/>
    <w:rsid w:val="007F0911"/>
    <w:rsid w:val="007F0D41"/>
    <w:rsid w:val="007F0E54"/>
    <w:rsid w:val="007F1C4D"/>
    <w:rsid w:val="007F281B"/>
    <w:rsid w:val="007F2D5E"/>
    <w:rsid w:val="007F3143"/>
    <w:rsid w:val="007F5465"/>
    <w:rsid w:val="007F70AC"/>
    <w:rsid w:val="007F7918"/>
    <w:rsid w:val="00802E12"/>
    <w:rsid w:val="0080317E"/>
    <w:rsid w:val="00803930"/>
    <w:rsid w:val="00803FFB"/>
    <w:rsid w:val="00805FEF"/>
    <w:rsid w:val="008072FF"/>
    <w:rsid w:val="008078AC"/>
    <w:rsid w:val="008121E6"/>
    <w:rsid w:val="00812452"/>
    <w:rsid w:val="00812EC4"/>
    <w:rsid w:val="0081315B"/>
    <w:rsid w:val="00813931"/>
    <w:rsid w:val="008140FD"/>
    <w:rsid w:val="008153FC"/>
    <w:rsid w:val="0081705D"/>
    <w:rsid w:val="0081790A"/>
    <w:rsid w:val="00817D90"/>
    <w:rsid w:val="00821712"/>
    <w:rsid w:val="0082191B"/>
    <w:rsid w:val="00822995"/>
    <w:rsid w:val="008237AB"/>
    <w:rsid w:val="008240F8"/>
    <w:rsid w:val="008249D1"/>
    <w:rsid w:val="00826917"/>
    <w:rsid w:val="00826E44"/>
    <w:rsid w:val="008275D9"/>
    <w:rsid w:val="008278CF"/>
    <w:rsid w:val="0083102D"/>
    <w:rsid w:val="00831258"/>
    <w:rsid w:val="00831619"/>
    <w:rsid w:val="0083357D"/>
    <w:rsid w:val="008343C6"/>
    <w:rsid w:val="00834E38"/>
    <w:rsid w:val="008359D1"/>
    <w:rsid w:val="00835BF0"/>
    <w:rsid w:val="00837422"/>
    <w:rsid w:val="00837931"/>
    <w:rsid w:val="00837DC6"/>
    <w:rsid w:val="00840854"/>
    <w:rsid w:val="00840D5C"/>
    <w:rsid w:val="00840EF1"/>
    <w:rsid w:val="00845A3C"/>
    <w:rsid w:val="00845BC0"/>
    <w:rsid w:val="00846A42"/>
    <w:rsid w:val="00846DC6"/>
    <w:rsid w:val="008473EC"/>
    <w:rsid w:val="0084745F"/>
    <w:rsid w:val="0084760A"/>
    <w:rsid w:val="00847B9D"/>
    <w:rsid w:val="00850020"/>
    <w:rsid w:val="0085110D"/>
    <w:rsid w:val="00851414"/>
    <w:rsid w:val="0085153A"/>
    <w:rsid w:val="00851618"/>
    <w:rsid w:val="0085173C"/>
    <w:rsid w:val="0085190F"/>
    <w:rsid w:val="00851DCB"/>
    <w:rsid w:val="008524EA"/>
    <w:rsid w:val="00852517"/>
    <w:rsid w:val="0085290A"/>
    <w:rsid w:val="00852CAE"/>
    <w:rsid w:val="00853C10"/>
    <w:rsid w:val="00853D48"/>
    <w:rsid w:val="008548B0"/>
    <w:rsid w:val="00854E98"/>
    <w:rsid w:val="008556F9"/>
    <w:rsid w:val="00855BA9"/>
    <w:rsid w:val="008566F7"/>
    <w:rsid w:val="00856E1F"/>
    <w:rsid w:val="00861630"/>
    <w:rsid w:val="00862198"/>
    <w:rsid w:val="00863700"/>
    <w:rsid w:val="0086370C"/>
    <w:rsid w:val="00863B01"/>
    <w:rsid w:val="00864556"/>
    <w:rsid w:val="00864AB8"/>
    <w:rsid w:val="00865135"/>
    <w:rsid w:val="00865B9D"/>
    <w:rsid w:val="0086685E"/>
    <w:rsid w:val="0086686B"/>
    <w:rsid w:val="0086725A"/>
    <w:rsid w:val="00867A49"/>
    <w:rsid w:val="00870ADA"/>
    <w:rsid w:val="00871541"/>
    <w:rsid w:val="00871816"/>
    <w:rsid w:val="008723A1"/>
    <w:rsid w:val="00872ECB"/>
    <w:rsid w:val="00874E1C"/>
    <w:rsid w:val="00875B96"/>
    <w:rsid w:val="0087610E"/>
    <w:rsid w:val="00877F40"/>
    <w:rsid w:val="0088022D"/>
    <w:rsid w:val="00880CCD"/>
    <w:rsid w:val="00880D25"/>
    <w:rsid w:val="00881D09"/>
    <w:rsid w:val="008820A1"/>
    <w:rsid w:val="00882E69"/>
    <w:rsid w:val="008831C2"/>
    <w:rsid w:val="00884FDC"/>
    <w:rsid w:val="008875C1"/>
    <w:rsid w:val="00887D8F"/>
    <w:rsid w:val="00890A1D"/>
    <w:rsid w:val="008914EA"/>
    <w:rsid w:val="008969F9"/>
    <w:rsid w:val="00896DC4"/>
    <w:rsid w:val="008977E4"/>
    <w:rsid w:val="008977F0"/>
    <w:rsid w:val="008A096B"/>
    <w:rsid w:val="008A0D9C"/>
    <w:rsid w:val="008A1A45"/>
    <w:rsid w:val="008A1B03"/>
    <w:rsid w:val="008A1CC2"/>
    <w:rsid w:val="008A2459"/>
    <w:rsid w:val="008A3793"/>
    <w:rsid w:val="008A3807"/>
    <w:rsid w:val="008A4BB1"/>
    <w:rsid w:val="008A5407"/>
    <w:rsid w:val="008A5FC4"/>
    <w:rsid w:val="008A6128"/>
    <w:rsid w:val="008A62F4"/>
    <w:rsid w:val="008A658A"/>
    <w:rsid w:val="008A73D2"/>
    <w:rsid w:val="008B0341"/>
    <w:rsid w:val="008B05C1"/>
    <w:rsid w:val="008B0B98"/>
    <w:rsid w:val="008B12B2"/>
    <w:rsid w:val="008B267B"/>
    <w:rsid w:val="008B2B6D"/>
    <w:rsid w:val="008B2F3D"/>
    <w:rsid w:val="008B3460"/>
    <w:rsid w:val="008B39FD"/>
    <w:rsid w:val="008C1454"/>
    <w:rsid w:val="008C2581"/>
    <w:rsid w:val="008C28C6"/>
    <w:rsid w:val="008C339D"/>
    <w:rsid w:val="008C5E3B"/>
    <w:rsid w:val="008C5FA9"/>
    <w:rsid w:val="008C5FC2"/>
    <w:rsid w:val="008C75DE"/>
    <w:rsid w:val="008C76E9"/>
    <w:rsid w:val="008C7A39"/>
    <w:rsid w:val="008D1425"/>
    <w:rsid w:val="008D1A60"/>
    <w:rsid w:val="008D23AE"/>
    <w:rsid w:val="008D2DE1"/>
    <w:rsid w:val="008D3AB6"/>
    <w:rsid w:val="008D4951"/>
    <w:rsid w:val="008D55BB"/>
    <w:rsid w:val="008D5B23"/>
    <w:rsid w:val="008D6CB4"/>
    <w:rsid w:val="008D71FC"/>
    <w:rsid w:val="008E09C8"/>
    <w:rsid w:val="008E1354"/>
    <w:rsid w:val="008E207C"/>
    <w:rsid w:val="008E2357"/>
    <w:rsid w:val="008E2873"/>
    <w:rsid w:val="008E2935"/>
    <w:rsid w:val="008E29E6"/>
    <w:rsid w:val="008E3490"/>
    <w:rsid w:val="008E3AE0"/>
    <w:rsid w:val="008E3C74"/>
    <w:rsid w:val="008E45C4"/>
    <w:rsid w:val="008E590E"/>
    <w:rsid w:val="008E5938"/>
    <w:rsid w:val="008E6443"/>
    <w:rsid w:val="008E6D0D"/>
    <w:rsid w:val="008E7231"/>
    <w:rsid w:val="008F0E7A"/>
    <w:rsid w:val="008F15D4"/>
    <w:rsid w:val="008F1BBB"/>
    <w:rsid w:val="008F463A"/>
    <w:rsid w:val="008F49AF"/>
    <w:rsid w:val="008F4A25"/>
    <w:rsid w:val="008F5B09"/>
    <w:rsid w:val="008F6E9C"/>
    <w:rsid w:val="00900193"/>
    <w:rsid w:val="009014D7"/>
    <w:rsid w:val="00901EF4"/>
    <w:rsid w:val="00902AA9"/>
    <w:rsid w:val="00902C92"/>
    <w:rsid w:val="00902EBC"/>
    <w:rsid w:val="0090361C"/>
    <w:rsid w:val="00903B61"/>
    <w:rsid w:val="009048F4"/>
    <w:rsid w:val="0090503B"/>
    <w:rsid w:val="0090527D"/>
    <w:rsid w:val="0090557E"/>
    <w:rsid w:val="009059EC"/>
    <w:rsid w:val="00905FF9"/>
    <w:rsid w:val="00906CBC"/>
    <w:rsid w:val="0090754C"/>
    <w:rsid w:val="00911091"/>
    <w:rsid w:val="00913204"/>
    <w:rsid w:val="009134DD"/>
    <w:rsid w:val="0091370F"/>
    <w:rsid w:val="0091616A"/>
    <w:rsid w:val="009168CE"/>
    <w:rsid w:val="0091697D"/>
    <w:rsid w:val="00917376"/>
    <w:rsid w:val="00917EC7"/>
    <w:rsid w:val="00920A40"/>
    <w:rsid w:val="00920E60"/>
    <w:rsid w:val="009218D6"/>
    <w:rsid w:val="00921D8F"/>
    <w:rsid w:val="0092355E"/>
    <w:rsid w:val="00924018"/>
    <w:rsid w:val="00924399"/>
    <w:rsid w:val="009253E1"/>
    <w:rsid w:val="009256B2"/>
    <w:rsid w:val="009256E0"/>
    <w:rsid w:val="009258C0"/>
    <w:rsid w:val="00925AE4"/>
    <w:rsid w:val="009270A9"/>
    <w:rsid w:val="00927744"/>
    <w:rsid w:val="0092780F"/>
    <w:rsid w:val="00927DC1"/>
    <w:rsid w:val="0093002F"/>
    <w:rsid w:val="0093024D"/>
    <w:rsid w:val="00930B0C"/>
    <w:rsid w:val="00931178"/>
    <w:rsid w:val="00931346"/>
    <w:rsid w:val="00931EA1"/>
    <w:rsid w:val="0093336E"/>
    <w:rsid w:val="009336D8"/>
    <w:rsid w:val="00933E83"/>
    <w:rsid w:val="00934AD8"/>
    <w:rsid w:val="009358E7"/>
    <w:rsid w:val="0093639E"/>
    <w:rsid w:val="00936832"/>
    <w:rsid w:val="00940239"/>
    <w:rsid w:val="00940589"/>
    <w:rsid w:val="00941561"/>
    <w:rsid w:val="0094391A"/>
    <w:rsid w:val="00945429"/>
    <w:rsid w:val="00945B4F"/>
    <w:rsid w:val="0094639D"/>
    <w:rsid w:val="009465AB"/>
    <w:rsid w:val="009465D5"/>
    <w:rsid w:val="009468BE"/>
    <w:rsid w:val="009475A5"/>
    <w:rsid w:val="00950920"/>
    <w:rsid w:val="00951127"/>
    <w:rsid w:val="009515A8"/>
    <w:rsid w:val="00952A32"/>
    <w:rsid w:val="00952DB0"/>
    <w:rsid w:val="00952F98"/>
    <w:rsid w:val="00953503"/>
    <w:rsid w:val="00955AEB"/>
    <w:rsid w:val="009601D6"/>
    <w:rsid w:val="00960D11"/>
    <w:rsid w:val="009616E9"/>
    <w:rsid w:val="00962DEF"/>
    <w:rsid w:val="00963822"/>
    <w:rsid w:val="0096453B"/>
    <w:rsid w:val="009649FE"/>
    <w:rsid w:val="00964DEF"/>
    <w:rsid w:val="00964F03"/>
    <w:rsid w:val="00965250"/>
    <w:rsid w:val="0096568C"/>
    <w:rsid w:val="00965A51"/>
    <w:rsid w:val="00965E2D"/>
    <w:rsid w:val="009670FA"/>
    <w:rsid w:val="0096720A"/>
    <w:rsid w:val="009675B2"/>
    <w:rsid w:val="0097003E"/>
    <w:rsid w:val="0097124B"/>
    <w:rsid w:val="0097206E"/>
    <w:rsid w:val="00973103"/>
    <w:rsid w:val="00973127"/>
    <w:rsid w:val="00973446"/>
    <w:rsid w:val="009747E4"/>
    <w:rsid w:val="00974D93"/>
    <w:rsid w:val="0097607F"/>
    <w:rsid w:val="0097655D"/>
    <w:rsid w:val="0097761C"/>
    <w:rsid w:val="00977F9F"/>
    <w:rsid w:val="0098107F"/>
    <w:rsid w:val="00981E4A"/>
    <w:rsid w:val="00983373"/>
    <w:rsid w:val="009865CF"/>
    <w:rsid w:val="009868C9"/>
    <w:rsid w:val="00986C2D"/>
    <w:rsid w:val="0098715C"/>
    <w:rsid w:val="0098729E"/>
    <w:rsid w:val="009878DF"/>
    <w:rsid w:val="00987A5B"/>
    <w:rsid w:val="00990193"/>
    <w:rsid w:val="00990A9D"/>
    <w:rsid w:val="009913EC"/>
    <w:rsid w:val="00991D48"/>
    <w:rsid w:val="00991E26"/>
    <w:rsid w:val="00993560"/>
    <w:rsid w:val="00994607"/>
    <w:rsid w:val="009948E5"/>
    <w:rsid w:val="0099492E"/>
    <w:rsid w:val="00994DFC"/>
    <w:rsid w:val="00995BB4"/>
    <w:rsid w:val="0099623A"/>
    <w:rsid w:val="00996778"/>
    <w:rsid w:val="009971CC"/>
    <w:rsid w:val="00997C4F"/>
    <w:rsid w:val="009A0215"/>
    <w:rsid w:val="009A0B55"/>
    <w:rsid w:val="009A31A4"/>
    <w:rsid w:val="009A3798"/>
    <w:rsid w:val="009A38E1"/>
    <w:rsid w:val="009A3FF6"/>
    <w:rsid w:val="009A47EC"/>
    <w:rsid w:val="009A4990"/>
    <w:rsid w:val="009A50C9"/>
    <w:rsid w:val="009A58D2"/>
    <w:rsid w:val="009A7018"/>
    <w:rsid w:val="009B1767"/>
    <w:rsid w:val="009B1E7B"/>
    <w:rsid w:val="009B2715"/>
    <w:rsid w:val="009B3714"/>
    <w:rsid w:val="009B50EF"/>
    <w:rsid w:val="009B68BB"/>
    <w:rsid w:val="009B7670"/>
    <w:rsid w:val="009C0B50"/>
    <w:rsid w:val="009C0E4A"/>
    <w:rsid w:val="009C2CF6"/>
    <w:rsid w:val="009C2F46"/>
    <w:rsid w:val="009C3643"/>
    <w:rsid w:val="009C3826"/>
    <w:rsid w:val="009C4772"/>
    <w:rsid w:val="009C5554"/>
    <w:rsid w:val="009C5690"/>
    <w:rsid w:val="009C5960"/>
    <w:rsid w:val="009C6E6E"/>
    <w:rsid w:val="009C723C"/>
    <w:rsid w:val="009D04E3"/>
    <w:rsid w:val="009D06FB"/>
    <w:rsid w:val="009D08D7"/>
    <w:rsid w:val="009D0C5C"/>
    <w:rsid w:val="009D0D17"/>
    <w:rsid w:val="009D22C2"/>
    <w:rsid w:val="009D35ED"/>
    <w:rsid w:val="009D4057"/>
    <w:rsid w:val="009D53AD"/>
    <w:rsid w:val="009D5AC5"/>
    <w:rsid w:val="009D5C8D"/>
    <w:rsid w:val="009D5EAB"/>
    <w:rsid w:val="009D62C4"/>
    <w:rsid w:val="009E0628"/>
    <w:rsid w:val="009E0959"/>
    <w:rsid w:val="009E1D2C"/>
    <w:rsid w:val="009E2664"/>
    <w:rsid w:val="009E2D0F"/>
    <w:rsid w:val="009E4DA3"/>
    <w:rsid w:val="009E57C6"/>
    <w:rsid w:val="009E5CE9"/>
    <w:rsid w:val="009E6247"/>
    <w:rsid w:val="009E68B2"/>
    <w:rsid w:val="009E6B01"/>
    <w:rsid w:val="009E729A"/>
    <w:rsid w:val="009E72A2"/>
    <w:rsid w:val="009E7BCD"/>
    <w:rsid w:val="009E7C7C"/>
    <w:rsid w:val="009F0C7F"/>
    <w:rsid w:val="009F0D00"/>
    <w:rsid w:val="009F1384"/>
    <w:rsid w:val="009F28F7"/>
    <w:rsid w:val="009F2C41"/>
    <w:rsid w:val="009F4B83"/>
    <w:rsid w:val="009F5817"/>
    <w:rsid w:val="009F5999"/>
    <w:rsid w:val="009F647D"/>
    <w:rsid w:val="009F64FB"/>
    <w:rsid w:val="009F7354"/>
    <w:rsid w:val="009F77DC"/>
    <w:rsid w:val="009F7C9C"/>
    <w:rsid w:val="00A00A21"/>
    <w:rsid w:val="00A02199"/>
    <w:rsid w:val="00A02EFE"/>
    <w:rsid w:val="00A03020"/>
    <w:rsid w:val="00A038F6"/>
    <w:rsid w:val="00A04458"/>
    <w:rsid w:val="00A04767"/>
    <w:rsid w:val="00A04C49"/>
    <w:rsid w:val="00A05A7F"/>
    <w:rsid w:val="00A070B4"/>
    <w:rsid w:val="00A07783"/>
    <w:rsid w:val="00A109A6"/>
    <w:rsid w:val="00A10ADE"/>
    <w:rsid w:val="00A10DB5"/>
    <w:rsid w:val="00A11188"/>
    <w:rsid w:val="00A114CA"/>
    <w:rsid w:val="00A11E96"/>
    <w:rsid w:val="00A1284D"/>
    <w:rsid w:val="00A13482"/>
    <w:rsid w:val="00A144ED"/>
    <w:rsid w:val="00A14E88"/>
    <w:rsid w:val="00A15A2D"/>
    <w:rsid w:val="00A17C24"/>
    <w:rsid w:val="00A2038E"/>
    <w:rsid w:val="00A21339"/>
    <w:rsid w:val="00A21AA5"/>
    <w:rsid w:val="00A2332B"/>
    <w:rsid w:val="00A2447D"/>
    <w:rsid w:val="00A252B5"/>
    <w:rsid w:val="00A254D7"/>
    <w:rsid w:val="00A26578"/>
    <w:rsid w:val="00A27B38"/>
    <w:rsid w:val="00A27F46"/>
    <w:rsid w:val="00A30F1D"/>
    <w:rsid w:val="00A310E0"/>
    <w:rsid w:val="00A33B8D"/>
    <w:rsid w:val="00A33B97"/>
    <w:rsid w:val="00A33F51"/>
    <w:rsid w:val="00A346EA"/>
    <w:rsid w:val="00A34D4F"/>
    <w:rsid w:val="00A3641F"/>
    <w:rsid w:val="00A36E28"/>
    <w:rsid w:val="00A370EB"/>
    <w:rsid w:val="00A402CF"/>
    <w:rsid w:val="00A4220D"/>
    <w:rsid w:val="00A4285A"/>
    <w:rsid w:val="00A42F8E"/>
    <w:rsid w:val="00A434FD"/>
    <w:rsid w:val="00A44852"/>
    <w:rsid w:val="00A44ACB"/>
    <w:rsid w:val="00A4539A"/>
    <w:rsid w:val="00A45641"/>
    <w:rsid w:val="00A47A12"/>
    <w:rsid w:val="00A47A57"/>
    <w:rsid w:val="00A47ABA"/>
    <w:rsid w:val="00A53392"/>
    <w:rsid w:val="00A5384A"/>
    <w:rsid w:val="00A549EA"/>
    <w:rsid w:val="00A559DD"/>
    <w:rsid w:val="00A5642E"/>
    <w:rsid w:val="00A56B9E"/>
    <w:rsid w:val="00A5780A"/>
    <w:rsid w:val="00A57D0D"/>
    <w:rsid w:val="00A603FD"/>
    <w:rsid w:val="00A61108"/>
    <w:rsid w:val="00A62648"/>
    <w:rsid w:val="00A627D5"/>
    <w:rsid w:val="00A634CA"/>
    <w:rsid w:val="00A649DD"/>
    <w:rsid w:val="00A65B65"/>
    <w:rsid w:val="00A65CA8"/>
    <w:rsid w:val="00A66116"/>
    <w:rsid w:val="00A66383"/>
    <w:rsid w:val="00A66A97"/>
    <w:rsid w:val="00A670CD"/>
    <w:rsid w:val="00A673FE"/>
    <w:rsid w:val="00A7001C"/>
    <w:rsid w:val="00A70562"/>
    <w:rsid w:val="00A70584"/>
    <w:rsid w:val="00A71BC3"/>
    <w:rsid w:val="00A73807"/>
    <w:rsid w:val="00A73D42"/>
    <w:rsid w:val="00A742B3"/>
    <w:rsid w:val="00A76464"/>
    <w:rsid w:val="00A76A00"/>
    <w:rsid w:val="00A77088"/>
    <w:rsid w:val="00A770AB"/>
    <w:rsid w:val="00A77131"/>
    <w:rsid w:val="00A80220"/>
    <w:rsid w:val="00A8076F"/>
    <w:rsid w:val="00A813D2"/>
    <w:rsid w:val="00A814FE"/>
    <w:rsid w:val="00A818B1"/>
    <w:rsid w:val="00A81C33"/>
    <w:rsid w:val="00A81C39"/>
    <w:rsid w:val="00A81CBC"/>
    <w:rsid w:val="00A8236D"/>
    <w:rsid w:val="00A85028"/>
    <w:rsid w:val="00A86352"/>
    <w:rsid w:val="00A8769E"/>
    <w:rsid w:val="00A900E2"/>
    <w:rsid w:val="00A90925"/>
    <w:rsid w:val="00A911DB"/>
    <w:rsid w:val="00A91912"/>
    <w:rsid w:val="00A91E25"/>
    <w:rsid w:val="00A92603"/>
    <w:rsid w:val="00A92BC1"/>
    <w:rsid w:val="00A92FAD"/>
    <w:rsid w:val="00A93243"/>
    <w:rsid w:val="00A93788"/>
    <w:rsid w:val="00A93BEF"/>
    <w:rsid w:val="00A944E2"/>
    <w:rsid w:val="00A94DBD"/>
    <w:rsid w:val="00A9514A"/>
    <w:rsid w:val="00A95304"/>
    <w:rsid w:val="00A95F9D"/>
    <w:rsid w:val="00A967B8"/>
    <w:rsid w:val="00A96BA9"/>
    <w:rsid w:val="00A96E2C"/>
    <w:rsid w:val="00A9755A"/>
    <w:rsid w:val="00AA0707"/>
    <w:rsid w:val="00AA09F3"/>
    <w:rsid w:val="00AA3200"/>
    <w:rsid w:val="00AA34EC"/>
    <w:rsid w:val="00AA3AE0"/>
    <w:rsid w:val="00AA5605"/>
    <w:rsid w:val="00AA5B5A"/>
    <w:rsid w:val="00AA5C90"/>
    <w:rsid w:val="00AA6990"/>
    <w:rsid w:val="00AA73E1"/>
    <w:rsid w:val="00AA7408"/>
    <w:rsid w:val="00AA75DF"/>
    <w:rsid w:val="00AB02AC"/>
    <w:rsid w:val="00AB0F1B"/>
    <w:rsid w:val="00AB1703"/>
    <w:rsid w:val="00AB2EDC"/>
    <w:rsid w:val="00AB33D0"/>
    <w:rsid w:val="00AB407A"/>
    <w:rsid w:val="00AB44F8"/>
    <w:rsid w:val="00AB5A15"/>
    <w:rsid w:val="00AB6089"/>
    <w:rsid w:val="00AB62D3"/>
    <w:rsid w:val="00AB6E0D"/>
    <w:rsid w:val="00AB6E9F"/>
    <w:rsid w:val="00AC1BA5"/>
    <w:rsid w:val="00AC28F2"/>
    <w:rsid w:val="00AC2A73"/>
    <w:rsid w:val="00AC2EC0"/>
    <w:rsid w:val="00AC61C1"/>
    <w:rsid w:val="00AC6B21"/>
    <w:rsid w:val="00AC6FD0"/>
    <w:rsid w:val="00AC7473"/>
    <w:rsid w:val="00AC75F0"/>
    <w:rsid w:val="00AD0BF1"/>
    <w:rsid w:val="00AD1C4B"/>
    <w:rsid w:val="00AD1C5C"/>
    <w:rsid w:val="00AD24C8"/>
    <w:rsid w:val="00AD335D"/>
    <w:rsid w:val="00AD54D1"/>
    <w:rsid w:val="00AD5ED6"/>
    <w:rsid w:val="00AD772D"/>
    <w:rsid w:val="00AD78D3"/>
    <w:rsid w:val="00AD78F6"/>
    <w:rsid w:val="00AD7F66"/>
    <w:rsid w:val="00AE110B"/>
    <w:rsid w:val="00AE1311"/>
    <w:rsid w:val="00AE1840"/>
    <w:rsid w:val="00AE298C"/>
    <w:rsid w:val="00AE2B7D"/>
    <w:rsid w:val="00AE305F"/>
    <w:rsid w:val="00AE307B"/>
    <w:rsid w:val="00AE315B"/>
    <w:rsid w:val="00AE38C8"/>
    <w:rsid w:val="00AE3EE1"/>
    <w:rsid w:val="00AE620F"/>
    <w:rsid w:val="00AF1D8D"/>
    <w:rsid w:val="00AF1F0E"/>
    <w:rsid w:val="00AF21CA"/>
    <w:rsid w:val="00AF43CF"/>
    <w:rsid w:val="00AF55E3"/>
    <w:rsid w:val="00AF5713"/>
    <w:rsid w:val="00AF5FC5"/>
    <w:rsid w:val="00AF6368"/>
    <w:rsid w:val="00B0031A"/>
    <w:rsid w:val="00B01594"/>
    <w:rsid w:val="00B01667"/>
    <w:rsid w:val="00B01980"/>
    <w:rsid w:val="00B02B0B"/>
    <w:rsid w:val="00B02B43"/>
    <w:rsid w:val="00B04872"/>
    <w:rsid w:val="00B05393"/>
    <w:rsid w:val="00B05452"/>
    <w:rsid w:val="00B068CF"/>
    <w:rsid w:val="00B0696E"/>
    <w:rsid w:val="00B0697D"/>
    <w:rsid w:val="00B06AE4"/>
    <w:rsid w:val="00B10410"/>
    <w:rsid w:val="00B1355E"/>
    <w:rsid w:val="00B13639"/>
    <w:rsid w:val="00B1483B"/>
    <w:rsid w:val="00B14DB8"/>
    <w:rsid w:val="00B15384"/>
    <w:rsid w:val="00B15DCB"/>
    <w:rsid w:val="00B16737"/>
    <w:rsid w:val="00B16B16"/>
    <w:rsid w:val="00B17B8E"/>
    <w:rsid w:val="00B2027C"/>
    <w:rsid w:val="00B209C8"/>
    <w:rsid w:val="00B21B47"/>
    <w:rsid w:val="00B232ED"/>
    <w:rsid w:val="00B236D2"/>
    <w:rsid w:val="00B24F1A"/>
    <w:rsid w:val="00B26496"/>
    <w:rsid w:val="00B26868"/>
    <w:rsid w:val="00B26927"/>
    <w:rsid w:val="00B26ABA"/>
    <w:rsid w:val="00B26C15"/>
    <w:rsid w:val="00B270CF"/>
    <w:rsid w:val="00B312A3"/>
    <w:rsid w:val="00B321EB"/>
    <w:rsid w:val="00B3279B"/>
    <w:rsid w:val="00B32914"/>
    <w:rsid w:val="00B33B84"/>
    <w:rsid w:val="00B33E06"/>
    <w:rsid w:val="00B3439F"/>
    <w:rsid w:val="00B34C18"/>
    <w:rsid w:val="00B35FA9"/>
    <w:rsid w:val="00B36C25"/>
    <w:rsid w:val="00B372FD"/>
    <w:rsid w:val="00B3782E"/>
    <w:rsid w:val="00B3790D"/>
    <w:rsid w:val="00B37BCC"/>
    <w:rsid w:val="00B40733"/>
    <w:rsid w:val="00B40A01"/>
    <w:rsid w:val="00B45A87"/>
    <w:rsid w:val="00B45C8F"/>
    <w:rsid w:val="00B4759C"/>
    <w:rsid w:val="00B47C84"/>
    <w:rsid w:val="00B500CD"/>
    <w:rsid w:val="00B5167E"/>
    <w:rsid w:val="00B52C35"/>
    <w:rsid w:val="00B52E86"/>
    <w:rsid w:val="00B54C10"/>
    <w:rsid w:val="00B56CB8"/>
    <w:rsid w:val="00B57971"/>
    <w:rsid w:val="00B60C19"/>
    <w:rsid w:val="00B61455"/>
    <w:rsid w:val="00B61767"/>
    <w:rsid w:val="00B621A4"/>
    <w:rsid w:val="00B63A9D"/>
    <w:rsid w:val="00B65BDA"/>
    <w:rsid w:val="00B66939"/>
    <w:rsid w:val="00B670D0"/>
    <w:rsid w:val="00B672D1"/>
    <w:rsid w:val="00B67BE8"/>
    <w:rsid w:val="00B709BD"/>
    <w:rsid w:val="00B70EFB"/>
    <w:rsid w:val="00B710C7"/>
    <w:rsid w:val="00B7170C"/>
    <w:rsid w:val="00B71E0F"/>
    <w:rsid w:val="00B75388"/>
    <w:rsid w:val="00B753DA"/>
    <w:rsid w:val="00B7541D"/>
    <w:rsid w:val="00B75905"/>
    <w:rsid w:val="00B75AFC"/>
    <w:rsid w:val="00B75C51"/>
    <w:rsid w:val="00B7672D"/>
    <w:rsid w:val="00B76AA1"/>
    <w:rsid w:val="00B76D43"/>
    <w:rsid w:val="00B8041C"/>
    <w:rsid w:val="00B80B8A"/>
    <w:rsid w:val="00B81158"/>
    <w:rsid w:val="00B814CF"/>
    <w:rsid w:val="00B85A5B"/>
    <w:rsid w:val="00B864E3"/>
    <w:rsid w:val="00B87AEE"/>
    <w:rsid w:val="00B9007C"/>
    <w:rsid w:val="00B91327"/>
    <w:rsid w:val="00B91C16"/>
    <w:rsid w:val="00B92CE9"/>
    <w:rsid w:val="00B93113"/>
    <w:rsid w:val="00B9312A"/>
    <w:rsid w:val="00B9380B"/>
    <w:rsid w:val="00B93E3D"/>
    <w:rsid w:val="00B94941"/>
    <w:rsid w:val="00B94B96"/>
    <w:rsid w:val="00B95EE0"/>
    <w:rsid w:val="00B96DF0"/>
    <w:rsid w:val="00BA0595"/>
    <w:rsid w:val="00BA0768"/>
    <w:rsid w:val="00BA18B6"/>
    <w:rsid w:val="00BA1FB9"/>
    <w:rsid w:val="00BA2B5E"/>
    <w:rsid w:val="00BA2C4F"/>
    <w:rsid w:val="00BA3A20"/>
    <w:rsid w:val="00BA40F9"/>
    <w:rsid w:val="00BA4112"/>
    <w:rsid w:val="00BA42F6"/>
    <w:rsid w:val="00BA4898"/>
    <w:rsid w:val="00BA4A63"/>
    <w:rsid w:val="00BA54CF"/>
    <w:rsid w:val="00BA5D47"/>
    <w:rsid w:val="00BA600C"/>
    <w:rsid w:val="00BA76E0"/>
    <w:rsid w:val="00BB0DC1"/>
    <w:rsid w:val="00BB2C14"/>
    <w:rsid w:val="00BB2E29"/>
    <w:rsid w:val="00BB2FE1"/>
    <w:rsid w:val="00BB33BB"/>
    <w:rsid w:val="00BB3F12"/>
    <w:rsid w:val="00BB40A4"/>
    <w:rsid w:val="00BB4AAA"/>
    <w:rsid w:val="00BB513B"/>
    <w:rsid w:val="00BB53C4"/>
    <w:rsid w:val="00BB550B"/>
    <w:rsid w:val="00BC0C4A"/>
    <w:rsid w:val="00BC0C91"/>
    <w:rsid w:val="00BC130B"/>
    <w:rsid w:val="00BC1B1F"/>
    <w:rsid w:val="00BC1F26"/>
    <w:rsid w:val="00BC2097"/>
    <w:rsid w:val="00BC21AF"/>
    <w:rsid w:val="00BC346F"/>
    <w:rsid w:val="00BC3556"/>
    <w:rsid w:val="00BC36C3"/>
    <w:rsid w:val="00BC66AD"/>
    <w:rsid w:val="00BD001A"/>
    <w:rsid w:val="00BD0021"/>
    <w:rsid w:val="00BD0C77"/>
    <w:rsid w:val="00BD3992"/>
    <w:rsid w:val="00BD4D69"/>
    <w:rsid w:val="00BD5A24"/>
    <w:rsid w:val="00BD5F8B"/>
    <w:rsid w:val="00BD6278"/>
    <w:rsid w:val="00BD6428"/>
    <w:rsid w:val="00BD65F9"/>
    <w:rsid w:val="00BD6D6E"/>
    <w:rsid w:val="00BD755A"/>
    <w:rsid w:val="00BE09E3"/>
    <w:rsid w:val="00BE0CD0"/>
    <w:rsid w:val="00BE0F32"/>
    <w:rsid w:val="00BE1592"/>
    <w:rsid w:val="00BE1A5C"/>
    <w:rsid w:val="00BE24AD"/>
    <w:rsid w:val="00BE3516"/>
    <w:rsid w:val="00BE3823"/>
    <w:rsid w:val="00BE5563"/>
    <w:rsid w:val="00BE7385"/>
    <w:rsid w:val="00BE7F24"/>
    <w:rsid w:val="00BF099F"/>
    <w:rsid w:val="00BF14F0"/>
    <w:rsid w:val="00BF23BC"/>
    <w:rsid w:val="00BF2BAF"/>
    <w:rsid w:val="00BF381F"/>
    <w:rsid w:val="00BF4F5A"/>
    <w:rsid w:val="00BF6392"/>
    <w:rsid w:val="00BF63A8"/>
    <w:rsid w:val="00BF6C92"/>
    <w:rsid w:val="00BF7957"/>
    <w:rsid w:val="00C003A7"/>
    <w:rsid w:val="00C00669"/>
    <w:rsid w:val="00C019C6"/>
    <w:rsid w:val="00C01F0D"/>
    <w:rsid w:val="00C023C5"/>
    <w:rsid w:val="00C02A77"/>
    <w:rsid w:val="00C035C4"/>
    <w:rsid w:val="00C03B86"/>
    <w:rsid w:val="00C03EE9"/>
    <w:rsid w:val="00C06B73"/>
    <w:rsid w:val="00C070E0"/>
    <w:rsid w:val="00C07E1E"/>
    <w:rsid w:val="00C10763"/>
    <w:rsid w:val="00C116C6"/>
    <w:rsid w:val="00C122C6"/>
    <w:rsid w:val="00C130C0"/>
    <w:rsid w:val="00C135B6"/>
    <w:rsid w:val="00C13637"/>
    <w:rsid w:val="00C13953"/>
    <w:rsid w:val="00C139A0"/>
    <w:rsid w:val="00C1416C"/>
    <w:rsid w:val="00C14233"/>
    <w:rsid w:val="00C14505"/>
    <w:rsid w:val="00C1474B"/>
    <w:rsid w:val="00C1515F"/>
    <w:rsid w:val="00C16022"/>
    <w:rsid w:val="00C17AC8"/>
    <w:rsid w:val="00C17EC2"/>
    <w:rsid w:val="00C2011D"/>
    <w:rsid w:val="00C20FF7"/>
    <w:rsid w:val="00C21521"/>
    <w:rsid w:val="00C21C53"/>
    <w:rsid w:val="00C2244A"/>
    <w:rsid w:val="00C2247F"/>
    <w:rsid w:val="00C247F8"/>
    <w:rsid w:val="00C24D99"/>
    <w:rsid w:val="00C2653B"/>
    <w:rsid w:val="00C26838"/>
    <w:rsid w:val="00C30014"/>
    <w:rsid w:val="00C30AA8"/>
    <w:rsid w:val="00C31750"/>
    <w:rsid w:val="00C3272F"/>
    <w:rsid w:val="00C330EA"/>
    <w:rsid w:val="00C3502B"/>
    <w:rsid w:val="00C357E8"/>
    <w:rsid w:val="00C3584E"/>
    <w:rsid w:val="00C35AFD"/>
    <w:rsid w:val="00C36A31"/>
    <w:rsid w:val="00C375B2"/>
    <w:rsid w:val="00C37FE7"/>
    <w:rsid w:val="00C40429"/>
    <w:rsid w:val="00C40801"/>
    <w:rsid w:val="00C41B2A"/>
    <w:rsid w:val="00C41E58"/>
    <w:rsid w:val="00C4204C"/>
    <w:rsid w:val="00C422F9"/>
    <w:rsid w:val="00C4256F"/>
    <w:rsid w:val="00C42BD6"/>
    <w:rsid w:val="00C42F28"/>
    <w:rsid w:val="00C442E0"/>
    <w:rsid w:val="00C454A4"/>
    <w:rsid w:val="00C45ADF"/>
    <w:rsid w:val="00C4627F"/>
    <w:rsid w:val="00C46957"/>
    <w:rsid w:val="00C46ED2"/>
    <w:rsid w:val="00C47555"/>
    <w:rsid w:val="00C478BF"/>
    <w:rsid w:val="00C5044F"/>
    <w:rsid w:val="00C51365"/>
    <w:rsid w:val="00C51577"/>
    <w:rsid w:val="00C51AC5"/>
    <w:rsid w:val="00C520C5"/>
    <w:rsid w:val="00C522FD"/>
    <w:rsid w:val="00C52C31"/>
    <w:rsid w:val="00C53BB7"/>
    <w:rsid w:val="00C53CC4"/>
    <w:rsid w:val="00C54B06"/>
    <w:rsid w:val="00C55AC0"/>
    <w:rsid w:val="00C55B8D"/>
    <w:rsid w:val="00C55FEC"/>
    <w:rsid w:val="00C566CC"/>
    <w:rsid w:val="00C56B61"/>
    <w:rsid w:val="00C56D98"/>
    <w:rsid w:val="00C60542"/>
    <w:rsid w:val="00C607CB"/>
    <w:rsid w:val="00C6238B"/>
    <w:rsid w:val="00C64A07"/>
    <w:rsid w:val="00C64E09"/>
    <w:rsid w:val="00C653EB"/>
    <w:rsid w:val="00C6718D"/>
    <w:rsid w:val="00C701CB"/>
    <w:rsid w:val="00C709A9"/>
    <w:rsid w:val="00C7149D"/>
    <w:rsid w:val="00C71C21"/>
    <w:rsid w:val="00C72A76"/>
    <w:rsid w:val="00C739CA"/>
    <w:rsid w:val="00C74069"/>
    <w:rsid w:val="00C74800"/>
    <w:rsid w:val="00C76052"/>
    <w:rsid w:val="00C76996"/>
    <w:rsid w:val="00C76A40"/>
    <w:rsid w:val="00C82392"/>
    <w:rsid w:val="00C8328E"/>
    <w:rsid w:val="00C834EC"/>
    <w:rsid w:val="00C836D1"/>
    <w:rsid w:val="00C8430A"/>
    <w:rsid w:val="00C84F4F"/>
    <w:rsid w:val="00C856BF"/>
    <w:rsid w:val="00C85967"/>
    <w:rsid w:val="00C859BF"/>
    <w:rsid w:val="00C859C2"/>
    <w:rsid w:val="00C85ACF"/>
    <w:rsid w:val="00C87A33"/>
    <w:rsid w:val="00C87F50"/>
    <w:rsid w:val="00C93053"/>
    <w:rsid w:val="00C931B0"/>
    <w:rsid w:val="00C94938"/>
    <w:rsid w:val="00C949E5"/>
    <w:rsid w:val="00C95DCF"/>
    <w:rsid w:val="00C96676"/>
    <w:rsid w:val="00C97A23"/>
    <w:rsid w:val="00C97B19"/>
    <w:rsid w:val="00CA003D"/>
    <w:rsid w:val="00CA28E4"/>
    <w:rsid w:val="00CA36C6"/>
    <w:rsid w:val="00CA3832"/>
    <w:rsid w:val="00CA39F6"/>
    <w:rsid w:val="00CA3AC6"/>
    <w:rsid w:val="00CA48B5"/>
    <w:rsid w:val="00CA4B71"/>
    <w:rsid w:val="00CA510F"/>
    <w:rsid w:val="00CA54F8"/>
    <w:rsid w:val="00CA5790"/>
    <w:rsid w:val="00CA5FE4"/>
    <w:rsid w:val="00CA6C0C"/>
    <w:rsid w:val="00CA6F24"/>
    <w:rsid w:val="00CB1798"/>
    <w:rsid w:val="00CB2208"/>
    <w:rsid w:val="00CB2545"/>
    <w:rsid w:val="00CB3A12"/>
    <w:rsid w:val="00CB5DB4"/>
    <w:rsid w:val="00CB5F54"/>
    <w:rsid w:val="00CB65ED"/>
    <w:rsid w:val="00CB6F8B"/>
    <w:rsid w:val="00CB7CFF"/>
    <w:rsid w:val="00CC1FAF"/>
    <w:rsid w:val="00CC2348"/>
    <w:rsid w:val="00CC2E9A"/>
    <w:rsid w:val="00CC4A85"/>
    <w:rsid w:val="00CC4D0A"/>
    <w:rsid w:val="00CC55C3"/>
    <w:rsid w:val="00CC5976"/>
    <w:rsid w:val="00CC59CC"/>
    <w:rsid w:val="00CC6391"/>
    <w:rsid w:val="00CC6D05"/>
    <w:rsid w:val="00CC6D17"/>
    <w:rsid w:val="00CC747D"/>
    <w:rsid w:val="00CC74FB"/>
    <w:rsid w:val="00CD0CBD"/>
    <w:rsid w:val="00CD1D6C"/>
    <w:rsid w:val="00CD290D"/>
    <w:rsid w:val="00CD347C"/>
    <w:rsid w:val="00CD54C6"/>
    <w:rsid w:val="00CD57CA"/>
    <w:rsid w:val="00CD6068"/>
    <w:rsid w:val="00CD6F86"/>
    <w:rsid w:val="00CD7138"/>
    <w:rsid w:val="00CD7395"/>
    <w:rsid w:val="00CD7664"/>
    <w:rsid w:val="00CE0405"/>
    <w:rsid w:val="00CE0F0B"/>
    <w:rsid w:val="00CE11E8"/>
    <w:rsid w:val="00CE13EE"/>
    <w:rsid w:val="00CE24A7"/>
    <w:rsid w:val="00CE3402"/>
    <w:rsid w:val="00CE3AAD"/>
    <w:rsid w:val="00CE3B07"/>
    <w:rsid w:val="00CE439F"/>
    <w:rsid w:val="00CE46E6"/>
    <w:rsid w:val="00CE4DD2"/>
    <w:rsid w:val="00CE5BFE"/>
    <w:rsid w:val="00CE7510"/>
    <w:rsid w:val="00CE7AEA"/>
    <w:rsid w:val="00CF00E2"/>
    <w:rsid w:val="00CF0457"/>
    <w:rsid w:val="00CF0641"/>
    <w:rsid w:val="00CF0DFC"/>
    <w:rsid w:val="00CF1C99"/>
    <w:rsid w:val="00CF2652"/>
    <w:rsid w:val="00CF30D6"/>
    <w:rsid w:val="00CF39A9"/>
    <w:rsid w:val="00CF3AD8"/>
    <w:rsid w:val="00CF4062"/>
    <w:rsid w:val="00CF4EB8"/>
    <w:rsid w:val="00CF4EFA"/>
    <w:rsid w:val="00CF50A8"/>
    <w:rsid w:val="00CF5A56"/>
    <w:rsid w:val="00CF5DDC"/>
    <w:rsid w:val="00CF71AC"/>
    <w:rsid w:val="00D00064"/>
    <w:rsid w:val="00D00705"/>
    <w:rsid w:val="00D00D77"/>
    <w:rsid w:val="00D01094"/>
    <w:rsid w:val="00D02179"/>
    <w:rsid w:val="00D0252B"/>
    <w:rsid w:val="00D05FDE"/>
    <w:rsid w:val="00D06310"/>
    <w:rsid w:val="00D063C4"/>
    <w:rsid w:val="00D06704"/>
    <w:rsid w:val="00D0685A"/>
    <w:rsid w:val="00D07D17"/>
    <w:rsid w:val="00D10378"/>
    <w:rsid w:val="00D10E94"/>
    <w:rsid w:val="00D1200E"/>
    <w:rsid w:val="00D12537"/>
    <w:rsid w:val="00D12B0B"/>
    <w:rsid w:val="00D12EFB"/>
    <w:rsid w:val="00D12F3E"/>
    <w:rsid w:val="00D132DB"/>
    <w:rsid w:val="00D13752"/>
    <w:rsid w:val="00D15192"/>
    <w:rsid w:val="00D155C9"/>
    <w:rsid w:val="00D15640"/>
    <w:rsid w:val="00D16CDB"/>
    <w:rsid w:val="00D170E4"/>
    <w:rsid w:val="00D2114B"/>
    <w:rsid w:val="00D211D6"/>
    <w:rsid w:val="00D213B4"/>
    <w:rsid w:val="00D2276C"/>
    <w:rsid w:val="00D22EC7"/>
    <w:rsid w:val="00D24019"/>
    <w:rsid w:val="00D25213"/>
    <w:rsid w:val="00D27D93"/>
    <w:rsid w:val="00D30AA8"/>
    <w:rsid w:val="00D317FB"/>
    <w:rsid w:val="00D31B33"/>
    <w:rsid w:val="00D32EDA"/>
    <w:rsid w:val="00D32F66"/>
    <w:rsid w:val="00D33340"/>
    <w:rsid w:val="00D356C0"/>
    <w:rsid w:val="00D4014F"/>
    <w:rsid w:val="00D403F8"/>
    <w:rsid w:val="00D40B30"/>
    <w:rsid w:val="00D40BD5"/>
    <w:rsid w:val="00D40C25"/>
    <w:rsid w:val="00D4264B"/>
    <w:rsid w:val="00D4472B"/>
    <w:rsid w:val="00D44B92"/>
    <w:rsid w:val="00D4503B"/>
    <w:rsid w:val="00D4504C"/>
    <w:rsid w:val="00D450C1"/>
    <w:rsid w:val="00D455CB"/>
    <w:rsid w:val="00D4597C"/>
    <w:rsid w:val="00D4688D"/>
    <w:rsid w:val="00D47872"/>
    <w:rsid w:val="00D505A6"/>
    <w:rsid w:val="00D50B66"/>
    <w:rsid w:val="00D51607"/>
    <w:rsid w:val="00D51F2A"/>
    <w:rsid w:val="00D52A0E"/>
    <w:rsid w:val="00D52DE8"/>
    <w:rsid w:val="00D54128"/>
    <w:rsid w:val="00D55A99"/>
    <w:rsid w:val="00D576AD"/>
    <w:rsid w:val="00D606BB"/>
    <w:rsid w:val="00D60764"/>
    <w:rsid w:val="00D610C5"/>
    <w:rsid w:val="00D618A8"/>
    <w:rsid w:val="00D61C37"/>
    <w:rsid w:val="00D63E86"/>
    <w:rsid w:val="00D64094"/>
    <w:rsid w:val="00D65300"/>
    <w:rsid w:val="00D657C0"/>
    <w:rsid w:val="00D67211"/>
    <w:rsid w:val="00D6791F"/>
    <w:rsid w:val="00D67A3B"/>
    <w:rsid w:val="00D715C6"/>
    <w:rsid w:val="00D71E64"/>
    <w:rsid w:val="00D74BF0"/>
    <w:rsid w:val="00D75102"/>
    <w:rsid w:val="00D7559A"/>
    <w:rsid w:val="00D7594F"/>
    <w:rsid w:val="00D75AD8"/>
    <w:rsid w:val="00D75BEC"/>
    <w:rsid w:val="00D76449"/>
    <w:rsid w:val="00D76972"/>
    <w:rsid w:val="00D76A3D"/>
    <w:rsid w:val="00D774A7"/>
    <w:rsid w:val="00D80832"/>
    <w:rsid w:val="00D808D2"/>
    <w:rsid w:val="00D8254B"/>
    <w:rsid w:val="00D83638"/>
    <w:rsid w:val="00D85DD7"/>
    <w:rsid w:val="00D8710E"/>
    <w:rsid w:val="00D900B5"/>
    <w:rsid w:val="00D90A2F"/>
    <w:rsid w:val="00D91505"/>
    <w:rsid w:val="00D94017"/>
    <w:rsid w:val="00D945ED"/>
    <w:rsid w:val="00D94A7B"/>
    <w:rsid w:val="00D950D9"/>
    <w:rsid w:val="00D951DE"/>
    <w:rsid w:val="00D963B2"/>
    <w:rsid w:val="00D96488"/>
    <w:rsid w:val="00D96AA4"/>
    <w:rsid w:val="00D96DBF"/>
    <w:rsid w:val="00DA065F"/>
    <w:rsid w:val="00DA1581"/>
    <w:rsid w:val="00DA1D3E"/>
    <w:rsid w:val="00DA3A01"/>
    <w:rsid w:val="00DA4122"/>
    <w:rsid w:val="00DA43ED"/>
    <w:rsid w:val="00DA4D40"/>
    <w:rsid w:val="00DA5259"/>
    <w:rsid w:val="00DA6BE2"/>
    <w:rsid w:val="00DA7E30"/>
    <w:rsid w:val="00DB0BFD"/>
    <w:rsid w:val="00DB2030"/>
    <w:rsid w:val="00DB20C0"/>
    <w:rsid w:val="00DB25BC"/>
    <w:rsid w:val="00DB3C3C"/>
    <w:rsid w:val="00DB487B"/>
    <w:rsid w:val="00DB52FB"/>
    <w:rsid w:val="00DB794D"/>
    <w:rsid w:val="00DB7EDC"/>
    <w:rsid w:val="00DC052F"/>
    <w:rsid w:val="00DC1B72"/>
    <w:rsid w:val="00DC3909"/>
    <w:rsid w:val="00DC44A8"/>
    <w:rsid w:val="00DC5A6A"/>
    <w:rsid w:val="00DC6AE1"/>
    <w:rsid w:val="00DC6C18"/>
    <w:rsid w:val="00DC7155"/>
    <w:rsid w:val="00DC7241"/>
    <w:rsid w:val="00DC72E3"/>
    <w:rsid w:val="00DC7768"/>
    <w:rsid w:val="00DC777A"/>
    <w:rsid w:val="00DD05D9"/>
    <w:rsid w:val="00DD05EA"/>
    <w:rsid w:val="00DD0613"/>
    <w:rsid w:val="00DD1A68"/>
    <w:rsid w:val="00DD28C4"/>
    <w:rsid w:val="00DD3070"/>
    <w:rsid w:val="00DE109A"/>
    <w:rsid w:val="00DE21BD"/>
    <w:rsid w:val="00DE22E9"/>
    <w:rsid w:val="00DE2339"/>
    <w:rsid w:val="00DE2FBA"/>
    <w:rsid w:val="00DE3BFC"/>
    <w:rsid w:val="00DE40F5"/>
    <w:rsid w:val="00DE451E"/>
    <w:rsid w:val="00DE50FD"/>
    <w:rsid w:val="00DE5742"/>
    <w:rsid w:val="00DE6476"/>
    <w:rsid w:val="00DE66BB"/>
    <w:rsid w:val="00DE7323"/>
    <w:rsid w:val="00DE756D"/>
    <w:rsid w:val="00DE7950"/>
    <w:rsid w:val="00DF0647"/>
    <w:rsid w:val="00DF0769"/>
    <w:rsid w:val="00DF12D3"/>
    <w:rsid w:val="00DF1AAA"/>
    <w:rsid w:val="00DF1B37"/>
    <w:rsid w:val="00DF281C"/>
    <w:rsid w:val="00DF3745"/>
    <w:rsid w:val="00DF42F9"/>
    <w:rsid w:val="00DF4BAB"/>
    <w:rsid w:val="00DF589E"/>
    <w:rsid w:val="00DF7A61"/>
    <w:rsid w:val="00E009EA"/>
    <w:rsid w:val="00E00CAE"/>
    <w:rsid w:val="00E01D3D"/>
    <w:rsid w:val="00E02312"/>
    <w:rsid w:val="00E02CAE"/>
    <w:rsid w:val="00E03145"/>
    <w:rsid w:val="00E03E28"/>
    <w:rsid w:val="00E0438D"/>
    <w:rsid w:val="00E04957"/>
    <w:rsid w:val="00E05FA7"/>
    <w:rsid w:val="00E06151"/>
    <w:rsid w:val="00E06660"/>
    <w:rsid w:val="00E07E2F"/>
    <w:rsid w:val="00E10A0A"/>
    <w:rsid w:val="00E112ED"/>
    <w:rsid w:val="00E11793"/>
    <w:rsid w:val="00E11C52"/>
    <w:rsid w:val="00E12063"/>
    <w:rsid w:val="00E12D51"/>
    <w:rsid w:val="00E13C21"/>
    <w:rsid w:val="00E15742"/>
    <w:rsid w:val="00E15776"/>
    <w:rsid w:val="00E168AC"/>
    <w:rsid w:val="00E1724C"/>
    <w:rsid w:val="00E17326"/>
    <w:rsid w:val="00E17CEE"/>
    <w:rsid w:val="00E20C7C"/>
    <w:rsid w:val="00E20E99"/>
    <w:rsid w:val="00E2322D"/>
    <w:rsid w:val="00E2355E"/>
    <w:rsid w:val="00E23FF6"/>
    <w:rsid w:val="00E248C1"/>
    <w:rsid w:val="00E24ED4"/>
    <w:rsid w:val="00E26159"/>
    <w:rsid w:val="00E2687B"/>
    <w:rsid w:val="00E26AB9"/>
    <w:rsid w:val="00E270CE"/>
    <w:rsid w:val="00E27302"/>
    <w:rsid w:val="00E275C5"/>
    <w:rsid w:val="00E30096"/>
    <w:rsid w:val="00E3021F"/>
    <w:rsid w:val="00E30DB2"/>
    <w:rsid w:val="00E30E8A"/>
    <w:rsid w:val="00E33444"/>
    <w:rsid w:val="00E3425C"/>
    <w:rsid w:val="00E34B8E"/>
    <w:rsid w:val="00E35319"/>
    <w:rsid w:val="00E36816"/>
    <w:rsid w:val="00E417A0"/>
    <w:rsid w:val="00E42136"/>
    <w:rsid w:val="00E4223E"/>
    <w:rsid w:val="00E425A0"/>
    <w:rsid w:val="00E42E01"/>
    <w:rsid w:val="00E448C3"/>
    <w:rsid w:val="00E45CD3"/>
    <w:rsid w:val="00E4644D"/>
    <w:rsid w:val="00E464A4"/>
    <w:rsid w:val="00E46AC6"/>
    <w:rsid w:val="00E4765B"/>
    <w:rsid w:val="00E479C8"/>
    <w:rsid w:val="00E47EC9"/>
    <w:rsid w:val="00E50D9B"/>
    <w:rsid w:val="00E5191D"/>
    <w:rsid w:val="00E532F3"/>
    <w:rsid w:val="00E53BA1"/>
    <w:rsid w:val="00E53E39"/>
    <w:rsid w:val="00E54008"/>
    <w:rsid w:val="00E54298"/>
    <w:rsid w:val="00E54E58"/>
    <w:rsid w:val="00E55276"/>
    <w:rsid w:val="00E553BA"/>
    <w:rsid w:val="00E55815"/>
    <w:rsid w:val="00E57C4D"/>
    <w:rsid w:val="00E60926"/>
    <w:rsid w:val="00E60DC8"/>
    <w:rsid w:val="00E610F5"/>
    <w:rsid w:val="00E612E1"/>
    <w:rsid w:val="00E61FAA"/>
    <w:rsid w:val="00E624E1"/>
    <w:rsid w:val="00E6259A"/>
    <w:rsid w:val="00E637FC"/>
    <w:rsid w:val="00E6382B"/>
    <w:rsid w:val="00E63C19"/>
    <w:rsid w:val="00E65EC8"/>
    <w:rsid w:val="00E66017"/>
    <w:rsid w:val="00E6666F"/>
    <w:rsid w:val="00E66C8B"/>
    <w:rsid w:val="00E66EE9"/>
    <w:rsid w:val="00E70187"/>
    <w:rsid w:val="00E704F9"/>
    <w:rsid w:val="00E707B6"/>
    <w:rsid w:val="00E71F36"/>
    <w:rsid w:val="00E72316"/>
    <w:rsid w:val="00E72816"/>
    <w:rsid w:val="00E74045"/>
    <w:rsid w:val="00E74BA6"/>
    <w:rsid w:val="00E74DB2"/>
    <w:rsid w:val="00E75AFF"/>
    <w:rsid w:val="00E75E3A"/>
    <w:rsid w:val="00E76882"/>
    <w:rsid w:val="00E769D3"/>
    <w:rsid w:val="00E7745C"/>
    <w:rsid w:val="00E77F4B"/>
    <w:rsid w:val="00E820F3"/>
    <w:rsid w:val="00E8289F"/>
    <w:rsid w:val="00E83478"/>
    <w:rsid w:val="00E83C04"/>
    <w:rsid w:val="00E83CC0"/>
    <w:rsid w:val="00E844DF"/>
    <w:rsid w:val="00E84986"/>
    <w:rsid w:val="00E85C66"/>
    <w:rsid w:val="00E86810"/>
    <w:rsid w:val="00E87892"/>
    <w:rsid w:val="00E87CB8"/>
    <w:rsid w:val="00E90EDE"/>
    <w:rsid w:val="00E91885"/>
    <w:rsid w:val="00E91AF9"/>
    <w:rsid w:val="00E932D7"/>
    <w:rsid w:val="00E932F5"/>
    <w:rsid w:val="00E9517E"/>
    <w:rsid w:val="00E95DDC"/>
    <w:rsid w:val="00E962A6"/>
    <w:rsid w:val="00E970D9"/>
    <w:rsid w:val="00E973BB"/>
    <w:rsid w:val="00E9740C"/>
    <w:rsid w:val="00EA1665"/>
    <w:rsid w:val="00EA1C2F"/>
    <w:rsid w:val="00EA2407"/>
    <w:rsid w:val="00EA26E8"/>
    <w:rsid w:val="00EA2A5B"/>
    <w:rsid w:val="00EA3C1C"/>
    <w:rsid w:val="00EA40E3"/>
    <w:rsid w:val="00EA42E9"/>
    <w:rsid w:val="00EA47A4"/>
    <w:rsid w:val="00EA4F6C"/>
    <w:rsid w:val="00EA50C2"/>
    <w:rsid w:val="00EA60DD"/>
    <w:rsid w:val="00EA61D7"/>
    <w:rsid w:val="00EA61F2"/>
    <w:rsid w:val="00EA63B0"/>
    <w:rsid w:val="00EA777E"/>
    <w:rsid w:val="00EB01D8"/>
    <w:rsid w:val="00EB08A5"/>
    <w:rsid w:val="00EB12ED"/>
    <w:rsid w:val="00EB2583"/>
    <w:rsid w:val="00EB2A0A"/>
    <w:rsid w:val="00EB406D"/>
    <w:rsid w:val="00EB4EAF"/>
    <w:rsid w:val="00EB51A7"/>
    <w:rsid w:val="00EB53FA"/>
    <w:rsid w:val="00EB56F2"/>
    <w:rsid w:val="00EB5CBA"/>
    <w:rsid w:val="00EB5ECF"/>
    <w:rsid w:val="00EB6E97"/>
    <w:rsid w:val="00EB71D1"/>
    <w:rsid w:val="00EC07F6"/>
    <w:rsid w:val="00EC13A5"/>
    <w:rsid w:val="00EC1712"/>
    <w:rsid w:val="00EC180B"/>
    <w:rsid w:val="00EC1ADF"/>
    <w:rsid w:val="00EC1FA4"/>
    <w:rsid w:val="00EC3AB8"/>
    <w:rsid w:val="00EC412A"/>
    <w:rsid w:val="00EC4847"/>
    <w:rsid w:val="00EC541C"/>
    <w:rsid w:val="00EC7C01"/>
    <w:rsid w:val="00ED0CA1"/>
    <w:rsid w:val="00ED0ED9"/>
    <w:rsid w:val="00ED2409"/>
    <w:rsid w:val="00ED2EDA"/>
    <w:rsid w:val="00ED3CB3"/>
    <w:rsid w:val="00ED40DF"/>
    <w:rsid w:val="00ED483C"/>
    <w:rsid w:val="00ED565D"/>
    <w:rsid w:val="00ED6A02"/>
    <w:rsid w:val="00EE0337"/>
    <w:rsid w:val="00EE05F5"/>
    <w:rsid w:val="00EE1354"/>
    <w:rsid w:val="00EE1730"/>
    <w:rsid w:val="00EE1ED8"/>
    <w:rsid w:val="00EE27FC"/>
    <w:rsid w:val="00EE3505"/>
    <w:rsid w:val="00EE397E"/>
    <w:rsid w:val="00EE3FDC"/>
    <w:rsid w:val="00EE47F1"/>
    <w:rsid w:val="00EE4A50"/>
    <w:rsid w:val="00EE5262"/>
    <w:rsid w:val="00EE58F8"/>
    <w:rsid w:val="00EE7662"/>
    <w:rsid w:val="00EF0157"/>
    <w:rsid w:val="00EF14F3"/>
    <w:rsid w:val="00EF289D"/>
    <w:rsid w:val="00EF3808"/>
    <w:rsid w:val="00EF56C5"/>
    <w:rsid w:val="00EF587F"/>
    <w:rsid w:val="00F00A47"/>
    <w:rsid w:val="00F010C4"/>
    <w:rsid w:val="00F01355"/>
    <w:rsid w:val="00F018AB"/>
    <w:rsid w:val="00F019EE"/>
    <w:rsid w:val="00F01C2A"/>
    <w:rsid w:val="00F0245A"/>
    <w:rsid w:val="00F0509E"/>
    <w:rsid w:val="00F05A55"/>
    <w:rsid w:val="00F065A0"/>
    <w:rsid w:val="00F0668C"/>
    <w:rsid w:val="00F0698B"/>
    <w:rsid w:val="00F07A19"/>
    <w:rsid w:val="00F07AAB"/>
    <w:rsid w:val="00F106C4"/>
    <w:rsid w:val="00F1276C"/>
    <w:rsid w:val="00F127F8"/>
    <w:rsid w:val="00F14C7A"/>
    <w:rsid w:val="00F1536E"/>
    <w:rsid w:val="00F15563"/>
    <w:rsid w:val="00F160CB"/>
    <w:rsid w:val="00F16518"/>
    <w:rsid w:val="00F165B8"/>
    <w:rsid w:val="00F176BD"/>
    <w:rsid w:val="00F17AE5"/>
    <w:rsid w:val="00F17F8C"/>
    <w:rsid w:val="00F211F0"/>
    <w:rsid w:val="00F215A6"/>
    <w:rsid w:val="00F22D8C"/>
    <w:rsid w:val="00F23EDB"/>
    <w:rsid w:val="00F23F71"/>
    <w:rsid w:val="00F247CA"/>
    <w:rsid w:val="00F262C7"/>
    <w:rsid w:val="00F266AC"/>
    <w:rsid w:val="00F26F56"/>
    <w:rsid w:val="00F27948"/>
    <w:rsid w:val="00F27950"/>
    <w:rsid w:val="00F30CAF"/>
    <w:rsid w:val="00F31B5E"/>
    <w:rsid w:val="00F32912"/>
    <w:rsid w:val="00F34462"/>
    <w:rsid w:val="00F3454D"/>
    <w:rsid w:val="00F35138"/>
    <w:rsid w:val="00F355E8"/>
    <w:rsid w:val="00F35B31"/>
    <w:rsid w:val="00F3638E"/>
    <w:rsid w:val="00F36CEB"/>
    <w:rsid w:val="00F36DBD"/>
    <w:rsid w:val="00F4191D"/>
    <w:rsid w:val="00F41AAF"/>
    <w:rsid w:val="00F4297B"/>
    <w:rsid w:val="00F43A76"/>
    <w:rsid w:val="00F4508A"/>
    <w:rsid w:val="00F45293"/>
    <w:rsid w:val="00F452C2"/>
    <w:rsid w:val="00F45CD7"/>
    <w:rsid w:val="00F461AE"/>
    <w:rsid w:val="00F468D8"/>
    <w:rsid w:val="00F506D8"/>
    <w:rsid w:val="00F51C13"/>
    <w:rsid w:val="00F521BB"/>
    <w:rsid w:val="00F52754"/>
    <w:rsid w:val="00F52894"/>
    <w:rsid w:val="00F52C9B"/>
    <w:rsid w:val="00F5353E"/>
    <w:rsid w:val="00F5401B"/>
    <w:rsid w:val="00F546D9"/>
    <w:rsid w:val="00F54A25"/>
    <w:rsid w:val="00F56793"/>
    <w:rsid w:val="00F57DDF"/>
    <w:rsid w:val="00F60626"/>
    <w:rsid w:val="00F616D1"/>
    <w:rsid w:val="00F61ACF"/>
    <w:rsid w:val="00F61D6F"/>
    <w:rsid w:val="00F6256D"/>
    <w:rsid w:val="00F63AD6"/>
    <w:rsid w:val="00F63D8A"/>
    <w:rsid w:val="00F64454"/>
    <w:rsid w:val="00F644B0"/>
    <w:rsid w:val="00F64567"/>
    <w:rsid w:val="00F648A4"/>
    <w:rsid w:val="00F64D6C"/>
    <w:rsid w:val="00F64D98"/>
    <w:rsid w:val="00F65B19"/>
    <w:rsid w:val="00F65D80"/>
    <w:rsid w:val="00F6675F"/>
    <w:rsid w:val="00F66795"/>
    <w:rsid w:val="00F70AD8"/>
    <w:rsid w:val="00F714DD"/>
    <w:rsid w:val="00F727DB"/>
    <w:rsid w:val="00F72906"/>
    <w:rsid w:val="00F731BC"/>
    <w:rsid w:val="00F7455A"/>
    <w:rsid w:val="00F748A6"/>
    <w:rsid w:val="00F74B34"/>
    <w:rsid w:val="00F75307"/>
    <w:rsid w:val="00F75CDE"/>
    <w:rsid w:val="00F76164"/>
    <w:rsid w:val="00F76391"/>
    <w:rsid w:val="00F76DED"/>
    <w:rsid w:val="00F7727A"/>
    <w:rsid w:val="00F7797A"/>
    <w:rsid w:val="00F807A9"/>
    <w:rsid w:val="00F80E86"/>
    <w:rsid w:val="00F83270"/>
    <w:rsid w:val="00F8351C"/>
    <w:rsid w:val="00F8404B"/>
    <w:rsid w:val="00F848CD"/>
    <w:rsid w:val="00F85597"/>
    <w:rsid w:val="00F8562A"/>
    <w:rsid w:val="00F85E5F"/>
    <w:rsid w:val="00F85F83"/>
    <w:rsid w:val="00F85FB0"/>
    <w:rsid w:val="00F86B56"/>
    <w:rsid w:val="00F872B2"/>
    <w:rsid w:val="00F87AFD"/>
    <w:rsid w:val="00F900A1"/>
    <w:rsid w:val="00F909D6"/>
    <w:rsid w:val="00F91D96"/>
    <w:rsid w:val="00F92888"/>
    <w:rsid w:val="00F92B45"/>
    <w:rsid w:val="00F93CFA"/>
    <w:rsid w:val="00F950E1"/>
    <w:rsid w:val="00F96768"/>
    <w:rsid w:val="00F96DAE"/>
    <w:rsid w:val="00F975C0"/>
    <w:rsid w:val="00F979F1"/>
    <w:rsid w:val="00F97A5A"/>
    <w:rsid w:val="00FA2CA8"/>
    <w:rsid w:val="00FA425A"/>
    <w:rsid w:val="00FA4520"/>
    <w:rsid w:val="00FA5D16"/>
    <w:rsid w:val="00FA659F"/>
    <w:rsid w:val="00FA6FDF"/>
    <w:rsid w:val="00FA756D"/>
    <w:rsid w:val="00FB071C"/>
    <w:rsid w:val="00FB14F5"/>
    <w:rsid w:val="00FB15FF"/>
    <w:rsid w:val="00FB17D2"/>
    <w:rsid w:val="00FB2229"/>
    <w:rsid w:val="00FB29D8"/>
    <w:rsid w:val="00FB2CAE"/>
    <w:rsid w:val="00FB383F"/>
    <w:rsid w:val="00FB3F6A"/>
    <w:rsid w:val="00FB4D39"/>
    <w:rsid w:val="00FB5AD9"/>
    <w:rsid w:val="00FB6F0F"/>
    <w:rsid w:val="00FB7449"/>
    <w:rsid w:val="00FC0782"/>
    <w:rsid w:val="00FC0790"/>
    <w:rsid w:val="00FC23DA"/>
    <w:rsid w:val="00FC294C"/>
    <w:rsid w:val="00FC4608"/>
    <w:rsid w:val="00FC4C24"/>
    <w:rsid w:val="00FC55EC"/>
    <w:rsid w:val="00FC680F"/>
    <w:rsid w:val="00FD25B2"/>
    <w:rsid w:val="00FD38ED"/>
    <w:rsid w:val="00FD46F5"/>
    <w:rsid w:val="00FD53DD"/>
    <w:rsid w:val="00FD6877"/>
    <w:rsid w:val="00FD6ADE"/>
    <w:rsid w:val="00FD6CBE"/>
    <w:rsid w:val="00FD72C5"/>
    <w:rsid w:val="00FD7444"/>
    <w:rsid w:val="00FE1269"/>
    <w:rsid w:val="00FE3C2C"/>
    <w:rsid w:val="00FE45C7"/>
    <w:rsid w:val="00FE504E"/>
    <w:rsid w:val="00FE519E"/>
    <w:rsid w:val="00FE5D1A"/>
    <w:rsid w:val="00FE6051"/>
    <w:rsid w:val="00FF0FD8"/>
    <w:rsid w:val="00FF1B35"/>
    <w:rsid w:val="00FF2746"/>
    <w:rsid w:val="00FF3022"/>
    <w:rsid w:val="00FF4582"/>
    <w:rsid w:val="00FF487B"/>
    <w:rsid w:val="00FF5030"/>
    <w:rsid w:val="00FF50A6"/>
    <w:rsid w:val="00FF5638"/>
    <w:rsid w:val="00FF6EFE"/>
    <w:rsid w:val="00FF6F32"/>
    <w:rsid w:val="00FF77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B0341-FBE8-4A77-BE09-1F0E8F36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19"/>
    <w:rPr>
      <w:rFonts w:cs="Mangal"/>
      <w:sz w:val="24"/>
      <w:szCs w:val="24"/>
      <w:lang w:val="en-GB" w:eastAsia="en-GB"/>
    </w:rPr>
  </w:style>
  <w:style w:type="paragraph" w:styleId="Heading1">
    <w:name w:val="heading 1"/>
    <w:aliases w:val="Document Header1"/>
    <w:basedOn w:val="Normal"/>
    <w:next w:val="Normal"/>
    <w:link w:val="Heading1Char"/>
    <w:qFormat/>
    <w:rsid w:val="00D24019"/>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qFormat/>
    <w:rsid w:val="00D24019"/>
    <w:pPr>
      <w:keepNext/>
      <w:ind w:left="360"/>
      <w:outlineLvl w:val="1"/>
    </w:pPr>
    <w:rPr>
      <w:rFonts w:ascii="Book Antiqua" w:hAnsi="Book Antiqua"/>
      <w:b/>
    </w:rPr>
  </w:style>
  <w:style w:type="paragraph" w:styleId="Heading3">
    <w:name w:val="heading 3"/>
    <w:basedOn w:val="Normal"/>
    <w:next w:val="Normal"/>
    <w:link w:val="Heading3Char"/>
    <w:uiPriority w:val="9"/>
    <w:qFormat/>
    <w:rsid w:val="00D24019"/>
    <w:pPr>
      <w:keepNext/>
      <w:tabs>
        <w:tab w:val="num" w:pos="720"/>
      </w:tabs>
      <w:jc w:val="center"/>
      <w:outlineLvl w:val="2"/>
    </w:pPr>
    <w:rPr>
      <w:rFonts w:ascii="Book Antiqua" w:hAnsi="Book Antiqua"/>
      <w:b/>
      <w:sz w:val="32"/>
      <w:szCs w:val="32"/>
    </w:rPr>
  </w:style>
  <w:style w:type="paragraph" w:styleId="Heading4">
    <w:name w:val="heading 4"/>
    <w:basedOn w:val="Normal"/>
    <w:next w:val="Normal"/>
    <w:qFormat/>
    <w:rsid w:val="00D24019"/>
    <w:pPr>
      <w:keepNext/>
      <w:spacing w:before="240" w:after="60"/>
      <w:outlineLvl w:val="3"/>
    </w:pPr>
    <w:rPr>
      <w:rFonts w:cs="Times New Roman"/>
      <w:b/>
      <w:bCs/>
      <w:sz w:val="28"/>
      <w:szCs w:val="28"/>
    </w:rPr>
  </w:style>
  <w:style w:type="paragraph" w:styleId="Heading5">
    <w:name w:val="heading 5"/>
    <w:basedOn w:val="Normal"/>
    <w:next w:val="Normal"/>
    <w:qFormat/>
    <w:rsid w:val="00D24019"/>
    <w:pPr>
      <w:spacing w:before="240" w:after="60"/>
      <w:outlineLvl w:val="4"/>
    </w:pPr>
    <w:rPr>
      <w:b/>
      <w:bCs/>
      <w:i/>
      <w:iCs/>
      <w:sz w:val="26"/>
      <w:szCs w:val="26"/>
    </w:rPr>
  </w:style>
  <w:style w:type="paragraph" w:styleId="Heading6">
    <w:name w:val="heading 6"/>
    <w:basedOn w:val="Normal"/>
    <w:next w:val="Normal"/>
    <w:qFormat/>
    <w:rsid w:val="00D24019"/>
    <w:pPr>
      <w:keepNext/>
      <w:ind w:left="-108"/>
      <w:jc w:val="center"/>
      <w:outlineLvl w:val="5"/>
    </w:pPr>
    <w:rPr>
      <w:rFonts w:ascii="Book Antiqua" w:hAnsi="Book Antiqua"/>
      <w:b/>
    </w:rPr>
  </w:style>
  <w:style w:type="paragraph" w:styleId="Heading7">
    <w:name w:val="heading 7"/>
    <w:basedOn w:val="Normal"/>
    <w:next w:val="Normal"/>
    <w:qFormat/>
    <w:rsid w:val="00D24019"/>
    <w:pPr>
      <w:keepNext/>
      <w:tabs>
        <w:tab w:val="left" w:pos="2172"/>
      </w:tabs>
      <w:ind w:right="-108"/>
      <w:jc w:val="center"/>
      <w:outlineLvl w:val="6"/>
    </w:pPr>
    <w:rPr>
      <w:rFonts w:ascii="Book Antiqua" w:hAnsi="Book Antiqua"/>
      <w:b/>
    </w:rPr>
  </w:style>
  <w:style w:type="paragraph" w:styleId="Heading8">
    <w:name w:val="heading 8"/>
    <w:basedOn w:val="Normal"/>
    <w:next w:val="Normal"/>
    <w:qFormat/>
    <w:rsid w:val="00D24019"/>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D240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019"/>
    <w:pPr>
      <w:autoSpaceDE w:val="0"/>
      <w:autoSpaceDN w:val="0"/>
      <w:adjustRightInd w:val="0"/>
    </w:pPr>
    <w:rPr>
      <w:color w:val="000000"/>
      <w:sz w:val="24"/>
      <w:szCs w:val="24"/>
      <w:lang w:val="en-GB" w:eastAsia="en-GB"/>
    </w:rPr>
  </w:style>
  <w:style w:type="paragraph" w:styleId="Title">
    <w:name w:val="Title"/>
    <w:basedOn w:val="Normal"/>
    <w:link w:val="TitleChar"/>
    <w:qFormat/>
    <w:rsid w:val="00D24019"/>
    <w:pPr>
      <w:jc w:val="center"/>
    </w:pPr>
    <w:rPr>
      <w:b/>
      <w:sz w:val="20"/>
      <w:szCs w:val="20"/>
      <w:lang w:val="en-US" w:eastAsia="en-US" w:bidi="ar-SA"/>
    </w:rPr>
  </w:style>
  <w:style w:type="paragraph" w:styleId="BodyText">
    <w:name w:val="Body Text"/>
    <w:basedOn w:val="Normal"/>
    <w:link w:val="BodyTextChar"/>
    <w:uiPriority w:val="99"/>
    <w:rsid w:val="00D24019"/>
    <w:pPr>
      <w:widowControl w:val="0"/>
      <w:spacing w:before="240" w:line="360" w:lineRule="auto"/>
      <w:ind w:right="800"/>
      <w:jc w:val="center"/>
    </w:pPr>
    <w:rPr>
      <w:rFonts w:cs="Times New Roman"/>
      <w:b/>
      <w:noProof/>
      <w:snapToGrid w:val="0"/>
      <w:szCs w:val="20"/>
      <w:lang w:eastAsia="en-US" w:bidi="ar-SA"/>
    </w:rPr>
  </w:style>
  <w:style w:type="paragraph" w:styleId="Footer">
    <w:name w:val="footer"/>
    <w:basedOn w:val="Normal"/>
    <w:link w:val="FooterChar"/>
    <w:uiPriority w:val="99"/>
    <w:rsid w:val="00D24019"/>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styleId="PageNumber">
    <w:name w:val="page number"/>
    <w:basedOn w:val="DefaultParagraphFont"/>
    <w:rsid w:val="00D24019"/>
  </w:style>
  <w:style w:type="paragraph" w:styleId="BodyTextIndent3">
    <w:name w:val="Body Text Indent 3"/>
    <w:basedOn w:val="Normal"/>
    <w:rsid w:val="00D24019"/>
    <w:pPr>
      <w:widowControl w:val="0"/>
      <w:tabs>
        <w:tab w:val="left" w:pos="900"/>
      </w:tabs>
      <w:spacing w:before="240" w:line="360" w:lineRule="auto"/>
      <w:ind w:left="920" w:hanging="920"/>
      <w:jc w:val="both"/>
    </w:pPr>
    <w:rPr>
      <w:rFonts w:cs="Times New Roman"/>
      <w:noProof/>
      <w:snapToGrid w:val="0"/>
      <w:szCs w:val="20"/>
      <w:lang w:eastAsia="en-US" w:bidi="ar-SA"/>
    </w:rPr>
  </w:style>
  <w:style w:type="paragraph" w:styleId="BodyText2">
    <w:name w:val="Body Text 2"/>
    <w:basedOn w:val="Normal"/>
    <w:link w:val="BodyText2Char"/>
    <w:uiPriority w:val="99"/>
    <w:rsid w:val="00D24019"/>
    <w:pPr>
      <w:widowControl w:val="0"/>
      <w:spacing w:before="240" w:line="360" w:lineRule="auto"/>
      <w:jc w:val="both"/>
    </w:pPr>
    <w:rPr>
      <w:rFonts w:cs="Times New Roman"/>
      <w:noProof/>
      <w:snapToGrid w:val="0"/>
      <w:sz w:val="18"/>
      <w:szCs w:val="20"/>
      <w:lang w:eastAsia="en-US" w:bidi="ar-SA"/>
    </w:rPr>
  </w:style>
  <w:style w:type="paragraph" w:styleId="Header">
    <w:name w:val="header"/>
    <w:aliases w:val="UNOPS Header"/>
    <w:basedOn w:val="Normal"/>
    <w:link w:val="HeaderChar"/>
    <w:qFormat/>
    <w:rsid w:val="00D24019"/>
    <w:pPr>
      <w:tabs>
        <w:tab w:val="center" w:pos="4320"/>
        <w:tab w:val="right" w:pos="8640"/>
      </w:tabs>
    </w:pPr>
  </w:style>
  <w:style w:type="paragraph" w:customStyle="1" w:styleId="NormalTimesRoman">
    <w:name w:val="Normal +Times+ Roman"/>
    <w:basedOn w:val="Normal"/>
    <w:rsid w:val="00D24019"/>
    <w:pPr>
      <w:ind w:left="750" w:right="49" w:hanging="750"/>
      <w:jc w:val="center"/>
    </w:pPr>
    <w:rPr>
      <w:rFonts w:ascii="Courier New" w:hAnsi="Courier New" w:cs="Times New Roman"/>
      <w:b/>
      <w:bCs/>
      <w:lang w:val="en-US" w:eastAsia="en-US" w:bidi="ar-SA"/>
    </w:rPr>
  </w:style>
  <w:style w:type="character" w:styleId="Hyperlink">
    <w:name w:val="Hyperlink"/>
    <w:uiPriority w:val="99"/>
    <w:rsid w:val="00D24019"/>
    <w:rPr>
      <w:color w:val="0000FF"/>
      <w:u w:val="single"/>
    </w:rPr>
  </w:style>
  <w:style w:type="paragraph" w:styleId="FootnoteText">
    <w:name w:val="footnote text"/>
    <w:basedOn w:val="Normal"/>
    <w:link w:val="FootnoteTextChar"/>
    <w:uiPriority w:val="99"/>
    <w:rsid w:val="00D24019"/>
    <w:rPr>
      <w:sz w:val="20"/>
      <w:szCs w:val="20"/>
    </w:rPr>
  </w:style>
  <w:style w:type="character" w:styleId="FootnoteReference">
    <w:name w:val="footnote reference"/>
    <w:uiPriority w:val="99"/>
    <w:semiHidden/>
    <w:rsid w:val="00D24019"/>
    <w:rPr>
      <w:vertAlign w:val="superscript"/>
    </w:rPr>
  </w:style>
  <w:style w:type="paragraph" w:styleId="BodyText3">
    <w:name w:val="Body Text 3"/>
    <w:basedOn w:val="Normal"/>
    <w:rsid w:val="00D24019"/>
    <w:pPr>
      <w:spacing w:after="120"/>
    </w:pPr>
    <w:rPr>
      <w:sz w:val="16"/>
      <w:szCs w:val="16"/>
    </w:rPr>
  </w:style>
  <w:style w:type="character" w:styleId="FollowedHyperlink">
    <w:name w:val="FollowedHyperlink"/>
    <w:uiPriority w:val="99"/>
    <w:rsid w:val="00D24019"/>
    <w:rPr>
      <w:color w:val="800080"/>
      <w:u w:val="single"/>
    </w:rPr>
  </w:style>
  <w:style w:type="paragraph" w:styleId="BodyTextIndent">
    <w:name w:val="Body Text Indent"/>
    <w:basedOn w:val="Normal"/>
    <w:link w:val="BodyTextIndentChar"/>
    <w:rsid w:val="00D24019"/>
    <w:pPr>
      <w:ind w:left="720"/>
      <w:jc w:val="both"/>
    </w:pPr>
    <w:rPr>
      <w:rFonts w:ascii="Book Antiqua" w:hAnsi="Book Antiqua"/>
    </w:rPr>
  </w:style>
  <w:style w:type="paragraph" w:styleId="BodyTextIndent2">
    <w:name w:val="Body Text Indent 2"/>
    <w:basedOn w:val="Normal"/>
    <w:link w:val="BodyTextIndent2Char"/>
    <w:rsid w:val="00D24019"/>
    <w:pPr>
      <w:ind w:left="1114" w:hanging="360"/>
      <w:jc w:val="both"/>
    </w:pPr>
    <w:rPr>
      <w:rFonts w:ascii="Book Antiqua" w:hAnsi="Book Antiqua"/>
    </w:rPr>
  </w:style>
  <w:style w:type="paragraph" w:customStyle="1" w:styleId="FR1">
    <w:name w:val="FR1"/>
    <w:rsid w:val="00D24019"/>
    <w:pPr>
      <w:widowControl w:val="0"/>
      <w:spacing w:before="120" w:line="300" w:lineRule="auto"/>
      <w:ind w:firstLine="1660"/>
      <w:jc w:val="both"/>
    </w:pPr>
    <w:rPr>
      <w:b/>
      <w:snapToGrid w:val="0"/>
      <w:sz w:val="32"/>
      <w:lang w:bidi="ar-SA"/>
    </w:rPr>
  </w:style>
  <w:style w:type="paragraph" w:styleId="NormalWeb">
    <w:name w:val="Normal (Web)"/>
    <w:basedOn w:val="Normal"/>
    <w:uiPriority w:val="99"/>
    <w:rsid w:val="00D24019"/>
    <w:pPr>
      <w:spacing w:before="100" w:beforeAutospacing="1" w:after="100" w:afterAutospacing="1"/>
    </w:pPr>
    <w:rPr>
      <w:lang w:val="en-US" w:eastAsia="en-US"/>
    </w:rPr>
  </w:style>
  <w:style w:type="paragraph" w:customStyle="1" w:styleId="ProHeading">
    <w:name w:val="Pro Heading"/>
    <w:basedOn w:val="Normal"/>
    <w:autoRedefine/>
    <w:rsid w:val="00D24019"/>
    <w:pPr>
      <w:autoSpaceDE w:val="0"/>
      <w:autoSpaceDN w:val="0"/>
      <w:adjustRightInd w:val="0"/>
      <w:ind w:left="-109" w:right="-108"/>
      <w:jc w:val="center"/>
    </w:pPr>
    <w:rPr>
      <w:rFonts w:ascii="Book Antiqua" w:hAnsi="Book Antiqua" w:cs="Arial"/>
      <w:b/>
      <w:sz w:val="20"/>
    </w:rPr>
  </w:style>
  <w:style w:type="character" w:styleId="Strong">
    <w:name w:val="Strong"/>
    <w:uiPriority w:val="22"/>
    <w:qFormat/>
    <w:rsid w:val="00D24019"/>
    <w:rPr>
      <w:b/>
      <w:bCs/>
    </w:rPr>
  </w:style>
  <w:style w:type="paragraph" w:styleId="BalloonText">
    <w:name w:val="Balloon Text"/>
    <w:basedOn w:val="Normal"/>
    <w:link w:val="BalloonTextChar"/>
    <w:uiPriority w:val="99"/>
    <w:semiHidden/>
    <w:rsid w:val="00D24019"/>
    <w:rPr>
      <w:rFonts w:ascii="Tahoma" w:hAnsi="Tahoma" w:cs="Tahoma"/>
      <w:sz w:val="16"/>
      <w:szCs w:val="16"/>
    </w:rPr>
  </w:style>
  <w:style w:type="paragraph" w:customStyle="1" w:styleId="-PAGE-">
    <w:name w:val="- PAGE -"/>
    <w:rsid w:val="00D24019"/>
    <w:pPr>
      <w:widowControl w:val="0"/>
      <w:adjustRightInd w:val="0"/>
      <w:spacing w:line="360" w:lineRule="atLeast"/>
      <w:jc w:val="both"/>
      <w:textAlignment w:val="baseline"/>
    </w:pPr>
    <w:rPr>
      <w:sz w:val="24"/>
      <w:szCs w:val="24"/>
      <w:lang w:bidi="ar-SA"/>
    </w:rPr>
  </w:style>
  <w:style w:type="paragraph" w:styleId="List">
    <w:name w:val="List"/>
    <w:basedOn w:val="Normal"/>
    <w:rsid w:val="00D24019"/>
    <w:pPr>
      <w:ind w:left="360" w:hanging="360"/>
    </w:pPr>
  </w:style>
  <w:style w:type="paragraph" w:styleId="List2">
    <w:name w:val="List 2"/>
    <w:basedOn w:val="Normal"/>
    <w:rsid w:val="00D24019"/>
    <w:pPr>
      <w:ind w:left="720" w:hanging="360"/>
    </w:pPr>
  </w:style>
  <w:style w:type="paragraph" w:styleId="List3">
    <w:name w:val="List 3"/>
    <w:basedOn w:val="Normal"/>
    <w:rsid w:val="00D24019"/>
    <w:pPr>
      <w:ind w:left="1080" w:hanging="360"/>
    </w:pPr>
  </w:style>
  <w:style w:type="paragraph" w:styleId="List4">
    <w:name w:val="List 4"/>
    <w:basedOn w:val="Normal"/>
    <w:rsid w:val="00D24019"/>
    <w:pPr>
      <w:ind w:left="1440" w:hanging="360"/>
    </w:pPr>
  </w:style>
  <w:style w:type="paragraph" w:styleId="List5">
    <w:name w:val="List 5"/>
    <w:basedOn w:val="Normal"/>
    <w:rsid w:val="00D24019"/>
    <w:pPr>
      <w:ind w:left="1800" w:hanging="360"/>
    </w:pPr>
  </w:style>
  <w:style w:type="paragraph" w:styleId="MessageHeader">
    <w:name w:val="Message Header"/>
    <w:basedOn w:val="Normal"/>
    <w:rsid w:val="00D2401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5">
    <w:name w:val="List Bullet 5"/>
    <w:basedOn w:val="Normal"/>
    <w:autoRedefine/>
    <w:rsid w:val="00D24019"/>
    <w:pPr>
      <w:numPr>
        <w:numId w:val="10"/>
      </w:numPr>
    </w:pPr>
  </w:style>
  <w:style w:type="paragraph" w:styleId="ListContinue">
    <w:name w:val="List Continue"/>
    <w:basedOn w:val="Normal"/>
    <w:rsid w:val="00D24019"/>
    <w:pPr>
      <w:spacing w:after="120"/>
      <w:ind w:left="360"/>
    </w:pPr>
  </w:style>
  <w:style w:type="paragraph" w:styleId="ListContinue2">
    <w:name w:val="List Continue 2"/>
    <w:basedOn w:val="Normal"/>
    <w:rsid w:val="00D24019"/>
    <w:pPr>
      <w:spacing w:after="120"/>
      <w:ind w:left="720"/>
    </w:pPr>
  </w:style>
  <w:style w:type="paragraph" w:styleId="ListContinue3">
    <w:name w:val="List Continue 3"/>
    <w:basedOn w:val="Normal"/>
    <w:rsid w:val="00D24019"/>
    <w:pPr>
      <w:spacing w:after="120"/>
      <w:ind w:left="1080"/>
    </w:pPr>
  </w:style>
  <w:style w:type="paragraph" w:styleId="ListContinue4">
    <w:name w:val="List Continue 4"/>
    <w:basedOn w:val="Normal"/>
    <w:rsid w:val="00D24019"/>
    <w:pPr>
      <w:spacing w:after="120"/>
      <w:ind w:left="1440"/>
    </w:pPr>
  </w:style>
  <w:style w:type="paragraph" w:styleId="ListContinue5">
    <w:name w:val="List Continue 5"/>
    <w:basedOn w:val="Normal"/>
    <w:rsid w:val="00D24019"/>
    <w:pPr>
      <w:spacing w:after="120"/>
      <w:ind w:left="1800"/>
    </w:pPr>
  </w:style>
  <w:style w:type="paragraph" w:styleId="Caption">
    <w:name w:val="caption"/>
    <w:basedOn w:val="Normal"/>
    <w:next w:val="Normal"/>
    <w:qFormat/>
    <w:rsid w:val="00D24019"/>
    <w:pPr>
      <w:spacing w:before="120" w:after="120"/>
    </w:pPr>
    <w:rPr>
      <w:b/>
      <w:bCs/>
      <w:sz w:val="20"/>
      <w:szCs w:val="20"/>
    </w:rPr>
  </w:style>
  <w:style w:type="paragraph" w:customStyle="1" w:styleId="Byline">
    <w:name w:val="Byline"/>
    <w:basedOn w:val="BodyText"/>
    <w:rsid w:val="00D24019"/>
  </w:style>
  <w:style w:type="paragraph" w:styleId="NormalIndent">
    <w:name w:val="Normal Indent"/>
    <w:basedOn w:val="Normal"/>
    <w:rsid w:val="00D24019"/>
    <w:pPr>
      <w:ind w:left="720"/>
    </w:pPr>
  </w:style>
  <w:style w:type="paragraph" w:customStyle="1" w:styleId="ShortReturnAddress">
    <w:name w:val="Short Return Address"/>
    <w:basedOn w:val="Normal"/>
    <w:rsid w:val="00D24019"/>
  </w:style>
  <w:style w:type="paragraph" w:styleId="Signature">
    <w:name w:val="Signature"/>
    <w:basedOn w:val="Normal"/>
    <w:rsid w:val="00D24019"/>
    <w:pPr>
      <w:ind w:left="4320"/>
    </w:pPr>
  </w:style>
  <w:style w:type="paragraph" w:customStyle="1" w:styleId="PPLine">
    <w:name w:val="PP Line"/>
    <w:basedOn w:val="Signature"/>
    <w:rsid w:val="00D24019"/>
  </w:style>
  <w:style w:type="paragraph" w:customStyle="1" w:styleId="InsideAddressName">
    <w:name w:val="Inside Address Name"/>
    <w:basedOn w:val="Normal"/>
    <w:rsid w:val="00D24019"/>
  </w:style>
  <w:style w:type="numbering" w:customStyle="1" w:styleId="NoList1">
    <w:name w:val="No List1"/>
    <w:next w:val="NoList"/>
    <w:uiPriority w:val="99"/>
    <w:semiHidden/>
    <w:rsid w:val="00D24019"/>
  </w:style>
  <w:style w:type="paragraph" w:customStyle="1" w:styleId="xl22">
    <w:name w:val="xl22"/>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b/>
      <w:bCs/>
      <w:lang w:val="en-US" w:eastAsia="en-US" w:bidi="ar-SA"/>
    </w:rPr>
  </w:style>
  <w:style w:type="paragraph" w:customStyle="1" w:styleId="xl23">
    <w:name w:val="xl23"/>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b/>
      <w:bCs/>
      <w:lang w:val="en-US" w:eastAsia="en-US" w:bidi="ar-SA"/>
    </w:rPr>
  </w:style>
  <w:style w:type="paragraph" w:customStyle="1" w:styleId="xl24">
    <w:name w:val="xl24"/>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b/>
      <w:bCs/>
      <w:lang w:val="en-US" w:eastAsia="en-US" w:bidi="ar-SA"/>
    </w:rPr>
  </w:style>
  <w:style w:type="paragraph" w:customStyle="1" w:styleId="xl25">
    <w:name w:val="xl25"/>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26">
    <w:name w:val="xl26"/>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27">
    <w:name w:val="xl27"/>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fornian FB" w:hAnsi="Californian FB" w:cs="Times New Roman"/>
      <w:lang w:val="en-US" w:eastAsia="en-US" w:bidi="ar-SA"/>
    </w:rPr>
  </w:style>
  <w:style w:type="paragraph" w:customStyle="1" w:styleId="xl28">
    <w:name w:val="xl28"/>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29">
    <w:name w:val="xl29"/>
    <w:basedOn w:val="Normal"/>
    <w:rsid w:val="00D24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Californian FB" w:hAnsi="Californian FB" w:cs="Times New Roman"/>
      <w:lang w:val="en-US" w:eastAsia="en-US" w:bidi="ar-SA"/>
    </w:rPr>
  </w:style>
  <w:style w:type="paragraph" w:customStyle="1" w:styleId="xl30">
    <w:name w:val="xl30"/>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1">
    <w:name w:val="xl31"/>
    <w:basedOn w:val="Normal"/>
    <w:rsid w:val="00D24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Californian FB" w:hAnsi="Californian FB" w:cs="Times New Roman"/>
      <w:color w:val="000000"/>
      <w:lang w:val="en-US" w:eastAsia="en-US" w:bidi="ar-SA"/>
    </w:rPr>
  </w:style>
  <w:style w:type="paragraph" w:customStyle="1" w:styleId="xl32">
    <w:name w:val="xl32"/>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3">
    <w:name w:val="xl33"/>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4">
    <w:name w:val="xl34"/>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5">
    <w:name w:val="xl35"/>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fornian FB" w:hAnsi="Californian FB" w:cs="Times New Roman"/>
      <w:lang w:val="en-US" w:eastAsia="en-US" w:bidi="ar-SA"/>
    </w:rPr>
  </w:style>
  <w:style w:type="paragraph" w:customStyle="1" w:styleId="xl36">
    <w:name w:val="xl36"/>
    <w:basedOn w:val="Normal"/>
    <w:rsid w:val="00D2401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37">
    <w:name w:val="xl37"/>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38">
    <w:name w:val="xl38"/>
    <w:basedOn w:val="Normal"/>
    <w:rsid w:val="00D24019"/>
    <w:pPr>
      <w:pBdr>
        <w:left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39">
    <w:name w:val="xl39"/>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40">
    <w:name w:val="xl40"/>
    <w:basedOn w:val="Normal"/>
    <w:rsid w:val="00D240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41">
    <w:name w:val="xl41"/>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42">
    <w:name w:val="xl42"/>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fornian FB" w:hAnsi="Californian FB" w:cs="Times New Roman"/>
      <w:lang w:val="en-US" w:eastAsia="en-US" w:bidi="ar-SA"/>
    </w:rPr>
  </w:style>
  <w:style w:type="paragraph" w:customStyle="1" w:styleId="xl43">
    <w:name w:val="xl43"/>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color w:val="000000"/>
      <w:lang w:val="en-US" w:eastAsia="en-US" w:bidi="ar-SA"/>
    </w:rPr>
  </w:style>
  <w:style w:type="paragraph" w:customStyle="1" w:styleId="xl44">
    <w:name w:val="xl44"/>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b/>
      <w:bCs/>
      <w:lang w:val="en-US" w:eastAsia="en-US" w:bidi="ar-SA"/>
    </w:rPr>
  </w:style>
  <w:style w:type="paragraph" w:customStyle="1" w:styleId="xl45">
    <w:name w:val="xl45"/>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fornian FB" w:hAnsi="Californian FB" w:cs="Times New Roman"/>
      <w:lang w:val="en-US" w:eastAsia="en-US" w:bidi="ar-SA"/>
    </w:rPr>
  </w:style>
  <w:style w:type="paragraph" w:customStyle="1" w:styleId="xl46">
    <w:name w:val="xl46"/>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47">
    <w:name w:val="xl47"/>
    <w:basedOn w:val="Normal"/>
    <w:rsid w:val="00D24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48">
    <w:name w:val="xl48"/>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49">
    <w:name w:val="xl49"/>
    <w:basedOn w:val="Normal"/>
    <w:rsid w:val="00D2401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50">
    <w:name w:val="xl50"/>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1">
    <w:name w:val="xl51"/>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2">
    <w:name w:val="xl52"/>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3">
    <w:name w:val="xl53"/>
    <w:basedOn w:val="Normal"/>
    <w:rsid w:val="00D24019"/>
    <w:pPr>
      <w:pBdr>
        <w:left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54">
    <w:name w:val="xl54"/>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5">
    <w:name w:val="xl55"/>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6">
    <w:name w:val="xl56"/>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7">
    <w:name w:val="xl57"/>
    <w:basedOn w:val="Normal"/>
    <w:rsid w:val="00D240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fornian FB" w:hAnsi="Californian FB" w:cs="Times New Roman"/>
      <w:lang w:val="en-US" w:eastAsia="en-US" w:bidi="ar-SA"/>
    </w:rPr>
  </w:style>
  <w:style w:type="paragraph" w:customStyle="1" w:styleId="xl58">
    <w:name w:val="xl58"/>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59">
    <w:name w:val="xl59"/>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0">
    <w:name w:val="xl60"/>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1">
    <w:name w:val="xl61"/>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2">
    <w:name w:val="xl62"/>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3">
    <w:name w:val="xl63"/>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4">
    <w:name w:val="xl64"/>
    <w:basedOn w:val="Normal"/>
    <w:rsid w:val="00D24019"/>
    <w:pPr>
      <w:pBdr>
        <w:top w:val="single" w:sz="4" w:space="0" w:color="auto"/>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5">
    <w:name w:val="xl65"/>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6">
    <w:name w:val="xl66"/>
    <w:basedOn w:val="Normal"/>
    <w:rsid w:val="00D24019"/>
    <w:pPr>
      <w:pBdr>
        <w:left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7">
    <w:name w:val="xl67"/>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paragraph" w:customStyle="1" w:styleId="xl68">
    <w:name w:val="xl68"/>
    <w:basedOn w:val="Normal"/>
    <w:rsid w:val="00D24019"/>
    <w:pPr>
      <w:pBdr>
        <w:left w:val="single" w:sz="4" w:space="0" w:color="auto"/>
        <w:bottom w:val="single" w:sz="4" w:space="0" w:color="auto"/>
        <w:right w:val="single" w:sz="4" w:space="0" w:color="auto"/>
      </w:pBdr>
      <w:spacing w:before="100" w:beforeAutospacing="1" w:after="100" w:afterAutospacing="1"/>
      <w:textAlignment w:val="center"/>
    </w:pPr>
    <w:rPr>
      <w:rFonts w:ascii="Californian FB" w:hAnsi="Californian FB" w:cs="Times New Roman"/>
      <w:lang w:val="en-US" w:eastAsia="en-US" w:bidi="ar-SA"/>
    </w:rPr>
  </w:style>
  <w:style w:type="table" w:styleId="TableGrid">
    <w:name w:val="Table Grid"/>
    <w:basedOn w:val="TableNormal"/>
    <w:uiPriority w:val="39"/>
    <w:rsid w:val="00D2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24019"/>
    <w:rPr>
      <w:sz w:val="16"/>
      <w:szCs w:val="16"/>
    </w:rPr>
  </w:style>
  <w:style w:type="paragraph" w:styleId="CommentText">
    <w:name w:val="annotation text"/>
    <w:basedOn w:val="Normal"/>
    <w:link w:val="CommentTextChar"/>
    <w:uiPriority w:val="99"/>
    <w:rsid w:val="00D24019"/>
    <w:rPr>
      <w:sz w:val="20"/>
      <w:szCs w:val="20"/>
    </w:rPr>
  </w:style>
  <w:style w:type="paragraph" w:styleId="CommentSubject">
    <w:name w:val="annotation subject"/>
    <w:basedOn w:val="CommentText"/>
    <w:next w:val="CommentText"/>
    <w:link w:val="CommentSubjectChar"/>
    <w:uiPriority w:val="99"/>
    <w:semiHidden/>
    <w:rsid w:val="00D24019"/>
    <w:rPr>
      <w:b/>
      <w:bCs/>
    </w:rPr>
  </w:style>
  <w:style w:type="paragraph" w:customStyle="1" w:styleId="font5">
    <w:name w:val="font5"/>
    <w:basedOn w:val="Normal"/>
    <w:rsid w:val="00273C83"/>
    <w:pPr>
      <w:spacing w:before="100" w:beforeAutospacing="1" w:after="100" w:afterAutospacing="1"/>
    </w:pPr>
    <w:rPr>
      <w:rFonts w:ascii="Tahoma" w:hAnsi="Tahoma" w:cs="Tahoma"/>
      <w:b/>
      <w:bCs/>
      <w:color w:val="000000"/>
      <w:sz w:val="16"/>
      <w:szCs w:val="16"/>
      <w:lang w:val="en-US" w:eastAsia="en-US"/>
    </w:rPr>
  </w:style>
  <w:style w:type="paragraph" w:customStyle="1" w:styleId="font6">
    <w:name w:val="font6"/>
    <w:basedOn w:val="Normal"/>
    <w:rsid w:val="00273C83"/>
    <w:pPr>
      <w:spacing w:before="100" w:beforeAutospacing="1" w:after="100" w:afterAutospacing="1"/>
    </w:pPr>
    <w:rPr>
      <w:rFonts w:ascii="Tahoma" w:hAnsi="Tahoma" w:cs="Tahoma"/>
      <w:color w:val="000000"/>
      <w:sz w:val="16"/>
      <w:szCs w:val="16"/>
      <w:lang w:val="en-US" w:eastAsia="en-US"/>
    </w:rPr>
  </w:style>
  <w:style w:type="paragraph" w:customStyle="1" w:styleId="xl69">
    <w:name w:val="xl69"/>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0">
    <w:name w:val="xl70"/>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eastAsia="en-US"/>
    </w:rPr>
  </w:style>
  <w:style w:type="paragraph" w:customStyle="1" w:styleId="xl71">
    <w:name w:val="xl71"/>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eastAsia="en-US"/>
    </w:rPr>
  </w:style>
  <w:style w:type="paragraph" w:customStyle="1" w:styleId="xl72">
    <w:name w:val="xl72"/>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3">
    <w:name w:val="xl73"/>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4">
    <w:name w:val="xl74"/>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75">
    <w:name w:val="xl75"/>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n-US" w:eastAsia="en-US"/>
    </w:rPr>
  </w:style>
  <w:style w:type="paragraph" w:customStyle="1" w:styleId="xl76">
    <w:name w:val="xl76"/>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n-US" w:eastAsia="en-US"/>
    </w:rPr>
  </w:style>
  <w:style w:type="paragraph" w:customStyle="1" w:styleId="xl77">
    <w:name w:val="xl77"/>
    <w:basedOn w:val="Normal"/>
    <w:rsid w:val="00273C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8">
    <w:name w:val="xl78"/>
    <w:basedOn w:val="Normal"/>
    <w:rsid w:val="00273C83"/>
    <w:pPr>
      <w:pBdr>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9">
    <w:name w:val="xl79"/>
    <w:basedOn w:val="Normal"/>
    <w:rsid w:val="00273C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0">
    <w:name w:val="xl80"/>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lang w:val="en-US" w:eastAsia="en-US"/>
    </w:rPr>
  </w:style>
  <w:style w:type="paragraph" w:customStyle="1" w:styleId="xl81">
    <w:name w:val="xl81"/>
    <w:basedOn w:val="Normal"/>
    <w:rsid w:val="00273C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2">
    <w:name w:val="xl82"/>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83">
    <w:name w:val="xl83"/>
    <w:basedOn w:val="Normal"/>
    <w:rsid w:val="00273C83"/>
    <w:pPr>
      <w:pBdr>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4">
    <w:name w:val="xl84"/>
    <w:basedOn w:val="Normal"/>
    <w:rsid w:val="00273C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5">
    <w:name w:val="xl85"/>
    <w:basedOn w:val="Normal"/>
    <w:rsid w:val="00273C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val="en-US" w:eastAsia="en-US"/>
    </w:rPr>
  </w:style>
  <w:style w:type="paragraph" w:customStyle="1" w:styleId="xl86">
    <w:name w:val="xl86"/>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lang w:val="en-US" w:eastAsia="en-US"/>
    </w:rPr>
  </w:style>
  <w:style w:type="paragraph" w:customStyle="1" w:styleId="xl87">
    <w:name w:val="xl87"/>
    <w:basedOn w:val="Normal"/>
    <w:rsid w:val="0027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lang w:val="en-US" w:eastAsia="en-US"/>
    </w:rPr>
  </w:style>
  <w:style w:type="paragraph" w:customStyle="1" w:styleId="xl88">
    <w:name w:val="xl88"/>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9">
    <w:name w:val="xl89"/>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al"/>
    <w:rsid w:val="00273C8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91">
    <w:name w:val="xl91"/>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eastAsia="en-US"/>
    </w:rPr>
  </w:style>
  <w:style w:type="paragraph" w:customStyle="1" w:styleId="xl92">
    <w:name w:val="xl92"/>
    <w:basedOn w:val="Normal"/>
    <w:rsid w:val="00273C83"/>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93">
    <w:name w:val="xl93"/>
    <w:basedOn w:val="Normal"/>
    <w:rsid w:val="00273C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94">
    <w:name w:val="xl94"/>
    <w:basedOn w:val="Normal"/>
    <w:rsid w:val="00273C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95">
    <w:name w:val="xl95"/>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eastAsia="en-US"/>
    </w:rPr>
  </w:style>
  <w:style w:type="paragraph" w:customStyle="1" w:styleId="xl96">
    <w:name w:val="xl96"/>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97">
    <w:name w:val="xl97"/>
    <w:basedOn w:val="Normal"/>
    <w:rsid w:val="0027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US" w:eastAsia="en-US"/>
    </w:rPr>
  </w:style>
  <w:style w:type="paragraph" w:styleId="ListBullet">
    <w:name w:val="List Bullet"/>
    <w:basedOn w:val="Normal"/>
    <w:link w:val="ListBulletChar"/>
    <w:rsid w:val="00A17C24"/>
    <w:pPr>
      <w:numPr>
        <w:numId w:val="11"/>
      </w:numPr>
      <w:contextualSpacing/>
    </w:pPr>
    <w:rPr>
      <w:szCs w:val="21"/>
    </w:rPr>
  </w:style>
  <w:style w:type="paragraph" w:styleId="ListParagraph">
    <w:name w:val="List Paragraph"/>
    <w:aliases w:val="Citation List,본문(내용),List Paragraph (numbered (a))"/>
    <w:basedOn w:val="Normal"/>
    <w:link w:val="ListParagraphChar"/>
    <w:uiPriority w:val="34"/>
    <w:qFormat/>
    <w:rsid w:val="00A17C24"/>
    <w:pPr>
      <w:ind w:left="720"/>
      <w:contextualSpacing/>
    </w:pPr>
    <w:rPr>
      <w:rFonts w:cs="Times New Roman"/>
      <w:lang w:val="en-US" w:eastAsia="en-US" w:bidi="ar-SA"/>
    </w:rPr>
  </w:style>
  <w:style w:type="character" w:customStyle="1" w:styleId="Heading3Char">
    <w:name w:val="Heading 3 Char"/>
    <w:link w:val="Heading3"/>
    <w:uiPriority w:val="9"/>
    <w:rsid w:val="00A17C24"/>
    <w:rPr>
      <w:rFonts w:ascii="Book Antiqua" w:hAnsi="Book Antiqua" w:cs="Mangal"/>
      <w:b/>
      <w:sz w:val="32"/>
      <w:szCs w:val="32"/>
      <w:lang w:val="en-GB" w:eastAsia="en-GB"/>
    </w:rPr>
  </w:style>
  <w:style w:type="paragraph" w:styleId="NoSpacing">
    <w:name w:val="No Spacing"/>
    <w:uiPriority w:val="1"/>
    <w:qFormat/>
    <w:rsid w:val="00A17C24"/>
    <w:rPr>
      <w:sz w:val="24"/>
      <w:szCs w:val="24"/>
      <w:lang w:bidi="ar-SA"/>
    </w:rPr>
  </w:style>
  <w:style w:type="character" w:customStyle="1" w:styleId="ListBulletChar">
    <w:name w:val="List Bullet Char"/>
    <w:link w:val="ListBullet"/>
    <w:rsid w:val="00A17C24"/>
    <w:rPr>
      <w:rFonts w:cs="Mangal"/>
      <w:sz w:val="24"/>
      <w:szCs w:val="21"/>
      <w:lang w:val="en-GB" w:eastAsia="en-GB" w:bidi="hi-IN"/>
    </w:rPr>
  </w:style>
  <w:style w:type="character" w:customStyle="1" w:styleId="BalloonTextChar">
    <w:name w:val="Balloon Text Char"/>
    <w:link w:val="BalloonText"/>
    <w:uiPriority w:val="99"/>
    <w:semiHidden/>
    <w:rsid w:val="00A17C24"/>
    <w:rPr>
      <w:rFonts w:ascii="Tahoma" w:hAnsi="Tahoma" w:cs="Tahoma"/>
      <w:sz w:val="16"/>
      <w:szCs w:val="16"/>
      <w:lang w:val="en-GB" w:eastAsia="en-GB"/>
    </w:rPr>
  </w:style>
  <w:style w:type="character" w:customStyle="1" w:styleId="HeaderChar">
    <w:name w:val="Header Char"/>
    <w:aliases w:val="UNOPS Header Char"/>
    <w:link w:val="Header"/>
    <w:uiPriority w:val="99"/>
    <w:rsid w:val="00A17C24"/>
    <w:rPr>
      <w:rFonts w:cs="Mangal"/>
      <w:sz w:val="24"/>
      <w:szCs w:val="24"/>
      <w:lang w:val="en-GB" w:eastAsia="en-GB"/>
    </w:rPr>
  </w:style>
  <w:style w:type="character" w:customStyle="1" w:styleId="FooterChar">
    <w:name w:val="Footer Char"/>
    <w:link w:val="Footer"/>
    <w:uiPriority w:val="99"/>
    <w:rsid w:val="00A17C24"/>
    <w:rPr>
      <w:snapToGrid/>
      <w:lang w:val="en-GB" w:bidi="ar-SA"/>
    </w:rPr>
  </w:style>
  <w:style w:type="character" w:customStyle="1" w:styleId="Heading1Char">
    <w:name w:val="Heading 1 Char"/>
    <w:aliases w:val="Document Header1 Char"/>
    <w:link w:val="Heading1"/>
    <w:rsid w:val="007B5205"/>
    <w:rPr>
      <w:b/>
      <w:kern w:val="28"/>
      <w:sz w:val="40"/>
      <w:lang w:bidi="ar-SA"/>
    </w:rPr>
  </w:style>
  <w:style w:type="paragraph" w:customStyle="1" w:styleId="CM35">
    <w:name w:val="CM35"/>
    <w:basedOn w:val="Default"/>
    <w:next w:val="Default"/>
    <w:rsid w:val="00855BA9"/>
    <w:rPr>
      <w:rFonts w:ascii="Arial" w:eastAsia="Calibri" w:hAnsi="Arial" w:cs="Arial"/>
      <w:color w:val="auto"/>
      <w:lang w:val="en-IN" w:eastAsia="en-US" w:bidi="ar-SA"/>
    </w:rPr>
  </w:style>
  <w:style w:type="character" w:customStyle="1" w:styleId="BodyTextChar">
    <w:name w:val="Body Text Char"/>
    <w:link w:val="BodyText"/>
    <w:uiPriority w:val="99"/>
    <w:rsid w:val="00761188"/>
    <w:rPr>
      <w:b/>
      <w:noProof/>
      <w:snapToGrid/>
      <w:sz w:val="24"/>
      <w:lang w:val="en-GB"/>
    </w:rPr>
  </w:style>
  <w:style w:type="table" w:customStyle="1" w:styleId="TableGrid1">
    <w:name w:val="Table Grid1"/>
    <w:basedOn w:val="TableNormal"/>
    <w:next w:val="TableGrid"/>
    <w:uiPriority w:val="59"/>
    <w:rsid w:val="0014152D"/>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uiPriority w:val="99"/>
    <w:rsid w:val="00837DC6"/>
    <w:rPr>
      <w:noProof/>
      <w:snapToGrid/>
      <w:sz w:val="18"/>
      <w:lang w:val="en-GB"/>
    </w:rPr>
  </w:style>
  <w:style w:type="character" w:customStyle="1" w:styleId="Heading9Char">
    <w:name w:val="Heading 9 Char"/>
    <w:link w:val="Heading9"/>
    <w:rsid w:val="00DB25BC"/>
    <w:rPr>
      <w:rFonts w:ascii="Arial" w:hAnsi="Arial" w:cs="Arial"/>
      <w:sz w:val="22"/>
      <w:szCs w:val="22"/>
      <w:lang w:val="en-GB" w:eastAsia="en-GB" w:bidi="hi-IN"/>
    </w:rPr>
  </w:style>
  <w:style w:type="character" w:customStyle="1" w:styleId="FootnoteTextChar">
    <w:name w:val="Footnote Text Char"/>
    <w:link w:val="FootnoteText"/>
    <w:uiPriority w:val="99"/>
    <w:rsid w:val="00DB25BC"/>
    <w:rPr>
      <w:rFonts w:cs="Mangal"/>
      <w:lang w:val="en-GB" w:eastAsia="en-GB" w:bidi="hi-IN"/>
    </w:rPr>
  </w:style>
  <w:style w:type="character" w:customStyle="1" w:styleId="BodyTextIndentChar">
    <w:name w:val="Body Text Indent Char"/>
    <w:link w:val="BodyTextIndent"/>
    <w:rsid w:val="00DB25BC"/>
    <w:rPr>
      <w:rFonts w:ascii="Book Antiqua" w:hAnsi="Book Antiqua" w:cs="Mangal"/>
      <w:sz w:val="24"/>
      <w:szCs w:val="24"/>
      <w:lang w:val="en-GB" w:eastAsia="en-GB" w:bidi="hi-IN"/>
    </w:rPr>
  </w:style>
  <w:style w:type="character" w:customStyle="1" w:styleId="BodyTextIndent2Char">
    <w:name w:val="Body Text Indent 2 Char"/>
    <w:link w:val="BodyTextIndent2"/>
    <w:rsid w:val="000A1CC4"/>
    <w:rPr>
      <w:rFonts w:ascii="Book Antiqua" w:hAnsi="Book Antiqua" w:cs="Mangal"/>
      <w:sz w:val="24"/>
      <w:szCs w:val="24"/>
      <w:lang w:val="en-GB" w:eastAsia="en-GB" w:bidi="hi-IN"/>
    </w:rPr>
  </w:style>
  <w:style w:type="character" w:customStyle="1" w:styleId="CommentTextChar">
    <w:name w:val="Comment Text Char"/>
    <w:link w:val="CommentText"/>
    <w:uiPriority w:val="99"/>
    <w:rsid w:val="00B15DCB"/>
    <w:rPr>
      <w:rFonts w:cs="Mangal"/>
      <w:lang w:val="en-GB" w:eastAsia="en-GB" w:bidi="hi-IN"/>
    </w:rPr>
  </w:style>
  <w:style w:type="character" w:customStyle="1" w:styleId="apple-converted-space">
    <w:name w:val="apple-converted-space"/>
    <w:basedOn w:val="DefaultParagraphFont"/>
    <w:rsid w:val="008E09C8"/>
  </w:style>
  <w:style w:type="character" w:customStyle="1" w:styleId="TitleChar">
    <w:name w:val="Title Char"/>
    <w:link w:val="Title"/>
    <w:rsid w:val="008E09C8"/>
    <w:rPr>
      <w:rFonts w:cs="Mangal"/>
      <w:b/>
    </w:rPr>
  </w:style>
  <w:style w:type="character" w:customStyle="1" w:styleId="CommentSubjectChar">
    <w:name w:val="Comment Subject Char"/>
    <w:link w:val="CommentSubject"/>
    <w:uiPriority w:val="99"/>
    <w:semiHidden/>
    <w:rsid w:val="008E09C8"/>
    <w:rPr>
      <w:rFonts w:cs="Mangal"/>
      <w:b/>
      <w:bCs/>
      <w:lang w:val="en-GB" w:eastAsia="en-GB" w:bidi="hi-IN"/>
    </w:rPr>
  </w:style>
  <w:style w:type="paragraph" w:customStyle="1" w:styleId="TableText">
    <w:name w:val="TableText"/>
    <w:basedOn w:val="Normal"/>
    <w:rsid w:val="008E09C8"/>
    <w:pPr>
      <w:keepNext/>
      <w:spacing w:before="60" w:after="60"/>
    </w:pPr>
    <w:rPr>
      <w:rFonts w:cs="Times New Roman"/>
      <w:color w:val="000000"/>
      <w:sz w:val="21"/>
      <w:lang w:val="en-AU" w:eastAsia="en-US" w:bidi="ar-SA"/>
    </w:rPr>
  </w:style>
  <w:style w:type="paragraph" w:customStyle="1" w:styleId="TableHeading">
    <w:name w:val="TableHeading+"/>
    <w:basedOn w:val="Normal"/>
    <w:qFormat/>
    <w:rsid w:val="008E09C8"/>
    <w:pPr>
      <w:keepNext/>
      <w:spacing w:before="60"/>
    </w:pPr>
    <w:rPr>
      <w:rFonts w:cs="Times New Roman"/>
      <w:b/>
      <w:bCs/>
      <w:color w:val="000000"/>
      <w:lang w:val="en-AU" w:eastAsia="en-US" w:bidi="ar-SA"/>
    </w:rPr>
  </w:style>
  <w:style w:type="paragraph" w:customStyle="1" w:styleId="TableHeading0">
    <w:name w:val="TableHeading"/>
    <w:basedOn w:val="TableText"/>
    <w:rsid w:val="008E09C8"/>
    <w:rPr>
      <w:b/>
      <w:bCs/>
    </w:rPr>
  </w:style>
  <w:style w:type="numbering" w:customStyle="1" w:styleId="NoList2">
    <w:name w:val="No List2"/>
    <w:next w:val="NoList"/>
    <w:uiPriority w:val="99"/>
    <w:semiHidden/>
    <w:unhideWhenUsed/>
    <w:rsid w:val="00CB5DB4"/>
  </w:style>
  <w:style w:type="paragraph" w:styleId="TOCHeading">
    <w:name w:val="TOC Heading"/>
    <w:basedOn w:val="Heading1"/>
    <w:next w:val="Normal"/>
    <w:uiPriority w:val="39"/>
    <w:semiHidden/>
    <w:unhideWhenUsed/>
    <w:qFormat/>
    <w:rsid w:val="00C931B0"/>
    <w:pPr>
      <w:keepNext/>
      <w:keepLines/>
      <w:spacing w:before="480" w:after="0" w:line="276" w:lineRule="auto"/>
      <w:jc w:val="left"/>
      <w:outlineLvl w:val="9"/>
    </w:pPr>
    <w:rPr>
      <w:rFonts w:ascii="Cambria" w:hAnsi="Cambria"/>
      <w:bCs/>
      <w:color w:val="365F91"/>
      <w:kern w:val="0"/>
      <w:sz w:val="28"/>
      <w:szCs w:val="28"/>
    </w:rPr>
  </w:style>
  <w:style w:type="paragraph" w:styleId="TOC3">
    <w:name w:val="toc 3"/>
    <w:basedOn w:val="Normal"/>
    <w:next w:val="Normal"/>
    <w:autoRedefine/>
    <w:uiPriority w:val="39"/>
    <w:rsid w:val="00C931B0"/>
    <w:pPr>
      <w:spacing w:after="100"/>
      <w:ind w:left="480"/>
    </w:pPr>
    <w:rPr>
      <w:szCs w:val="21"/>
    </w:rPr>
  </w:style>
  <w:style w:type="paragraph" w:styleId="TOC1">
    <w:name w:val="toc 1"/>
    <w:basedOn w:val="Normal"/>
    <w:next w:val="Normal"/>
    <w:autoRedefine/>
    <w:uiPriority w:val="39"/>
    <w:rsid w:val="00C931B0"/>
    <w:pPr>
      <w:spacing w:after="100"/>
    </w:pPr>
    <w:rPr>
      <w:szCs w:val="21"/>
    </w:rPr>
  </w:style>
  <w:style w:type="paragraph" w:customStyle="1" w:styleId="BankNormal">
    <w:name w:val="BankNormal"/>
    <w:basedOn w:val="Normal"/>
    <w:rsid w:val="00D00D77"/>
    <w:pPr>
      <w:spacing w:after="240"/>
    </w:pPr>
    <w:rPr>
      <w:rFonts w:cs="Times New Roman"/>
      <w:szCs w:val="20"/>
      <w:lang w:val="en-US" w:eastAsia="en-US" w:bidi="ar-SA"/>
    </w:rPr>
  </w:style>
  <w:style w:type="character" w:styleId="EndnoteReference">
    <w:name w:val="endnote reference"/>
    <w:semiHidden/>
    <w:rsid w:val="009A3798"/>
    <w:rPr>
      <w:vertAlign w:val="superscript"/>
    </w:rPr>
  </w:style>
  <w:style w:type="character" w:customStyle="1" w:styleId="ListParagraphChar">
    <w:name w:val="List Paragraph Char"/>
    <w:aliases w:val="Citation List Char,본문(내용) Char,List Paragraph (numbered (a)) Char"/>
    <w:link w:val="ListParagraph"/>
    <w:uiPriority w:val="34"/>
    <w:locked/>
    <w:rsid w:val="00DF42F9"/>
    <w:rPr>
      <w:sz w:val="24"/>
      <w:szCs w:val="24"/>
    </w:rPr>
  </w:style>
  <w:style w:type="paragraph" w:customStyle="1" w:styleId="S1-subpara">
    <w:name w:val="S1-sub para"/>
    <w:basedOn w:val="Normal"/>
    <w:link w:val="S1-subparaChar"/>
    <w:rsid w:val="00586561"/>
    <w:pPr>
      <w:spacing w:after="200"/>
      <w:jc w:val="both"/>
    </w:pPr>
    <w:rPr>
      <w:rFonts w:cs="Times New Roman"/>
      <w:szCs w:val="20"/>
      <w:lang w:val="en-US" w:eastAsia="en-US" w:bidi="ar-SA"/>
    </w:rPr>
  </w:style>
  <w:style w:type="character" w:customStyle="1" w:styleId="S1-subparaChar">
    <w:name w:val="S1-sub para Char"/>
    <w:link w:val="S1-subpara"/>
    <w:rsid w:val="00586561"/>
    <w:rPr>
      <w:sz w:val="24"/>
    </w:rPr>
  </w:style>
  <w:style w:type="paragraph" w:customStyle="1" w:styleId="P3Header1-Clauses">
    <w:name w:val="P3 Header1-Clauses"/>
    <w:basedOn w:val="Normal"/>
    <w:rsid w:val="00066D77"/>
    <w:rPr>
      <w:rFonts w:cs="Times New Roman"/>
      <w:b/>
      <w:szCs w:val="20"/>
      <w:lang w:val="en-US" w:eastAsia="en-US" w:bidi="ar-SA"/>
    </w:rPr>
  </w:style>
  <w:style w:type="paragraph" w:customStyle="1" w:styleId="S3h1">
    <w:name w:val="S3 h1"/>
    <w:basedOn w:val="Normal"/>
    <w:link w:val="S3h1Char"/>
    <w:qFormat/>
    <w:rsid w:val="00A42F8E"/>
    <w:pPr>
      <w:suppressAutoHyphens/>
      <w:spacing w:after="120"/>
    </w:pPr>
    <w:rPr>
      <w:rFonts w:cs="Times New Roman"/>
      <w:b/>
      <w:iCs/>
      <w:sz w:val="28"/>
      <w:szCs w:val="20"/>
      <w:lang w:val="en-US" w:eastAsia="en-US" w:bidi="ar-SA"/>
    </w:rPr>
  </w:style>
  <w:style w:type="paragraph" w:customStyle="1" w:styleId="Sec3h1">
    <w:name w:val="Sec3 h1"/>
    <w:basedOn w:val="ListParagraph"/>
    <w:link w:val="Sec3h1Char"/>
    <w:qFormat/>
    <w:rsid w:val="00A42F8E"/>
    <w:pPr>
      <w:numPr>
        <w:numId w:val="37"/>
      </w:numPr>
      <w:suppressAutoHyphens/>
      <w:spacing w:after="120"/>
    </w:pPr>
  </w:style>
  <w:style w:type="character" w:customStyle="1" w:styleId="S3h1Char">
    <w:name w:val="S3 h1 Char"/>
    <w:link w:val="S3h1"/>
    <w:rsid w:val="00A42F8E"/>
    <w:rPr>
      <w:b/>
      <w:iCs/>
      <w:sz w:val="28"/>
    </w:rPr>
  </w:style>
  <w:style w:type="character" w:customStyle="1" w:styleId="Sec3h1Char">
    <w:name w:val="Sec3 h1 Char"/>
    <w:link w:val="Sec3h1"/>
    <w:rsid w:val="00A42F8E"/>
    <w:rPr>
      <w:sz w:val="24"/>
      <w:szCs w:val="24"/>
    </w:rPr>
  </w:style>
  <w:style w:type="table" w:customStyle="1" w:styleId="GridTable1Light-Accent11">
    <w:name w:val="Grid Table 1 Light - Accent 11"/>
    <w:basedOn w:val="TableNormal"/>
    <w:uiPriority w:val="46"/>
    <w:rsid w:val="009F4B83"/>
    <w:rPr>
      <w:rFonts w:ascii="Calibri" w:hAnsi="Calibri"/>
      <w:sz w:val="22"/>
      <w:szCs w:val="22"/>
      <w:lang w:val="en-GB" w:eastAsia="en-GB"/>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166B14"/>
    <w:pPr>
      <w:spacing w:after="100"/>
      <w:ind w:left="240"/>
    </w:pPr>
    <w:rPr>
      <w:szCs w:val="21"/>
    </w:rPr>
  </w:style>
  <w:style w:type="paragraph" w:customStyle="1" w:styleId="MarginText">
    <w:name w:val="Margin Text"/>
    <w:basedOn w:val="BodyText"/>
    <w:rsid w:val="006D5FF3"/>
    <w:pPr>
      <w:widowControl/>
      <w:overflowPunct w:val="0"/>
      <w:autoSpaceDE w:val="0"/>
      <w:autoSpaceDN w:val="0"/>
      <w:adjustRightInd w:val="0"/>
      <w:spacing w:before="0" w:after="240"/>
      <w:ind w:right="0"/>
      <w:jc w:val="both"/>
      <w:textAlignment w:val="baseline"/>
    </w:pPr>
    <w:rPr>
      <w:b w:val="0"/>
      <w:noProof w:val="0"/>
      <w:snapToGrid/>
      <w:sz w:val="22"/>
    </w:rPr>
  </w:style>
  <w:style w:type="paragraph" w:customStyle="1" w:styleId="SchHead">
    <w:name w:val="SchHead"/>
    <w:basedOn w:val="MarginText"/>
    <w:next w:val="Normal"/>
    <w:rsid w:val="006D5FF3"/>
    <w:pPr>
      <w:jc w:val="center"/>
    </w:pPr>
    <w:rPr>
      <w:b/>
      <w:caps/>
    </w:rPr>
  </w:style>
  <w:style w:type="paragraph" w:customStyle="1" w:styleId="SchHeadDes">
    <w:name w:val="SchHeadDes"/>
    <w:basedOn w:val="Normal"/>
    <w:next w:val="Normal"/>
    <w:rsid w:val="006D5FF3"/>
    <w:pPr>
      <w:overflowPunct w:val="0"/>
      <w:autoSpaceDE w:val="0"/>
      <w:autoSpaceDN w:val="0"/>
      <w:adjustRightInd w:val="0"/>
      <w:spacing w:after="240" w:line="360" w:lineRule="auto"/>
      <w:jc w:val="center"/>
      <w:textAlignment w:val="baseline"/>
    </w:pPr>
    <w:rPr>
      <w:rFonts w:cs="Times New Roman"/>
      <w:b/>
      <w:sz w:val="22"/>
      <w:szCs w:val="20"/>
      <w:lang w:eastAsia="en-US" w:bidi="ar-SA"/>
    </w:rPr>
  </w:style>
  <w:style w:type="paragraph" w:customStyle="1" w:styleId="Outline">
    <w:name w:val="Outline"/>
    <w:basedOn w:val="Normal"/>
    <w:rsid w:val="00CB2545"/>
    <w:pPr>
      <w:spacing w:before="240"/>
    </w:pPr>
    <w:rPr>
      <w:rFonts w:cs="Times New Roman"/>
      <w:kern w:val="28"/>
      <w:szCs w:val="20"/>
      <w:lang w:val="en-US" w:eastAsia="en-US" w:bidi="ar-SA"/>
    </w:rPr>
  </w:style>
  <w:style w:type="paragraph" w:customStyle="1" w:styleId="Subtitle2">
    <w:name w:val="Subtitle 2"/>
    <w:basedOn w:val="Footer"/>
    <w:autoRedefine/>
    <w:rsid w:val="00CB2545"/>
    <w:pPr>
      <w:widowControl/>
      <w:suppressAutoHyphens/>
      <w:spacing w:before="0" w:after="120" w:line="240" w:lineRule="auto"/>
      <w:ind w:left="0"/>
      <w:jc w:val="center"/>
    </w:pPr>
    <w:rPr>
      <w:b/>
      <w:snapToGrid/>
      <w:sz w:val="36"/>
      <w:lang w:val="en-US"/>
    </w:rPr>
  </w:style>
  <w:style w:type="paragraph" w:customStyle="1" w:styleId="S4Header">
    <w:name w:val="S4 Header"/>
    <w:basedOn w:val="Normal"/>
    <w:next w:val="Normal"/>
    <w:link w:val="S4HeaderChar"/>
    <w:rsid w:val="00CB2545"/>
    <w:pPr>
      <w:spacing w:before="120" w:after="240"/>
      <w:jc w:val="center"/>
    </w:pPr>
    <w:rPr>
      <w:rFonts w:cs="Times New Roman"/>
      <w:b/>
      <w:sz w:val="32"/>
      <w:szCs w:val="20"/>
      <w:lang w:val="en-US" w:eastAsia="en-US" w:bidi="ar-SA"/>
    </w:rPr>
  </w:style>
  <w:style w:type="paragraph" w:customStyle="1" w:styleId="S4-header1">
    <w:name w:val="S4-header1"/>
    <w:basedOn w:val="Normal"/>
    <w:rsid w:val="00CB2545"/>
    <w:pPr>
      <w:spacing w:before="120" w:after="240"/>
      <w:jc w:val="center"/>
    </w:pPr>
    <w:rPr>
      <w:rFonts w:cs="Times New Roman"/>
      <w:b/>
      <w:sz w:val="36"/>
      <w:szCs w:val="20"/>
      <w:lang w:val="en-US" w:eastAsia="en-US" w:bidi="ar-SA"/>
    </w:rPr>
  </w:style>
  <w:style w:type="character" w:customStyle="1" w:styleId="S4HeaderChar">
    <w:name w:val="S4 Header Char"/>
    <w:link w:val="S4Header"/>
    <w:rsid w:val="00CB2545"/>
    <w:rPr>
      <w:b/>
      <w:sz w:val="32"/>
    </w:rPr>
  </w:style>
  <w:style w:type="paragraph" w:customStyle="1" w:styleId="Head32">
    <w:name w:val="Head 3.2"/>
    <w:basedOn w:val="Normal"/>
    <w:link w:val="Head32Char"/>
    <w:rsid w:val="0016733A"/>
    <w:pPr>
      <w:numPr>
        <w:ilvl w:val="12"/>
      </w:numPr>
      <w:spacing w:after="120"/>
      <w:ind w:left="360" w:hanging="360"/>
      <w:jc w:val="center"/>
    </w:pPr>
    <w:rPr>
      <w:rFonts w:cs="Times New Roman"/>
      <w:b/>
      <w:sz w:val="28"/>
      <w:szCs w:val="20"/>
      <w:lang w:val="en-US" w:eastAsia="en-US" w:bidi="ar-SA"/>
    </w:rPr>
  </w:style>
  <w:style w:type="character" w:customStyle="1" w:styleId="Head32Char">
    <w:name w:val="Head 3.2 Char"/>
    <w:link w:val="Head32"/>
    <w:rsid w:val="0016733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871">
      <w:bodyDiv w:val="1"/>
      <w:marLeft w:val="0"/>
      <w:marRight w:val="0"/>
      <w:marTop w:val="0"/>
      <w:marBottom w:val="0"/>
      <w:divBdr>
        <w:top w:val="none" w:sz="0" w:space="0" w:color="auto"/>
        <w:left w:val="none" w:sz="0" w:space="0" w:color="auto"/>
        <w:bottom w:val="none" w:sz="0" w:space="0" w:color="auto"/>
        <w:right w:val="none" w:sz="0" w:space="0" w:color="auto"/>
      </w:divBdr>
    </w:div>
    <w:div w:id="38822604">
      <w:bodyDiv w:val="1"/>
      <w:marLeft w:val="0"/>
      <w:marRight w:val="0"/>
      <w:marTop w:val="0"/>
      <w:marBottom w:val="0"/>
      <w:divBdr>
        <w:top w:val="none" w:sz="0" w:space="0" w:color="auto"/>
        <w:left w:val="none" w:sz="0" w:space="0" w:color="auto"/>
        <w:bottom w:val="none" w:sz="0" w:space="0" w:color="auto"/>
        <w:right w:val="none" w:sz="0" w:space="0" w:color="auto"/>
      </w:divBdr>
    </w:div>
    <w:div w:id="80956016">
      <w:bodyDiv w:val="1"/>
      <w:marLeft w:val="0"/>
      <w:marRight w:val="0"/>
      <w:marTop w:val="0"/>
      <w:marBottom w:val="0"/>
      <w:divBdr>
        <w:top w:val="none" w:sz="0" w:space="0" w:color="auto"/>
        <w:left w:val="none" w:sz="0" w:space="0" w:color="auto"/>
        <w:bottom w:val="none" w:sz="0" w:space="0" w:color="auto"/>
        <w:right w:val="none" w:sz="0" w:space="0" w:color="auto"/>
      </w:divBdr>
    </w:div>
    <w:div w:id="118960713">
      <w:bodyDiv w:val="1"/>
      <w:marLeft w:val="0"/>
      <w:marRight w:val="0"/>
      <w:marTop w:val="0"/>
      <w:marBottom w:val="0"/>
      <w:divBdr>
        <w:top w:val="none" w:sz="0" w:space="0" w:color="auto"/>
        <w:left w:val="none" w:sz="0" w:space="0" w:color="auto"/>
        <w:bottom w:val="none" w:sz="0" w:space="0" w:color="auto"/>
        <w:right w:val="none" w:sz="0" w:space="0" w:color="auto"/>
      </w:divBdr>
    </w:div>
    <w:div w:id="194733323">
      <w:bodyDiv w:val="1"/>
      <w:marLeft w:val="0"/>
      <w:marRight w:val="0"/>
      <w:marTop w:val="0"/>
      <w:marBottom w:val="0"/>
      <w:divBdr>
        <w:top w:val="none" w:sz="0" w:space="0" w:color="auto"/>
        <w:left w:val="none" w:sz="0" w:space="0" w:color="auto"/>
        <w:bottom w:val="none" w:sz="0" w:space="0" w:color="auto"/>
        <w:right w:val="none" w:sz="0" w:space="0" w:color="auto"/>
      </w:divBdr>
    </w:div>
    <w:div w:id="368919837">
      <w:bodyDiv w:val="1"/>
      <w:marLeft w:val="0"/>
      <w:marRight w:val="0"/>
      <w:marTop w:val="0"/>
      <w:marBottom w:val="0"/>
      <w:divBdr>
        <w:top w:val="none" w:sz="0" w:space="0" w:color="auto"/>
        <w:left w:val="none" w:sz="0" w:space="0" w:color="auto"/>
        <w:bottom w:val="none" w:sz="0" w:space="0" w:color="auto"/>
        <w:right w:val="none" w:sz="0" w:space="0" w:color="auto"/>
      </w:divBdr>
    </w:div>
    <w:div w:id="396324017">
      <w:bodyDiv w:val="1"/>
      <w:marLeft w:val="0"/>
      <w:marRight w:val="0"/>
      <w:marTop w:val="0"/>
      <w:marBottom w:val="0"/>
      <w:divBdr>
        <w:top w:val="none" w:sz="0" w:space="0" w:color="auto"/>
        <w:left w:val="none" w:sz="0" w:space="0" w:color="auto"/>
        <w:bottom w:val="none" w:sz="0" w:space="0" w:color="auto"/>
        <w:right w:val="none" w:sz="0" w:space="0" w:color="auto"/>
      </w:divBdr>
    </w:div>
    <w:div w:id="618806689">
      <w:bodyDiv w:val="1"/>
      <w:marLeft w:val="0"/>
      <w:marRight w:val="0"/>
      <w:marTop w:val="0"/>
      <w:marBottom w:val="0"/>
      <w:divBdr>
        <w:top w:val="none" w:sz="0" w:space="0" w:color="auto"/>
        <w:left w:val="none" w:sz="0" w:space="0" w:color="auto"/>
        <w:bottom w:val="none" w:sz="0" w:space="0" w:color="auto"/>
        <w:right w:val="none" w:sz="0" w:space="0" w:color="auto"/>
      </w:divBdr>
      <w:divsChild>
        <w:div w:id="146364620">
          <w:marLeft w:val="288"/>
          <w:marRight w:val="0"/>
          <w:marTop w:val="480"/>
          <w:marBottom w:val="0"/>
          <w:divBdr>
            <w:top w:val="none" w:sz="0" w:space="0" w:color="auto"/>
            <w:left w:val="none" w:sz="0" w:space="0" w:color="auto"/>
            <w:bottom w:val="none" w:sz="0" w:space="0" w:color="auto"/>
            <w:right w:val="none" w:sz="0" w:space="0" w:color="auto"/>
          </w:divBdr>
        </w:div>
        <w:div w:id="286352201">
          <w:marLeft w:val="288"/>
          <w:marRight w:val="0"/>
          <w:marTop w:val="480"/>
          <w:marBottom w:val="0"/>
          <w:divBdr>
            <w:top w:val="none" w:sz="0" w:space="0" w:color="auto"/>
            <w:left w:val="none" w:sz="0" w:space="0" w:color="auto"/>
            <w:bottom w:val="none" w:sz="0" w:space="0" w:color="auto"/>
            <w:right w:val="none" w:sz="0" w:space="0" w:color="auto"/>
          </w:divBdr>
        </w:div>
        <w:div w:id="471556993">
          <w:marLeft w:val="288"/>
          <w:marRight w:val="0"/>
          <w:marTop w:val="480"/>
          <w:marBottom w:val="0"/>
          <w:divBdr>
            <w:top w:val="none" w:sz="0" w:space="0" w:color="auto"/>
            <w:left w:val="none" w:sz="0" w:space="0" w:color="auto"/>
            <w:bottom w:val="none" w:sz="0" w:space="0" w:color="auto"/>
            <w:right w:val="none" w:sz="0" w:space="0" w:color="auto"/>
          </w:divBdr>
        </w:div>
        <w:div w:id="654182123">
          <w:marLeft w:val="288"/>
          <w:marRight w:val="0"/>
          <w:marTop w:val="480"/>
          <w:marBottom w:val="0"/>
          <w:divBdr>
            <w:top w:val="none" w:sz="0" w:space="0" w:color="auto"/>
            <w:left w:val="none" w:sz="0" w:space="0" w:color="auto"/>
            <w:bottom w:val="none" w:sz="0" w:space="0" w:color="auto"/>
            <w:right w:val="none" w:sz="0" w:space="0" w:color="auto"/>
          </w:divBdr>
        </w:div>
        <w:div w:id="1932396632">
          <w:marLeft w:val="288"/>
          <w:marRight w:val="0"/>
          <w:marTop w:val="480"/>
          <w:marBottom w:val="0"/>
          <w:divBdr>
            <w:top w:val="none" w:sz="0" w:space="0" w:color="auto"/>
            <w:left w:val="none" w:sz="0" w:space="0" w:color="auto"/>
            <w:bottom w:val="none" w:sz="0" w:space="0" w:color="auto"/>
            <w:right w:val="none" w:sz="0" w:space="0" w:color="auto"/>
          </w:divBdr>
        </w:div>
      </w:divsChild>
    </w:div>
    <w:div w:id="619803428">
      <w:bodyDiv w:val="1"/>
      <w:marLeft w:val="0"/>
      <w:marRight w:val="0"/>
      <w:marTop w:val="0"/>
      <w:marBottom w:val="0"/>
      <w:divBdr>
        <w:top w:val="none" w:sz="0" w:space="0" w:color="auto"/>
        <w:left w:val="none" w:sz="0" w:space="0" w:color="auto"/>
        <w:bottom w:val="none" w:sz="0" w:space="0" w:color="auto"/>
        <w:right w:val="none" w:sz="0" w:space="0" w:color="auto"/>
      </w:divBdr>
    </w:div>
    <w:div w:id="623731000">
      <w:bodyDiv w:val="1"/>
      <w:marLeft w:val="0"/>
      <w:marRight w:val="0"/>
      <w:marTop w:val="0"/>
      <w:marBottom w:val="0"/>
      <w:divBdr>
        <w:top w:val="none" w:sz="0" w:space="0" w:color="auto"/>
        <w:left w:val="none" w:sz="0" w:space="0" w:color="auto"/>
        <w:bottom w:val="none" w:sz="0" w:space="0" w:color="auto"/>
        <w:right w:val="none" w:sz="0" w:space="0" w:color="auto"/>
      </w:divBdr>
    </w:div>
    <w:div w:id="643051407">
      <w:bodyDiv w:val="1"/>
      <w:marLeft w:val="0"/>
      <w:marRight w:val="0"/>
      <w:marTop w:val="0"/>
      <w:marBottom w:val="0"/>
      <w:divBdr>
        <w:top w:val="none" w:sz="0" w:space="0" w:color="auto"/>
        <w:left w:val="none" w:sz="0" w:space="0" w:color="auto"/>
        <w:bottom w:val="none" w:sz="0" w:space="0" w:color="auto"/>
        <w:right w:val="none" w:sz="0" w:space="0" w:color="auto"/>
      </w:divBdr>
    </w:div>
    <w:div w:id="728773716">
      <w:bodyDiv w:val="1"/>
      <w:marLeft w:val="0"/>
      <w:marRight w:val="0"/>
      <w:marTop w:val="0"/>
      <w:marBottom w:val="0"/>
      <w:divBdr>
        <w:top w:val="none" w:sz="0" w:space="0" w:color="auto"/>
        <w:left w:val="none" w:sz="0" w:space="0" w:color="auto"/>
        <w:bottom w:val="none" w:sz="0" w:space="0" w:color="auto"/>
        <w:right w:val="none" w:sz="0" w:space="0" w:color="auto"/>
      </w:divBdr>
    </w:div>
    <w:div w:id="785931530">
      <w:bodyDiv w:val="1"/>
      <w:marLeft w:val="0"/>
      <w:marRight w:val="0"/>
      <w:marTop w:val="0"/>
      <w:marBottom w:val="0"/>
      <w:divBdr>
        <w:top w:val="none" w:sz="0" w:space="0" w:color="auto"/>
        <w:left w:val="none" w:sz="0" w:space="0" w:color="auto"/>
        <w:bottom w:val="none" w:sz="0" w:space="0" w:color="auto"/>
        <w:right w:val="none" w:sz="0" w:space="0" w:color="auto"/>
      </w:divBdr>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21120821">
      <w:bodyDiv w:val="1"/>
      <w:marLeft w:val="0"/>
      <w:marRight w:val="0"/>
      <w:marTop w:val="0"/>
      <w:marBottom w:val="0"/>
      <w:divBdr>
        <w:top w:val="none" w:sz="0" w:space="0" w:color="auto"/>
        <w:left w:val="none" w:sz="0" w:space="0" w:color="auto"/>
        <w:bottom w:val="none" w:sz="0" w:space="0" w:color="auto"/>
        <w:right w:val="none" w:sz="0" w:space="0" w:color="auto"/>
      </w:divBdr>
    </w:div>
    <w:div w:id="900747758">
      <w:bodyDiv w:val="1"/>
      <w:marLeft w:val="0"/>
      <w:marRight w:val="0"/>
      <w:marTop w:val="0"/>
      <w:marBottom w:val="0"/>
      <w:divBdr>
        <w:top w:val="none" w:sz="0" w:space="0" w:color="auto"/>
        <w:left w:val="none" w:sz="0" w:space="0" w:color="auto"/>
        <w:bottom w:val="none" w:sz="0" w:space="0" w:color="auto"/>
        <w:right w:val="none" w:sz="0" w:space="0" w:color="auto"/>
      </w:divBdr>
    </w:div>
    <w:div w:id="1069157823">
      <w:bodyDiv w:val="1"/>
      <w:marLeft w:val="0"/>
      <w:marRight w:val="0"/>
      <w:marTop w:val="0"/>
      <w:marBottom w:val="0"/>
      <w:divBdr>
        <w:top w:val="none" w:sz="0" w:space="0" w:color="auto"/>
        <w:left w:val="none" w:sz="0" w:space="0" w:color="auto"/>
        <w:bottom w:val="none" w:sz="0" w:space="0" w:color="auto"/>
        <w:right w:val="none" w:sz="0" w:space="0" w:color="auto"/>
      </w:divBdr>
    </w:div>
    <w:div w:id="1196239710">
      <w:bodyDiv w:val="1"/>
      <w:marLeft w:val="0"/>
      <w:marRight w:val="0"/>
      <w:marTop w:val="0"/>
      <w:marBottom w:val="0"/>
      <w:divBdr>
        <w:top w:val="none" w:sz="0" w:space="0" w:color="auto"/>
        <w:left w:val="none" w:sz="0" w:space="0" w:color="auto"/>
        <w:bottom w:val="none" w:sz="0" w:space="0" w:color="auto"/>
        <w:right w:val="none" w:sz="0" w:space="0" w:color="auto"/>
      </w:divBdr>
    </w:div>
    <w:div w:id="1270239428">
      <w:bodyDiv w:val="1"/>
      <w:marLeft w:val="0"/>
      <w:marRight w:val="0"/>
      <w:marTop w:val="0"/>
      <w:marBottom w:val="0"/>
      <w:divBdr>
        <w:top w:val="none" w:sz="0" w:space="0" w:color="auto"/>
        <w:left w:val="none" w:sz="0" w:space="0" w:color="auto"/>
        <w:bottom w:val="none" w:sz="0" w:space="0" w:color="auto"/>
        <w:right w:val="none" w:sz="0" w:space="0" w:color="auto"/>
      </w:divBdr>
    </w:div>
    <w:div w:id="1295210845">
      <w:bodyDiv w:val="1"/>
      <w:marLeft w:val="0"/>
      <w:marRight w:val="0"/>
      <w:marTop w:val="0"/>
      <w:marBottom w:val="0"/>
      <w:divBdr>
        <w:top w:val="none" w:sz="0" w:space="0" w:color="auto"/>
        <w:left w:val="none" w:sz="0" w:space="0" w:color="auto"/>
        <w:bottom w:val="none" w:sz="0" w:space="0" w:color="auto"/>
        <w:right w:val="none" w:sz="0" w:space="0" w:color="auto"/>
      </w:divBdr>
    </w:div>
    <w:div w:id="1434547604">
      <w:bodyDiv w:val="1"/>
      <w:marLeft w:val="0"/>
      <w:marRight w:val="0"/>
      <w:marTop w:val="0"/>
      <w:marBottom w:val="0"/>
      <w:divBdr>
        <w:top w:val="none" w:sz="0" w:space="0" w:color="auto"/>
        <w:left w:val="none" w:sz="0" w:space="0" w:color="auto"/>
        <w:bottom w:val="none" w:sz="0" w:space="0" w:color="auto"/>
        <w:right w:val="none" w:sz="0" w:space="0" w:color="auto"/>
      </w:divBdr>
    </w:div>
    <w:div w:id="1465270457">
      <w:bodyDiv w:val="1"/>
      <w:marLeft w:val="0"/>
      <w:marRight w:val="0"/>
      <w:marTop w:val="0"/>
      <w:marBottom w:val="0"/>
      <w:divBdr>
        <w:top w:val="none" w:sz="0" w:space="0" w:color="auto"/>
        <w:left w:val="none" w:sz="0" w:space="0" w:color="auto"/>
        <w:bottom w:val="none" w:sz="0" w:space="0" w:color="auto"/>
        <w:right w:val="none" w:sz="0" w:space="0" w:color="auto"/>
      </w:divBdr>
    </w:div>
    <w:div w:id="1487746206">
      <w:bodyDiv w:val="1"/>
      <w:marLeft w:val="0"/>
      <w:marRight w:val="0"/>
      <w:marTop w:val="0"/>
      <w:marBottom w:val="0"/>
      <w:divBdr>
        <w:top w:val="none" w:sz="0" w:space="0" w:color="auto"/>
        <w:left w:val="none" w:sz="0" w:space="0" w:color="auto"/>
        <w:bottom w:val="none" w:sz="0" w:space="0" w:color="auto"/>
        <w:right w:val="none" w:sz="0" w:space="0" w:color="auto"/>
      </w:divBdr>
    </w:div>
    <w:div w:id="1496677961">
      <w:bodyDiv w:val="1"/>
      <w:marLeft w:val="0"/>
      <w:marRight w:val="0"/>
      <w:marTop w:val="0"/>
      <w:marBottom w:val="0"/>
      <w:divBdr>
        <w:top w:val="none" w:sz="0" w:space="0" w:color="auto"/>
        <w:left w:val="none" w:sz="0" w:space="0" w:color="auto"/>
        <w:bottom w:val="none" w:sz="0" w:space="0" w:color="auto"/>
        <w:right w:val="none" w:sz="0" w:space="0" w:color="auto"/>
      </w:divBdr>
    </w:div>
    <w:div w:id="1535998958">
      <w:bodyDiv w:val="1"/>
      <w:marLeft w:val="0"/>
      <w:marRight w:val="0"/>
      <w:marTop w:val="0"/>
      <w:marBottom w:val="0"/>
      <w:divBdr>
        <w:top w:val="none" w:sz="0" w:space="0" w:color="auto"/>
        <w:left w:val="none" w:sz="0" w:space="0" w:color="auto"/>
        <w:bottom w:val="none" w:sz="0" w:space="0" w:color="auto"/>
        <w:right w:val="none" w:sz="0" w:space="0" w:color="auto"/>
      </w:divBdr>
    </w:div>
    <w:div w:id="1564869650">
      <w:bodyDiv w:val="1"/>
      <w:marLeft w:val="0"/>
      <w:marRight w:val="0"/>
      <w:marTop w:val="0"/>
      <w:marBottom w:val="0"/>
      <w:divBdr>
        <w:top w:val="none" w:sz="0" w:space="0" w:color="auto"/>
        <w:left w:val="none" w:sz="0" w:space="0" w:color="auto"/>
        <w:bottom w:val="none" w:sz="0" w:space="0" w:color="auto"/>
        <w:right w:val="none" w:sz="0" w:space="0" w:color="auto"/>
      </w:divBdr>
    </w:div>
    <w:div w:id="1610232633">
      <w:bodyDiv w:val="1"/>
      <w:marLeft w:val="0"/>
      <w:marRight w:val="0"/>
      <w:marTop w:val="0"/>
      <w:marBottom w:val="0"/>
      <w:divBdr>
        <w:top w:val="none" w:sz="0" w:space="0" w:color="auto"/>
        <w:left w:val="none" w:sz="0" w:space="0" w:color="auto"/>
        <w:bottom w:val="none" w:sz="0" w:space="0" w:color="auto"/>
        <w:right w:val="none" w:sz="0" w:space="0" w:color="auto"/>
      </w:divBdr>
    </w:div>
    <w:div w:id="1658459256">
      <w:bodyDiv w:val="1"/>
      <w:marLeft w:val="0"/>
      <w:marRight w:val="0"/>
      <w:marTop w:val="0"/>
      <w:marBottom w:val="0"/>
      <w:divBdr>
        <w:top w:val="none" w:sz="0" w:space="0" w:color="auto"/>
        <w:left w:val="none" w:sz="0" w:space="0" w:color="auto"/>
        <w:bottom w:val="none" w:sz="0" w:space="0" w:color="auto"/>
        <w:right w:val="none" w:sz="0" w:space="0" w:color="auto"/>
      </w:divBdr>
    </w:div>
    <w:div w:id="1678531118">
      <w:bodyDiv w:val="1"/>
      <w:marLeft w:val="0"/>
      <w:marRight w:val="0"/>
      <w:marTop w:val="0"/>
      <w:marBottom w:val="0"/>
      <w:divBdr>
        <w:top w:val="none" w:sz="0" w:space="0" w:color="auto"/>
        <w:left w:val="none" w:sz="0" w:space="0" w:color="auto"/>
        <w:bottom w:val="none" w:sz="0" w:space="0" w:color="auto"/>
        <w:right w:val="none" w:sz="0" w:space="0" w:color="auto"/>
      </w:divBdr>
    </w:div>
    <w:div w:id="1679890528">
      <w:bodyDiv w:val="1"/>
      <w:marLeft w:val="0"/>
      <w:marRight w:val="0"/>
      <w:marTop w:val="0"/>
      <w:marBottom w:val="0"/>
      <w:divBdr>
        <w:top w:val="none" w:sz="0" w:space="0" w:color="auto"/>
        <w:left w:val="none" w:sz="0" w:space="0" w:color="auto"/>
        <w:bottom w:val="none" w:sz="0" w:space="0" w:color="auto"/>
        <w:right w:val="none" w:sz="0" w:space="0" w:color="auto"/>
      </w:divBdr>
    </w:div>
    <w:div w:id="1830094439">
      <w:bodyDiv w:val="1"/>
      <w:marLeft w:val="0"/>
      <w:marRight w:val="0"/>
      <w:marTop w:val="0"/>
      <w:marBottom w:val="0"/>
      <w:divBdr>
        <w:top w:val="none" w:sz="0" w:space="0" w:color="auto"/>
        <w:left w:val="none" w:sz="0" w:space="0" w:color="auto"/>
        <w:bottom w:val="none" w:sz="0" w:space="0" w:color="auto"/>
        <w:right w:val="none" w:sz="0" w:space="0" w:color="auto"/>
      </w:divBdr>
    </w:div>
    <w:div w:id="1883597072">
      <w:bodyDiv w:val="1"/>
      <w:marLeft w:val="0"/>
      <w:marRight w:val="0"/>
      <w:marTop w:val="0"/>
      <w:marBottom w:val="0"/>
      <w:divBdr>
        <w:top w:val="none" w:sz="0" w:space="0" w:color="auto"/>
        <w:left w:val="none" w:sz="0" w:space="0" w:color="auto"/>
        <w:bottom w:val="none" w:sz="0" w:space="0" w:color="auto"/>
        <w:right w:val="none" w:sz="0" w:space="0" w:color="auto"/>
      </w:divBdr>
    </w:div>
    <w:div w:id="1892693055">
      <w:bodyDiv w:val="1"/>
      <w:marLeft w:val="0"/>
      <w:marRight w:val="0"/>
      <w:marTop w:val="0"/>
      <w:marBottom w:val="0"/>
      <w:divBdr>
        <w:top w:val="none" w:sz="0" w:space="0" w:color="auto"/>
        <w:left w:val="none" w:sz="0" w:space="0" w:color="auto"/>
        <w:bottom w:val="none" w:sz="0" w:space="0" w:color="auto"/>
        <w:right w:val="none" w:sz="0" w:space="0" w:color="auto"/>
      </w:divBdr>
    </w:div>
    <w:div w:id="1954238884">
      <w:bodyDiv w:val="1"/>
      <w:marLeft w:val="0"/>
      <w:marRight w:val="0"/>
      <w:marTop w:val="0"/>
      <w:marBottom w:val="0"/>
      <w:divBdr>
        <w:top w:val="none" w:sz="0" w:space="0" w:color="auto"/>
        <w:left w:val="none" w:sz="0" w:space="0" w:color="auto"/>
        <w:bottom w:val="none" w:sz="0" w:space="0" w:color="auto"/>
        <w:right w:val="none" w:sz="0" w:space="0" w:color="auto"/>
      </w:divBdr>
    </w:div>
    <w:div w:id="2022781920">
      <w:bodyDiv w:val="1"/>
      <w:marLeft w:val="0"/>
      <w:marRight w:val="0"/>
      <w:marTop w:val="0"/>
      <w:marBottom w:val="0"/>
      <w:divBdr>
        <w:top w:val="none" w:sz="0" w:space="0" w:color="auto"/>
        <w:left w:val="none" w:sz="0" w:space="0" w:color="auto"/>
        <w:bottom w:val="none" w:sz="0" w:space="0" w:color="auto"/>
        <w:right w:val="none" w:sz="0" w:space="0" w:color="auto"/>
      </w:divBdr>
    </w:div>
    <w:div w:id="21228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sconsul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heglobalfund.org/en/governance/" TargetMode="External"/><Relationship Id="rId7" Type="http://schemas.openxmlformats.org/officeDocument/2006/relationships/endnotes" Target="endnotes.xml"/><Relationship Id="rId12" Type="http://schemas.openxmlformats.org/officeDocument/2006/relationships/hyperlink" Target="http://www.samsconsult.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theglobalfund.org/en/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sconsult.com/procurement.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procurement@samsconsul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http://www.samsconsult.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C44B-A601-46EB-B0D0-1C2D03CE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19425</Words>
  <Characters>110727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GLOBAL TENDER ENQUIRY DOCUMENT</vt:lpstr>
    </vt:vector>
  </TitlesOfParts>
  <Company>Microsoft</Company>
  <LinksUpToDate>false</LinksUpToDate>
  <CharactersWithSpaces>129893</CharactersWithSpaces>
  <SharedDoc>false</SharedDoc>
  <HLinks>
    <vt:vector size="114" baseType="variant">
      <vt:variant>
        <vt:i4>6553637</vt:i4>
      </vt:variant>
      <vt:variant>
        <vt:i4>93</vt:i4>
      </vt:variant>
      <vt:variant>
        <vt:i4>0</vt:i4>
      </vt:variant>
      <vt:variant>
        <vt:i4>5</vt:i4>
      </vt:variant>
      <vt:variant>
        <vt:lpwstr>http://www.theglobalfund.org/en/governance/</vt:lpwstr>
      </vt:variant>
      <vt:variant>
        <vt:lpwstr/>
      </vt:variant>
      <vt:variant>
        <vt:i4>6553637</vt:i4>
      </vt:variant>
      <vt:variant>
        <vt:i4>90</vt:i4>
      </vt:variant>
      <vt:variant>
        <vt:i4>0</vt:i4>
      </vt:variant>
      <vt:variant>
        <vt:i4>5</vt:i4>
      </vt:variant>
      <vt:variant>
        <vt:lpwstr>http://www.theglobalfund.org/en/governance/</vt:lpwstr>
      </vt:variant>
      <vt:variant>
        <vt:lpwstr/>
      </vt:variant>
      <vt:variant>
        <vt:i4>3604595</vt:i4>
      </vt:variant>
      <vt:variant>
        <vt:i4>87</vt:i4>
      </vt:variant>
      <vt:variant>
        <vt:i4>0</vt:i4>
      </vt:variant>
      <vt:variant>
        <vt:i4>5</vt:i4>
      </vt:variant>
      <vt:variant>
        <vt:lpwstr>http://www.samsconsult.com/</vt:lpwstr>
      </vt:variant>
      <vt:variant>
        <vt:lpwstr/>
      </vt:variant>
      <vt:variant>
        <vt:i4>3604595</vt:i4>
      </vt:variant>
      <vt:variant>
        <vt:i4>84</vt:i4>
      </vt:variant>
      <vt:variant>
        <vt:i4>0</vt:i4>
      </vt:variant>
      <vt:variant>
        <vt:i4>5</vt:i4>
      </vt:variant>
      <vt:variant>
        <vt:lpwstr>http://www.samsconsult.com/</vt:lpwstr>
      </vt:variant>
      <vt:variant>
        <vt:lpwstr/>
      </vt:variant>
      <vt:variant>
        <vt:i4>3604595</vt:i4>
      </vt:variant>
      <vt:variant>
        <vt:i4>81</vt:i4>
      </vt:variant>
      <vt:variant>
        <vt:i4>0</vt:i4>
      </vt:variant>
      <vt:variant>
        <vt:i4>5</vt:i4>
      </vt:variant>
      <vt:variant>
        <vt:lpwstr>http://www.samsconsult.com/</vt:lpwstr>
      </vt:variant>
      <vt:variant>
        <vt:lpwstr/>
      </vt:variant>
      <vt:variant>
        <vt:i4>2687098</vt:i4>
      </vt:variant>
      <vt:variant>
        <vt:i4>75</vt:i4>
      </vt:variant>
      <vt:variant>
        <vt:i4>0</vt:i4>
      </vt:variant>
      <vt:variant>
        <vt:i4>5</vt:i4>
      </vt:variant>
      <vt:variant>
        <vt:lpwstr>http://www.samsconsult.com/procurement.php</vt:lpwstr>
      </vt:variant>
      <vt:variant>
        <vt:lpwstr/>
      </vt:variant>
      <vt:variant>
        <vt:i4>1900593</vt:i4>
      </vt:variant>
      <vt:variant>
        <vt:i4>68</vt:i4>
      </vt:variant>
      <vt:variant>
        <vt:i4>0</vt:i4>
      </vt:variant>
      <vt:variant>
        <vt:i4>5</vt:i4>
      </vt:variant>
      <vt:variant>
        <vt:lpwstr/>
      </vt:variant>
      <vt:variant>
        <vt:lpwstr>_Toc484795803</vt:lpwstr>
      </vt:variant>
      <vt:variant>
        <vt:i4>1900593</vt:i4>
      </vt:variant>
      <vt:variant>
        <vt:i4>62</vt:i4>
      </vt:variant>
      <vt:variant>
        <vt:i4>0</vt:i4>
      </vt:variant>
      <vt:variant>
        <vt:i4>5</vt:i4>
      </vt:variant>
      <vt:variant>
        <vt:lpwstr/>
      </vt:variant>
      <vt:variant>
        <vt:lpwstr>_Toc484795802</vt:lpwstr>
      </vt:variant>
      <vt:variant>
        <vt:i4>1900593</vt:i4>
      </vt:variant>
      <vt:variant>
        <vt:i4>56</vt:i4>
      </vt:variant>
      <vt:variant>
        <vt:i4>0</vt:i4>
      </vt:variant>
      <vt:variant>
        <vt:i4>5</vt:i4>
      </vt:variant>
      <vt:variant>
        <vt:lpwstr/>
      </vt:variant>
      <vt:variant>
        <vt:lpwstr>_Toc484795801</vt:lpwstr>
      </vt:variant>
      <vt:variant>
        <vt:i4>1900593</vt:i4>
      </vt:variant>
      <vt:variant>
        <vt:i4>50</vt:i4>
      </vt:variant>
      <vt:variant>
        <vt:i4>0</vt:i4>
      </vt:variant>
      <vt:variant>
        <vt:i4>5</vt:i4>
      </vt:variant>
      <vt:variant>
        <vt:lpwstr/>
      </vt:variant>
      <vt:variant>
        <vt:lpwstr>_Toc484795800</vt:lpwstr>
      </vt:variant>
      <vt:variant>
        <vt:i4>1310782</vt:i4>
      </vt:variant>
      <vt:variant>
        <vt:i4>44</vt:i4>
      </vt:variant>
      <vt:variant>
        <vt:i4>0</vt:i4>
      </vt:variant>
      <vt:variant>
        <vt:i4>5</vt:i4>
      </vt:variant>
      <vt:variant>
        <vt:lpwstr/>
      </vt:variant>
      <vt:variant>
        <vt:lpwstr>_Toc484795799</vt:lpwstr>
      </vt:variant>
      <vt:variant>
        <vt:i4>1310782</vt:i4>
      </vt:variant>
      <vt:variant>
        <vt:i4>38</vt:i4>
      </vt:variant>
      <vt:variant>
        <vt:i4>0</vt:i4>
      </vt:variant>
      <vt:variant>
        <vt:i4>5</vt:i4>
      </vt:variant>
      <vt:variant>
        <vt:lpwstr/>
      </vt:variant>
      <vt:variant>
        <vt:lpwstr>_Toc484795798</vt:lpwstr>
      </vt:variant>
      <vt:variant>
        <vt:i4>1310782</vt:i4>
      </vt:variant>
      <vt:variant>
        <vt:i4>32</vt:i4>
      </vt:variant>
      <vt:variant>
        <vt:i4>0</vt:i4>
      </vt:variant>
      <vt:variant>
        <vt:i4>5</vt:i4>
      </vt:variant>
      <vt:variant>
        <vt:lpwstr/>
      </vt:variant>
      <vt:variant>
        <vt:lpwstr>_Toc484795797</vt:lpwstr>
      </vt:variant>
      <vt:variant>
        <vt:i4>1310782</vt:i4>
      </vt:variant>
      <vt:variant>
        <vt:i4>26</vt:i4>
      </vt:variant>
      <vt:variant>
        <vt:i4>0</vt:i4>
      </vt:variant>
      <vt:variant>
        <vt:i4>5</vt:i4>
      </vt:variant>
      <vt:variant>
        <vt:lpwstr/>
      </vt:variant>
      <vt:variant>
        <vt:lpwstr>_Toc484795796</vt:lpwstr>
      </vt:variant>
      <vt:variant>
        <vt:i4>1310782</vt:i4>
      </vt:variant>
      <vt:variant>
        <vt:i4>20</vt:i4>
      </vt:variant>
      <vt:variant>
        <vt:i4>0</vt:i4>
      </vt:variant>
      <vt:variant>
        <vt:i4>5</vt:i4>
      </vt:variant>
      <vt:variant>
        <vt:lpwstr/>
      </vt:variant>
      <vt:variant>
        <vt:lpwstr>_Toc484795795</vt:lpwstr>
      </vt:variant>
      <vt:variant>
        <vt:i4>1310782</vt:i4>
      </vt:variant>
      <vt:variant>
        <vt:i4>14</vt:i4>
      </vt:variant>
      <vt:variant>
        <vt:i4>0</vt:i4>
      </vt:variant>
      <vt:variant>
        <vt:i4>5</vt:i4>
      </vt:variant>
      <vt:variant>
        <vt:lpwstr/>
      </vt:variant>
      <vt:variant>
        <vt:lpwstr>_Toc484795794</vt:lpwstr>
      </vt:variant>
      <vt:variant>
        <vt:i4>1310782</vt:i4>
      </vt:variant>
      <vt:variant>
        <vt:i4>8</vt:i4>
      </vt:variant>
      <vt:variant>
        <vt:i4>0</vt:i4>
      </vt:variant>
      <vt:variant>
        <vt:i4>5</vt:i4>
      </vt:variant>
      <vt:variant>
        <vt:lpwstr/>
      </vt:variant>
      <vt:variant>
        <vt:lpwstr>_Toc484795793</vt:lpwstr>
      </vt:variant>
      <vt:variant>
        <vt:i4>6291529</vt:i4>
      </vt:variant>
      <vt:variant>
        <vt:i4>3</vt:i4>
      </vt:variant>
      <vt:variant>
        <vt:i4>0</vt:i4>
      </vt:variant>
      <vt:variant>
        <vt:i4>5</vt:i4>
      </vt:variant>
      <vt:variant>
        <vt:lpwstr>mailto:procurement@samsconsult.com</vt:lpwstr>
      </vt:variant>
      <vt:variant>
        <vt:lpwstr/>
      </vt:variant>
      <vt:variant>
        <vt:i4>3604595</vt:i4>
      </vt:variant>
      <vt:variant>
        <vt:i4>0</vt:i4>
      </vt:variant>
      <vt:variant>
        <vt:i4>0</vt:i4>
      </vt:variant>
      <vt:variant>
        <vt:i4>5</vt:i4>
      </vt:variant>
      <vt:variant>
        <vt:lpwstr>http://www.samsconsult.com/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TENDER ENQUIRY DOCUMENT</dc:title>
  <dc:subject/>
  <dc:creator>Manoj</dc:creator>
  <cp:keywords/>
  <cp:lastModifiedBy>DK</cp:lastModifiedBy>
  <cp:revision>2</cp:revision>
  <cp:lastPrinted>2017-06-10T05:04:00Z</cp:lastPrinted>
  <dcterms:created xsi:type="dcterms:W3CDTF">2017-06-19T08:03:00Z</dcterms:created>
  <dcterms:modified xsi:type="dcterms:W3CDTF">2017-06-19T08:03:00Z</dcterms:modified>
</cp:coreProperties>
</file>